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r:id="rId3" o:title="" color2="#ffe89f" type="frame"/>
    </v:background>
  </w:background>
  <w:body>
    <w:p w:rsidR="003C3784" w:rsidRDefault="003C3784" w:rsidP="00B378F4">
      <w:pPr>
        <w:spacing w:before="120"/>
        <w:jc w:val="center"/>
        <w:rPr>
          <w:lang w:val="en-US"/>
        </w:rPr>
      </w:pPr>
    </w:p>
    <w:p w:rsidR="003C3784" w:rsidRDefault="003C3784" w:rsidP="00D63B99">
      <w:pPr>
        <w:tabs>
          <w:tab w:val="left" w:pos="7590"/>
        </w:tabs>
        <w:rPr>
          <w:lang w:val="en-US"/>
        </w:rPr>
      </w:pPr>
      <w:r>
        <w:rPr>
          <w:lang w:val="en-US"/>
        </w:rPr>
        <w:tab/>
      </w:r>
    </w:p>
    <w:p w:rsidR="003C3784" w:rsidRPr="004A2A99" w:rsidRDefault="003C3784" w:rsidP="00791A8F">
      <w:pPr>
        <w:jc w:val="center"/>
        <w:rPr>
          <w:b/>
        </w:rPr>
      </w:pPr>
      <w:r w:rsidRPr="004A2A99">
        <w:rPr>
          <w:b/>
        </w:rPr>
        <w:t>ОПИСАНИЕ - РЕКЛАМА</w:t>
      </w:r>
    </w:p>
    <w:p w:rsidR="003C3784" w:rsidRDefault="003C3784" w:rsidP="00791A8F">
      <w:pPr>
        <w:jc w:val="center"/>
        <w:rPr>
          <w:b/>
        </w:rPr>
      </w:pPr>
      <w:r w:rsidRPr="004A2A99">
        <w:rPr>
          <w:b/>
        </w:rPr>
        <w:t>УМК "</w:t>
      </w:r>
      <w:r>
        <w:rPr>
          <w:b/>
        </w:rPr>
        <w:t>АНГЛИЙСКИЙ НОВОГО ТЫСЯЧЕЛЕТИЯ</w:t>
      </w:r>
      <w:r w:rsidRPr="00DC2D69">
        <w:rPr>
          <w:b/>
        </w:rPr>
        <w:t>"</w:t>
      </w:r>
    </w:p>
    <w:p w:rsidR="003C3784" w:rsidRDefault="003C3784" w:rsidP="00791A8F">
      <w:pPr>
        <w:jc w:val="center"/>
        <w:rPr>
          <w:b/>
          <w:i/>
        </w:rPr>
      </w:pPr>
      <w:r>
        <w:rPr>
          <w:b/>
        </w:rPr>
        <w:t>авторов</w:t>
      </w:r>
      <w:r w:rsidRPr="00F95820">
        <w:t xml:space="preserve"> </w:t>
      </w:r>
      <w:r w:rsidRPr="00F95820">
        <w:rPr>
          <w:b/>
          <w:i/>
        </w:rPr>
        <w:t>Н. Н. Деревянко, С. В. Жаворонкова, Л. В. Козятинская, Т. Р. Колоскова, Н. И.</w:t>
      </w:r>
      <w:r>
        <w:rPr>
          <w:b/>
        </w:rPr>
        <w:t xml:space="preserve"> </w:t>
      </w:r>
    </w:p>
    <w:p w:rsidR="003C3784" w:rsidRDefault="003C3784" w:rsidP="00791A8F">
      <w:pPr>
        <w:jc w:val="center"/>
        <w:rPr>
          <w:b/>
        </w:rPr>
      </w:pPr>
      <w:r>
        <w:rPr>
          <w:b/>
        </w:rPr>
        <w:t>5-6 КЛАСС</w:t>
      </w:r>
    </w:p>
    <w:p w:rsidR="003C3784" w:rsidRPr="00D63B99" w:rsidRDefault="003C3784" w:rsidP="00791A8F">
      <w:pPr>
        <w:jc w:val="center"/>
        <w:rPr>
          <w:b/>
          <w:i/>
        </w:rPr>
      </w:pPr>
      <w:r w:rsidRPr="00D63B99">
        <w:rPr>
          <w:b/>
          <w:i/>
        </w:rPr>
        <w:t>Кулакова Наталья Вячеславовна</w:t>
      </w:r>
    </w:p>
    <w:p w:rsidR="003C3784" w:rsidRPr="00D63B99" w:rsidRDefault="003C3784" w:rsidP="00791A8F">
      <w:pPr>
        <w:jc w:val="center"/>
        <w:rPr>
          <w:b/>
          <w:i/>
        </w:rPr>
      </w:pPr>
      <w:r w:rsidRPr="00D63B99">
        <w:rPr>
          <w:b/>
          <w:i/>
        </w:rPr>
        <w:t>учитель английского языка</w:t>
      </w:r>
    </w:p>
    <w:p w:rsidR="003C3784" w:rsidRPr="00D63B99" w:rsidRDefault="003C3784" w:rsidP="00791A8F">
      <w:pPr>
        <w:jc w:val="center"/>
        <w:rPr>
          <w:b/>
          <w:i/>
        </w:rPr>
      </w:pPr>
      <w:r w:rsidRPr="00D63B99">
        <w:rPr>
          <w:b/>
          <w:i/>
        </w:rPr>
        <w:t>МОАУ СОШ №15 г.Орска</w:t>
      </w:r>
    </w:p>
    <w:p w:rsidR="003C3784" w:rsidRPr="00D63B99" w:rsidRDefault="003C3784" w:rsidP="00791A8F">
      <w:pPr>
        <w:jc w:val="center"/>
        <w:rPr>
          <w:b/>
          <w:i/>
        </w:rPr>
      </w:pPr>
      <w:r w:rsidRPr="00D63B99">
        <w:rPr>
          <w:b/>
          <w:i/>
        </w:rPr>
        <w:t>Оренбургская область</w:t>
      </w:r>
    </w:p>
    <w:p w:rsidR="003C3784" w:rsidRDefault="003C3784" w:rsidP="00791A8F">
      <w:pPr>
        <w:jc w:val="center"/>
        <w:rPr>
          <w:b/>
        </w:rPr>
      </w:pPr>
      <w:r>
        <w:rPr>
          <w:b/>
        </w:rPr>
        <w:t>2013</w:t>
      </w:r>
    </w:p>
    <w:p w:rsidR="003C3784" w:rsidRDefault="003C3784" w:rsidP="00937D04">
      <w:pPr>
        <w:spacing w:line="240" w:lineRule="auto"/>
        <w:ind w:firstLine="680"/>
        <w:jc w:val="center"/>
        <w:rPr>
          <w:b/>
        </w:rPr>
      </w:pPr>
    </w:p>
    <w:p w:rsidR="003C3784" w:rsidRDefault="003C3784" w:rsidP="00D63B99">
      <w:r>
        <w:t xml:space="preserve">            Серия УМК “New Millennium English” для 5-9 классов разработана на основе федерального компонента Государственного стандарта и Примерных федеральных программ по иностранным языкам и рассчитана в качестве базового курса для общеобразовательных учреждений.</w:t>
      </w:r>
    </w:p>
    <w:p w:rsidR="003C3784" w:rsidRDefault="003C3784" w:rsidP="00D63B99">
      <w:r>
        <w:t xml:space="preserve">             Основная цель курса – развитие коммуникативной компетентности учащихся на уровне, позволяющем успешно решать коммуникативные задачи в разнообразных ситуациях англоязычного общения.</w:t>
      </w:r>
    </w:p>
    <w:p w:rsidR="003C3784" w:rsidRDefault="003C3784" w:rsidP="00A45236">
      <w:pPr>
        <w:spacing w:line="240" w:lineRule="auto"/>
      </w:pPr>
      <w:r>
        <w:t xml:space="preserve">            Основные характеристики:</w:t>
      </w:r>
    </w:p>
    <w:p w:rsidR="003C3784" w:rsidRDefault="003C3784" w:rsidP="00A45236">
      <w:pPr>
        <w:spacing w:line="240" w:lineRule="auto"/>
      </w:pPr>
      <w:r>
        <w:t xml:space="preserve">основан на реальных аутентичных ситуациях, </w:t>
      </w:r>
    </w:p>
    <w:p w:rsidR="003C3784" w:rsidRDefault="003C3784" w:rsidP="00A45236">
      <w:pPr>
        <w:spacing w:line="240" w:lineRule="auto"/>
      </w:pPr>
      <w:r>
        <w:t xml:space="preserve">адаптирован до уровня, на котором англичанин разговаривает с иностранцами, </w:t>
      </w:r>
    </w:p>
    <w:p w:rsidR="003C3784" w:rsidRDefault="003C3784" w:rsidP="00A45236">
      <w:pPr>
        <w:spacing w:line="240" w:lineRule="auto"/>
      </w:pPr>
      <w:r>
        <w:t xml:space="preserve">рассчитан на обычную среднюю школу, в которой обучаются ученики с разными способностями, и для любого уровня есть дополнительные задания, </w:t>
      </w:r>
    </w:p>
    <w:p w:rsidR="003C3784" w:rsidRDefault="003C3784" w:rsidP="00A45236">
      <w:pPr>
        <w:spacing w:line="240" w:lineRule="auto"/>
      </w:pPr>
      <w:r>
        <w:t xml:space="preserve">авторы используют компетентностный подход, поэтому ученики демонстрируют достигнутые умения на самых ранних этапах: работа над проектами, баланс между видами речевой деятельности, </w:t>
      </w:r>
    </w:p>
    <w:p w:rsidR="003C3784" w:rsidRDefault="003C3784" w:rsidP="00A45236">
      <w:pPr>
        <w:spacing w:line="240" w:lineRule="auto"/>
      </w:pPr>
      <w:r>
        <w:t xml:space="preserve">концентрация на обучении и обучаемости: ученики поощряются к самостоятельному изучению языка и получают навыки самостоятельной работы, </w:t>
      </w:r>
    </w:p>
    <w:p w:rsidR="003C3784" w:rsidRDefault="003C3784" w:rsidP="00A45236">
      <w:pPr>
        <w:spacing w:line="240" w:lineRule="auto"/>
      </w:pPr>
      <w:r>
        <w:t xml:space="preserve">построен по тематическому принципу, темы и ситуации отобраны с учетом возрастных и психологических особенностей и интересов учащихся подросткового возраста. </w:t>
      </w:r>
    </w:p>
    <w:p w:rsidR="003C3784" w:rsidRPr="00A45236" w:rsidRDefault="003C3784" w:rsidP="00A45236">
      <w:r>
        <w:t xml:space="preserve">            УМК предусматривает формирование у обучающихся общеучебных умений и интегративных знаний, универсальных способов деятельности и ключевых компетенций, способствующих самостоятельному изучению английского языка и культуры стран изучаемого языка; а также развитие специальных учебных умений.</w:t>
      </w:r>
      <w:r w:rsidRPr="00A45236">
        <w:t>[</w:t>
      </w:r>
      <w:r>
        <w:t>1</w:t>
      </w:r>
      <w:r w:rsidRPr="00A45236">
        <w:t>]</w:t>
      </w:r>
    </w:p>
    <w:p w:rsidR="003C3784" w:rsidRDefault="003C3784" w:rsidP="00A45236">
      <w:pPr>
        <w:rPr>
          <w:bCs/>
          <w:spacing w:val="-20"/>
        </w:rPr>
      </w:pPr>
      <w:r w:rsidRPr="00A45236">
        <w:t xml:space="preserve">           </w:t>
      </w:r>
      <w:r>
        <w:t xml:space="preserve">Данный УМК </w:t>
      </w:r>
      <w:r w:rsidRPr="00D7061C">
        <w:rPr>
          <w:bCs/>
          <w:spacing w:val="-20"/>
        </w:rPr>
        <w:t>рекомендован   к     использованию  в общеобразовательных учреждениях РФ и соответствует требованиям действующего государственного образовательного Стандарта.</w:t>
      </w:r>
    </w:p>
    <w:p w:rsidR="003C3784" w:rsidRDefault="003C3784" w:rsidP="00EB05A3">
      <w:pPr>
        <w:spacing w:line="240" w:lineRule="auto"/>
        <w:ind w:firstLine="709"/>
        <w:jc w:val="both"/>
        <w:rPr>
          <w:bCs/>
          <w:spacing w:val="-20"/>
        </w:rPr>
      </w:pPr>
      <w:r>
        <w:rPr>
          <w:bCs/>
          <w:spacing w:val="-20"/>
        </w:rPr>
        <w:t>Состав УМК:</w:t>
      </w:r>
    </w:p>
    <w:p w:rsidR="003C3784" w:rsidRPr="00306F33" w:rsidRDefault="003C3784" w:rsidP="00A45236">
      <w:pPr>
        <w:pStyle w:val="ListParagraph"/>
        <w:spacing w:line="240" w:lineRule="auto"/>
        <w:ind w:left="360"/>
        <w:jc w:val="both"/>
        <w:rPr>
          <w:bCs/>
          <w:spacing w:val="-20"/>
        </w:rPr>
      </w:pPr>
      <w:r>
        <w:rPr>
          <w:bCs/>
          <w:spacing w:val="-20"/>
        </w:rPr>
        <w:t>1)</w:t>
      </w:r>
      <w:r w:rsidRPr="00306F33">
        <w:rPr>
          <w:bCs/>
          <w:spacing w:val="-20"/>
        </w:rPr>
        <w:t xml:space="preserve">Учебник </w:t>
      </w:r>
    </w:p>
    <w:p w:rsidR="003C3784" w:rsidRDefault="003C3784" w:rsidP="00A45236">
      <w:pPr>
        <w:pStyle w:val="ListParagraph"/>
        <w:spacing w:line="240" w:lineRule="auto"/>
        <w:ind w:left="360"/>
        <w:jc w:val="both"/>
        <w:rPr>
          <w:bCs/>
          <w:spacing w:val="-20"/>
        </w:rPr>
      </w:pPr>
      <w:r>
        <w:rPr>
          <w:bCs/>
          <w:spacing w:val="-20"/>
        </w:rPr>
        <w:t>2)Книга для учителя</w:t>
      </w:r>
    </w:p>
    <w:p w:rsidR="003C3784" w:rsidRDefault="003C3784" w:rsidP="00A45236">
      <w:pPr>
        <w:pStyle w:val="ListParagraph"/>
        <w:spacing w:line="240" w:lineRule="auto"/>
        <w:ind w:left="360"/>
        <w:jc w:val="both"/>
        <w:rPr>
          <w:bCs/>
          <w:spacing w:val="-20"/>
        </w:rPr>
      </w:pPr>
      <w:r>
        <w:rPr>
          <w:bCs/>
          <w:spacing w:val="-20"/>
        </w:rPr>
        <w:t>3)Рабочая тетрадь</w:t>
      </w:r>
    </w:p>
    <w:p w:rsidR="003C3784" w:rsidRDefault="003C3784" w:rsidP="00A45236">
      <w:pPr>
        <w:pStyle w:val="ListParagraph"/>
        <w:spacing w:line="240" w:lineRule="auto"/>
        <w:ind w:left="360"/>
        <w:jc w:val="both"/>
        <w:rPr>
          <w:bCs/>
          <w:spacing w:val="-20"/>
        </w:rPr>
      </w:pPr>
      <w:r>
        <w:rPr>
          <w:bCs/>
          <w:spacing w:val="-20"/>
        </w:rPr>
        <w:t>4)Аудиоприложение</w:t>
      </w:r>
      <w:r w:rsidRPr="00A45236">
        <w:rPr>
          <w:bCs/>
          <w:spacing w:val="-20"/>
        </w:rPr>
        <w:t xml:space="preserve"> </w:t>
      </w:r>
      <w:r>
        <w:rPr>
          <w:bCs/>
          <w:spacing w:val="-20"/>
        </w:rPr>
        <w:t>(</w:t>
      </w:r>
      <w:r>
        <w:rPr>
          <w:bCs/>
          <w:spacing w:val="-20"/>
          <w:lang w:val="en-US"/>
        </w:rPr>
        <w:t>CD</w:t>
      </w:r>
      <w:r w:rsidRPr="00A45236">
        <w:rPr>
          <w:bCs/>
          <w:spacing w:val="-20"/>
        </w:rPr>
        <w:t xml:space="preserve"> </w:t>
      </w:r>
      <w:r>
        <w:rPr>
          <w:bCs/>
          <w:spacing w:val="-20"/>
          <w:lang w:val="en-US"/>
        </w:rPr>
        <w:t>MP</w:t>
      </w:r>
      <w:r w:rsidRPr="00A45236">
        <w:rPr>
          <w:bCs/>
          <w:spacing w:val="-20"/>
        </w:rPr>
        <w:t>3)</w:t>
      </w:r>
    </w:p>
    <w:p w:rsidR="003C3784" w:rsidRDefault="003C3784" w:rsidP="00A45236">
      <w:pPr>
        <w:pStyle w:val="ListParagraph"/>
        <w:spacing w:line="240" w:lineRule="auto"/>
        <w:ind w:left="360"/>
        <w:jc w:val="both"/>
        <w:rPr>
          <w:bCs/>
          <w:spacing w:val="-20"/>
        </w:rPr>
      </w:pPr>
      <w:r>
        <w:rPr>
          <w:bCs/>
          <w:spacing w:val="-20"/>
        </w:rPr>
        <w:t>5)Обучающая мультимедийная  программа  для 6 класса</w:t>
      </w:r>
    </w:p>
    <w:p w:rsidR="003C3784" w:rsidRDefault="003C3784" w:rsidP="00A45236">
      <w:r>
        <w:t xml:space="preserve">            Учебник  нацелен на реализацию личностно-ориентированного, коммуникативно-когнитивного, социокультурного и деятельностного подхода к обучению английскому языку. Материал учебника, задания и упражнения направлены на личность  ученика, с  учетом его способностей, возможностей и склонностей, предполагает особый акцент на социокультурной составляющей иноязычной коммуникативной компетенции, обеспечивает  культуроведческую направленность обучения, приобщению школьников к культуре страны/стран изучаемого языка, лучшему осознанию культуры своей собственной страны, умению ее представить средствами иностранного языка, включению школьников в диалог культур.</w:t>
      </w:r>
      <w:r w:rsidRPr="00A45236">
        <w:t>[</w:t>
      </w:r>
      <w:r>
        <w:t>2</w:t>
      </w:r>
      <w:r w:rsidRPr="00A45236">
        <w:t>]</w:t>
      </w:r>
      <w:r>
        <w:t xml:space="preserve"> </w:t>
      </w:r>
    </w:p>
    <w:p w:rsidR="003C3784" w:rsidRPr="003D5462" w:rsidRDefault="003C3784" w:rsidP="00A45236">
      <w:r>
        <w:t xml:space="preserve">            В УМК   включены уроки по проектной   методике, которые способствуют акцентированию деятельностного подхода в целостном коммуникативно-ориентированном характере языкового образования. В дополнение к ним сам учитель может планировать уроки с использованием ИКТ как средства формирования информационно-коммуникативной компетенции учащихся, т.к уже созданы и продолжается работа по созданию мультимедийных приложений. Например, обучающая компьютерная программа “New Millennium English” для 6-го класса, которая содержит лексико-грамматические и фонетические упражнения;  расширенный грамматический справочник и позволяет не только сохранить, но и распечатать результаты работы каждого ученика.</w:t>
      </w:r>
    </w:p>
    <w:p w:rsidR="003C3784" w:rsidRDefault="003C3784" w:rsidP="00A45236">
      <w:r>
        <w:t xml:space="preserve">              Учебник</w:t>
      </w:r>
      <w:r w:rsidRPr="00C46962">
        <w:t xml:space="preserve"> нравится</w:t>
      </w:r>
      <w:r>
        <w:t xml:space="preserve"> не только учащимся, но и учителям. От себя могу сказать, что </w:t>
      </w:r>
      <w:r w:rsidRPr="00C46962">
        <w:t>этот учебник</w:t>
      </w:r>
      <w:r>
        <w:t xml:space="preserve"> очень  красочный</w:t>
      </w:r>
      <w:r w:rsidRPr="00C46962">
        <w:t xml:space="preserve">, </w:t>
      </w:r>
      <w:r>
        <w:t xml:space="preserve">яркие и </w:t>
      </w:r>
      <w:r w:rsidRPr="00C46962">
        <w:t>нарядные иллюстрации,</w:t>
      </w:r>
      <w:r>
        <w:t xml:space="preserve"> в нем</w:t>
      </w:r>
      <w:r w:rsidRPr="00C46962">
        <w:t xml:space="preserve"> </w:t>
      </w:r>
      <w:r>
        <w:t xml:space="preserve">собраны </w:t>
      </w:r>
      <w:r w:rsidRPr="00C46962">
        <w:t>актуальн</w:t>
      </w:r>
      <w:r>
        <w:t>ые</w:t>
      </w:r>
      <w:r w:rsidRPr="00C46962">
        <w:t xml:space="preserve"> тем</w:t>
      </w:r>
      <w:r>
        <w:t xml:space="preserve">ы и кроме того он </w:t>
      </w:r>
      <w:r w:rsidRPr="00C46962">
        <w:t xml:space="preserve"> удобно построен.</w:t>
      </w:r>
      <w:r>
        <w:t xml:space="preserve"> Учебник разбит на  разделы, каждый раздел </w:t>
      </w:r>
      <w:r w:rsidRPr="00C46962">
        <w:t xml:space="preserve"> на 8 уроков. В составе каждой темы - тексты для чтения, вопросы к тексту, диалоги, задания для работы на уроке и самоподготовки</w:t>
      </w:r>
      <w:r>
        <w:t>, тесты в конце каждого раздела выдержаны в формате ЕГЭ.</w:t>
      </w:r>
      <w:r w:rsidRPr="00C46962">
        <w:t xml:space="preserve"> В каждом уроке – опорные фразы и выражения, новые слова по теме. Тематика текстов соответствует возрасту учащихся. В конце учебника – таблица неправильных глаголов. </w:t>
      </w:r>
      <w:r>
        <w:t xml:space="preserve">Недостатком учебников данной серии является </w:t>
      </w:r>
      <w:r w:rsidRPr="00C46962">
        <w:t xml:space="preserve"> отсутствие словаря</w:t>
      </w:r>
      <w:r>
        <w:t>, что усложняет работу с новыми словами. Обязательным условием является</w:t>
      </w:r>
      <w:r w:rsidRPr="00C46962">
        <w:t xml:space="preserve"> использова</w:t>
      </w:r>
      <w:r>
        <w:t>ние рабочей тетради, что способствует закреплению</w:t>
      </w:r>
      <w:r w:rsidRPr="00C46962">
        <w:t xml:space="preserve"> изученного, активизации грамматических структур и лучшего усвоения лексики.</w:t>
      </w:r>
    </w:p>
    <w:p w:rsidR="003C3784" w:rsidRPr="003D5462" w:rsidRDefault="003C3784" w:rsidP="00A45236">
      <w:r>
        <w:t xml:space="preserve">             Учебник  предоставляет широкие возможности для реализации различных подходов к построению урока, сочетая традиционную методику с  личностно-ориентированными технологиями обучения, методом проектов, обучением  в сотрудничестве, использованием информационных и других современных технологий.</w:t>
      </w:r>
    </w:p>
    <w:p w:rsidR="003C3784" w:rsidRPr="003D5462" w:rsidRDefault="003C3784" w:rsidP="00A45236"/>
    <w:p w:rsidR="003C3784" w:rsidRPr="003D5462" w:rsidRDefault="003C3784" w:rsidP="00A45236">
      <w:r w:rsidRPr="003D5462">
        <w:t xml:space="preserve">                 </w:t>
      </w:r>
      <w:r>
        <w:pict>
          <v:shape id="_x0000_i1028" type="#_x0000_t75" style="width:123pt;height:164.25pt">
            <v:imagedata r:id="rId8" o:title=""/>
          </v:shape>
        </w:pict>
      </w:r>
      <w:r w:rsidRPr="003D5462">
        <w:t xml:space="preserve">                                         </w:t>
      </w:r>
      <w:r>
        <w:pict>
          <v:shape id="_x0000_i1029" type="#_x0000_t75" style="width:120.75pt;height:156pt">
            <v:imagedata r:id="rId9" o:title=""/>
          </v:shape>
        </w:pict>
      </w:r>
      <w:r w:rsidRPr="003D5462">
        <w:t xml:space="preserve"> </w:t>
      </w:r>
    </w:p>
    <w:p w:rsidR="003C3784" w:rsidRPr="003D5462" w:rsidRDefault="003C3784" w:rsidP="00A45236"/>
    <w:p w:rsidR="003C3784" w:rsidRDefault="003C3784" w:rsidP="00A45236">
      <w:pPr>
        <w:jc w:val="center"/>
      </w:pPr>
      <w:r>
        <w:t>Учебник на уроке в школе</w:t>
      </w:r>
    </w:p>
    <w:p w:rsidR="003C3784" w:rsidRDefault="003C3784" w:rsidP="00A45236">
      <w:pPr>
        <w:jc w:val="center"/>
      </w:pPr>
      <w:r>
        <w:t>Помощник наш номер один,</w:t>
      </w:r>
    </w:p>
    <w:p w:rsidR="003C3784" w:rsidRDefault="003C3784" w:rsidP="00A45236">
      <w:pPr>
        <w:jc w:val="center"/>
      </w:pPr>
      <w:r>
        <w:t>Но у учителя в копилке</w:t>
      </w:r>
    </w:p>
    <w:p w:rsidR="003C3784" w:rsidRDefault="003C3784" w:rsidP="00A45236">
      <w:pPr>
        <w:jc w:val="center"/>
      </w:pPr>
      <w:r>
        <w:t>Найдёшь секретов сотни ты.</w:t>
      </w:r>
    </w:p>
    <w:p w:rsidR="003C3784" w:rsidRDefault="003C3784" w:rsidP="00A45236">
      <w:pPr>
        <w:jc w:val="center"/>
      </w:pPr>
    </w:p>
    <w:p w:rsidR="003C3784" w:rsidRDefault="003C3784" w:rsidP="00A45236">
      <w:pPr>
        <w:jc w:val="center"/>
      </w:pPr>
      <w:r>
        <w:t>Учитель на уроке мастер</w:t>
      </w:r>
    </w:p>
    <w:p w:rsidR="003C3784" w:rsidRDefault="003C3784" w:rsidP="00A45236">
      <w:pPr>
        <w:jc w:val="center"/>
      </w:pPr>
      <w:r>
        <w:t>Он режиссёр и сценарист</w:t>
      </w:r>
    </w:p>
    <w:p w:rsidR="003C3784" w:rsidRDefault="003C3784" w:rsidP="00A45236">
      <w:pPr>
        <w:jc w:val="center"/>
      </w:pPr>
      <w:r>
        <w:t>Ведёт детей и направляет</w:t>
      </w:r>
    </w:p>
    <w:p w:rsidR="003C3784" w:rsidRDefault="003C3784" w:rsidP="00A45236">
      <w:pPr>
        <w:jc w:val="center"/>
      </w:pPr>
      <w:r>
        <w:t>Как знанья поучить самим.</w:t>
      </w:r>
    </w:p>
    <w:p w:rsidR="003C3784" w:rsidRDefault="003C3784" w:rsidP="00A45236">
      <w:pPr>
        <w:jc w:val="center"/>
      </w:pPr>
    </w:p>
    <w:p w:rsidR="003C3784" w:rsidRPr="00EA546E" w:rsidRDefault="003C3784" w:rsidP="00A45236">
      <w:pPr>
        <w:jc w:val="center"/>
        <w:rPr>
          <w:bCs/>
        </w:rPr>
      </w:pPr>
      <w:r w:rsidRPr="00EA546E">
        <w:rPr>
          <w:bCs/>
        </w:rPr>
        <w:t>Мы можем помогать ребенку,</w:t>
      </w:r>
    </w:p>
    <w:p w:rsidR="003C3784" w:rsidRPr="00EA546E" w:rsidRDefault="003C3784" w:rsidP="00A45236">
      <w:pPr>
        <w:jc w:val="center"/>
        <w:rPr>
          <w:bCs/>
        </w:rPr>
      </w:pPr>
      <w:r w:rsidRPr="00EA546E">
        <w:rPr>
          <w:bCs/>
        </w:rPr>
        <w:t>Чтоб на уроках не скучать</w:t>
      </w:r>
    </w:p>
    <w:p w:rsidR="003C3784" w:rsidRPr="00EA546E" w:rsidRDefault="003C3784" w:rsidP="00A45236">
      <w:pPr>
        <w:jc w:val="center"/>
        <w:rPr>
          <w:bCs/>
        </w:rPr>
      </w:pPr>
      <w:r w:rsidRPr="00EA546E">
        <w:rPr>
          <w:bCs/>
        </w:rPr>
        <w:t>Давать задания, проекты,</w:t>
      </w:r>
    </w:p>
    <w:p w:rsidR="003C3784" w:rsidRPr="00EA546E" w:rsidRDefault="003C3784" w:rsidP="00A45236">
      <w:pPr>
        <w:jc w:val="center"/>
      </w:pPr>
      <w:r w:rsidRPr="00EA546E">
        <w:rPr>
          <w:bCs/>
        </w:rPr>
        <w:t>Проблемы разные решать</w:t>
      </w:r>
    </w:p>
    <w:p w:rsidR="003C3784" w:rsidRDefault="003C3784" w:rsidP="00A45236">
      <w:pPr>
        <w:jc w:val="center"/>
      </w:pPr>
    </w:p>
    <w:p w:rsidR="003C3784" w:rsidRPr="00EA546E" w:rsidRDefault="003C3784" w:rsidP="00A45236">
      <w:pPr>
        <w:tabs>
          <w:tab w:val="left" w:pos="3192"/>
        </w:tabs>
        <w:jc w:val="center"/>
        <w:rPr>
          <w:bCs/>
        </w:rPr>
      </w:pPr>
      <w:r w:rsidRPr="00EA546E">
        <w:rPr>
          <w:bCs/>
        </w:rPr>
        <w:t>Ведь наша главная задача</w:t>
      </w:r>
    </w:p>
    <w:p w:rsidR="003C3784" w:rsidRPr="00EA546E" w:rsidRDefault="003C3784" w:rsidP="00A45236">
      <w:pPr>
        <w:tabs>
          <w:tab w:val="left" w:pos="3192"/>
        </w:tabs>
        <w:jc w:val="center"/>
        <w:rPr>
          <w:bCs/>
        </w:rPr>
      </w:pPr>
      <w:r w:rsidRPr="00EA546E">
        <w:rPr>
          <w:bCs/>
        </w:rPr>
        <w:t>Увлечь детей и развивать</w:t>
      </w:r>
    </w:p>
    <w:p w:rsidR="003C3784" w:rsidRPr="00EA546E" w:rsidRDefault="003C3784" w:rsidP="00A45236">
      <w:pPr>
        <w:tabs>
          <w:tab w:val="left" w:pos="3192"/>
        </w:tabs>
        <w:jc w:val="center"/>
        <w:rPr>
          <w:bCs/>
        </w:rPr>
      </w:pPr>
      <w:r w:rsidRPr="00EA546E">
        <w:rPr>
          <w:bCs/>
        </w:rPr>
        <w:t>Такие главные уменья</w:t>
      </w:r>
    </w:p>
    <w:p w:rsidR="003C3784" w:rsidRDefault="003C3784" w:rsidP="00A45236">
      <w:pPr>
        <w:tabs>
          <w:tab w:val="left" w:pos="3192"/>
        </w:tabs>
        <w:jc w:val="center"/>
        <w:rPr>
          <w:bCs/>
        </w:rPr>
      </w:pPr>
      <w:r w:rsidRPr="00EA546E">
        <w:rPr>
          <w:bCs/>
        </w:rPr>
        <w:t>Как сравнивать и рассуждать.</w:t>
      </w:r>
    </w:p>
    <w:p w:rsidR="003C3784" w:rsidRPr="00EA546E" w:rsidRDefault="003C3784" w:rsidP="00A45236">
      <w:pPr>
        <w:tabs>
          <w:tab w:val="left" w:pos="3192"/>
        </w:tabs>
        <w:jc w:val="center"/>
        <w:rPr>
          <w:bCs/>
        </w:rPr>
      </w:pPr>
    </w:p>
    <w:p w:rsidR="003C3784" w:rsidRPr="00EA546E" w:rsidRDefault="003C3784" w:rsidP="00A45236">
      <w:pPr>
        <w:tabs>
          <w:tab w:val="left" w:pos="3192"/>
        </w:tabs>
        <w:jc w:val="center"/>
        <w:rPr>
          <w:bCs/>
        </w:rPr>
      </w:pPr>
      <w:r w:rsidRPr="00EA546E">
        <w:rPr>
          <w:bCs/>
        </w:rPr>
        <w:t>Чтоб в споре находить умели</w:t>
      </w:r>
    </w:p>
    <w:p w:rsidR="003C3784" w:rsidRPr="00EA546E" w:rsidRDefault="003C3784" w:rsidP="00A45236">
      <w:pPr>
        <w:tabs>
          <w:tab w:val="left" w:pos="3192"/>
        </w:tabs>
        <w:jc w:val="center"/>
        <w:rPr>
          <w:bCs/>
        </w:rPr>
      </w:pPr>
      <w:r w:rsidRPr="00EA546E">
        <w:rPr>
          <w:bCs/>
        </w:rPr>
        <w:t>Решение и компромисс</w:t>
      </w:r>
    </w:p>
    <w:p w:rsidR="003C3784" w:rsidRPr="00EA546E" w:rsidRDefault="003C3784" w:rsidP="00A45236">
      <w:pPr>
        <w:tabs>
          <w:tab w:val="left" w:pos="3192"/>
        </w:tabs>
        <w:jc w:val="center"/>
        <w:rPr>
          <w:bCs/>
        </w:rPr>
      </w:pPr>
      <w:r w:rsidRPr="00EA546E">
        <w:rPr>
          <w:bCs/>
        </w:rPr>
        <w:t>Ведь только поиски решений</w:t>
      </w:r>
    </w:p>
    <w:p w:rsidR="003C3784" w:rsidRDefault="003C3784" w:rsidP="00A45236">
      <w:pPr>
        <w:tabs>
          <w:tab w:val="left" w:pos="3192"/>
        </w:tabs>
        <w:jc w:val="center"/>
        <w:rPr>
          <w:bCs/>
        </w:rPr>
      </w:pPr>
      <w:r w:rsidRPr="00EA546E">
        <w:rPr>
          <w:bCs/>
        </w:rPr>
        <w:t>И интерес рождают мысль.</w:t>
      </w:r>
    </w:p>
    <w:p w:rsidR="003C3784" w:rsidRDefault="003C3784" w:rsidP="00A45236">
      <w:pPr>
        <w:tabs>
          <w:tab w:val="left" w:pos="3192"/>
        </w:tabs>
        <w:jc w:val="center"/>
        <w:rPr>
          <w:bCs/>
        </w:rPr>
      </w:pPr>
    </w:p>
    <w:p w:rsidR="003C3784" w:rsidRPr="00CC5255" w:rsidRDefault="003C3784" w:rsidP="00A45236">
      <w:pPr>
        <w:tabs>
          <w:tab w:val="left" w:pos="3192"/>
        </w:tabs>
        <w:jc w:val="center"/>
        <w:rPr>
          <w:bCs/>
        </w:rPr>
      </w:pPr>
      <w:r w:rsidRPr="00CC5255">
        <w:rPr>
          <w:bCs/>
        </w:rPr>
        <w:t>Планируя урок, коллега,</w:t>
      </w:r>
    </w:p>
    <w:p w:rsidR="003C3784" w:rsidRPr="00CC5255" w:rsidRDefault="003C3784" w:rsidP="00A45236">
      <w:pPr>
        <w:tabs>
          <w:tab w:val="left" w:pos="3192"/>
        </w:tabs>
        <w:jc w:val="center"/>
        <w:rPr>
          <w:bCs/>
        </w:rPr>
      </w:pPr>
      <w:r w:rsidRPr="00CC5255">
        <w:rPr>
          <w:bCs/>
        </w:rPr>
        <w:t>Ты не ленись, рискуй, твори</w:t>
      </w:r>
    </w:p>
    <w:p w:rsidR="003C3784" w:rsidRPr="00CC5255" w:rsidRDefault="003C3784" w:rsidP="00A45236">
      <w:pPr>
        <w:tabs>
          <w:tab w:val="left" w:pos="3192"/>
        </w:tabs>
        <w:jc w:val="center"/>
        <w:rPr>
          <w:bCs/>
        </w:rPr>
      </w:pPr>
      <w:r w:rsidRPr="00CC5255">
        <w:rPr>
          <w:bCs/>
        </w:rPr>
        <w:t>И будь уверен, что напрасно</w:t>
      </w:r>
    </w:p>
    <w:p w:rsidR="003C3784" w:rsidRDefault="003C3784" w:rsidP="00A45236">
      <w:pPr>
        <w:tabs>
          <w:tab w:val="left" w:pos="3192"/>
        </w:tabs>
        <w:jc w:val="center"/>
        <w:rPr>
          <w:bCs/>
        </w:rPr>
      </w:pPr>
      <w:r w:rsidRPr="00CC5255">
        <w:rPr>
          <w:bCs/>
        </w:rPr>
        <w:t>Не пропадут труды твои.</w:t>
      </w:r>
    </w:p>
    <w:p w:rsidR="003C3784" w:rsidRPr="00CC5255" w:rsidRDefault="003C3784" w:rsidP="00A45236">
      <w:pPr>
        <w:tabs>
          <w:tab w:val="left" w:pos="3192"/>
        </w:tabs>
        <w:jc w:val="center"/>
        <w:rPr>
          <w:bCs/>
        </w:rPr>
      </w:pPr>
    </w:p>
    <w:p w:rsidR="003C3784" w:rsidRPr="00CC5255" w:rsidRDefault="003C3784" w:rsidP="00A45236">
      <w:pPr>
        <w:tabs>
          <w:tab w:val="left" w:pos="3192"/>
        </w:tabs>
        <w:jc w:val="center"/>
        <w:rPr>
          <w:bCs/>
        </w:rPr>
      </w:pPr>
      <w:r w:rsidRPr="00CC5255">
        <w:rPr>
          <w:bCs/>
        </w:rPr>
        <w:t>Уча детей, растем мы сами</w:t>
      </w:r>
    </w:p>
    <w:p w:rsidR="003C3784" w:rsidRPr="00CC5255" w:rsidRDefault="003C3784" w:rsidP="00A45236">
      <w:pPr>
        <w:tabs>
          <w:tab w:val="left" w:pos="3192"/>
        </w:tabs>
        <w:jc w:val="center"/>
        <w:rPr>
          <w:bCs/>
        </w:rPr>
      </w:pPr>
      <w:r w:rsidRPr="00CC5255">
        <w:rPr>
          <w:bCs/>
        </w:rPr>
        <w:t>Обогащая опыт свой</w:t>
      </w:r>
    </w:p>
    <w:p w:rsidR="003C3784" w:rsidRPr="00CC5255" w:rsidRDefault="003C3784" w:rsidP="00A45236">
      <w:pPr>
        <w:tabs>
          <w:tab w:val="left" w:pos="3192"/>
        </w:tabs>
        <w:jc w:val="center"/>
        <w:rPr>
          <w:bCs/>
        </w:rPr>
      </w:pPr>
      <w:r w:rsidRPr="00CC5255">
        <w:rPr>
          <w:bCs/>
        </w:rPr>
        <w:t>Мы к новой школе и стандартам</w:t>
      </w:r>
    </w:p>
    <w:p w:rsidR="003C3784" w:rsidRPr="00CC5255" w:rsidRDefault="003C3784" w:rsidP="00A45236">
      <w:pPr>
        <w:tabs>
          <w:tab w:val="left" w:pos="3192"/>
        </w:tabs>
        <w:jc w:val="center"/>
        <w:rPr>
          <w:bCs/>
        </w:rPr>
      </w:pPr>
      <w:r w:rsidRPr="00CC5255">
        <w:rPr>
          <w:bCs/>
        </w:rPr>
        <w:t>Идем дорогою прямой</w:t>
      </w:r>
    </w:p>
    <w:p w:rsidR="003C3784" w:rsidRDefault="003C3784" w:rsidP="00A45236"/>
    <w:p w:rsidR="003C3784" w:rsidRDefault="003C3784" w:rsidP="00E82DFE">
      <w:pPr>
        <w:tabs>
          <w:tab w:val="left" w:pos="7245"/>
        </w:tabs>
        <w:spacing w:line="240" w:lineRule="auto"/>
      </w:pPr>
      <w:r w:rsidRPr="003C1728">
        <w:rPr>
          <w:b/>
        </w:rPr>
        <w:t>Источники</w:t>
      </w:r>
    </w:p>
    <w:p w:rsidR="003C3784" w:rsidRDefault="003C3784" w:rsidP="00E82DFE">
      <w:r>
        <w:t>1)</w:t>
      </w:r>
      <w:hyperlink r:id="rId10" w:tgtFrame="_blank" w:history="1">
        <w:r>
          <w:rPr>
            <w:rStyle w:val="Hyperlink"/>
          </w:rPr>
          <w:t>http://school-collection.edu.ru</w:t>
        </w:r>
      </w:hyperlink>
      <w:r>
        <w:t xml:space="preserve"> </w:t>
      </w:r>
    </w:p>
    <w:p w:rsidR="003C3784" w:rsidRPr="00E82DFE" w:rsidRDefault="003C3784" w:rsidP="00E82DFE">
      <w:pPr>
        <w:jc w:val="both"/>
      </w:pPr>
      <w:r>
        <w:t>2)</w:t>
      </w:r>
      <w:r w:rsidRPr="00090875">
        <w:rPr>
          <w:sz w:val="27"/>
          <w:szCs w:val="27"/>
        </w:rPr>
        <w:t xml:space="preserve"> </w:t>
      </w:r>
      <w:r>
        <w:rPr>
          <w:sz w:val="27"/>
          <w:szCs w:val="27"/>
        </w:rPr>
        <w:t> </w:t>
      </w:r>
      <w:r w:rsidRPr="00E82DFE">
        <w:rPr>
          <w:bCs/>
        </w:rPr>
        <w:t>Примерные программы по учебным предметам. Литература. 5-9 классы</w:t>
      </w:r>
      <w:r w:rsidRPr="00E82DFE">
        <w:t xml:space="preserve">: проект. - М.: Просвещение, 2010. - 176 с. - (Стандарты второго поколения). </w:t>
      </w:r>
    </w:p>
    <w:p w:rsidR="003C3784" w:rsidRDefault="003C3784" w:rsidP="00E82DFE">
      <w:r>
        <w:t>3)</w:t>
      </w:r>
      <w:r w:rsidRPr="00885346">
        <w:t xml:space="preserve"> </w:t>
      </w:r>
      <w:hyperlink r:id="rId11" w:history="1">
        <w:r w:rsidRPr="00314551">
          <w:rPr>
            <w:rStyle w:val="Hyperlink"/>
          </w:rPr>
          <w:t>http://bukoteka.ru/item/1774</w:t>
        </w:r>
      </w:hyperlink>
      <w:r w:rsidRPr="00832A71">
        <w:t xml:space="preserve">  </w:t>
      </w:r>
      <w:r>
        <w:t>картинка</w:t>
      </w:r>
    </w:p>
    <w:p w:rsidR="003C3784" w:rsidRPr="00832A71" w:rsidRDefault="003C3784" w:rsidP="00E82DFE">
      <w:r>
        <w:t>4)</w:t>
      </w:r>
      <w:r w:rsidRPr="00EA546E">
        <w:t xml:space="preserve"> </w:t>
      </w:r>
      <w:hyperlink r:id="rId12" w:history="1">
        <w:r w:rsidRPr="00314551">
          <w:rPr>
            <w:rStyle w:val="Hyperlink"/>
          </w:rPr>
          <w:t>http://book.tr200.net/v.php?id=1700651</w:t>
        </w:r>
      </w:hyperlink>
      <w:r w:rsidRPr="00832A71">
        <w:t xml:space="preserve"> </w:t>
      </w:r>
      <w:r>
        <w:t>картинка</w:t>
      </w:r>
    </w:p>
    <w:p w:rsidR="003C3784" w:rsidRPr="00A45236" w:rsidRDefault="003C3784" w:rsidP="00A45236"/>
    <w:p w:rsidR="003C3784" w:rsidRDefault="003C3784" w:rsidP="00A45236"/>
    <w:p w:rsidR="003C3784" w:rsidRPr="00E5422D" w:rsidRDefault="003C3784" w:rsidP="005214AE">
      <w:pPr>
        <w:spacing w:line="240" w:lineRule="auto"/>
        <w:ind w:firstLine="709"/>
        <w:jc w:val="center"/>
        <w:rPr>
          <w:b/>
        </w:rPr>
      </w:pPr>
    </w:p>
    <w:p w:rsidR="003C3784" w:rsidRPr="00E5422D" w:rsidRDefault="003C3784" w:rsidP="003D5462">
      <w:pPr>
        <w:tabs>
          <w:tab w:val="left" w:pos="2775"/>
        </w:tabs>
        <w:spacing w:line="240" w:lineRule="auto"/>
        <w:ind w:firstLine="709"/>
        <w:rPr>
          <w:b/>
        </w:rPr>
      </w:pPr>
      <w:r>
        <w:rPr>
          <w:b/>
        </w:rPr>
        <w:tab/>
      </w:r>
    </w:p>
    <w:p w:rsidR="003C3784" w:rsidRDefault="003C3784" w:rsidP="00EB05A3">
      <w:pPr>
        <w:spacing w:line="240" w:lineRule="auto"/>
        <w:ind w:firstLine="709"/>
        <w:jc w:val="both"/>
        <w:rPr>
          <w:b/>
        </w:rPr>
      </w:pPr>
    </w:p>
    <w:p w:rsidR="003C3784" w:rsidRPr="00E82DFE" w:rsidRDefault="003C3784" w:rsidP="0070205F">
      <w:pPr>
        <w:rPr>
          <w:b/>
        </w:rPr>
      </w:pPr>
      <w:r w:rsidRPr="00C95257">
        <w:rPr>
          <w:b/>
        </w:rPr>
        <w:pict>
          <v:shape id="_x0000_i1030" type="#_x0000_t75" style="width:450pt;height:405.75pt">
            <v:imagedata r:id="rId13" o:title=""/>
          </v:shape>
        </w:pict>
      </w:r>
    </w:p>
    <w:p w:rsidR="003C3784" w:rsidRDefault="003C3784" w:rsidP="0070205F">
      <w:pPr>
        <w:rPr>
          <w:b/>
        </w:rPr>
      </w:pPr>
    </w:p>
    <w:p w:rsidR="003C3784" w:rsidRDefault="003C3784" w:rsidP="0070205F">
      <w:pPr>
        <w:rPr>
          <w:b/>
        </w:rPr>
      </w:pPr>
    </w:p>
    <w:p w:rsidR="003C3784" w:rsidRDefault="003C3784" w:rsidP="0070205F">
      <w:pPr>
        <w:rPr>
          <w:b/>
        </w:rPr>
      </w:pPr>
    </w:p>
    <w:p w:rsidR="003C3784" w:rsidRDefault="003C3784" w:rsidP="0070205F">
      <w:pPr>
        <w:rPr>
          <w:b/>
        </w:rPr>
      </w:pPr>
    </w:p>
    <w:p w:rsidR="003C3784" w:rsidRDefault="003C3784" w:rsidP="0070205F">
      <w:pPr>
        <w:rPr>
          <w:b/>
        </w:rPr>
      </w:pPr>
    </w:p>
    <w:p w:rsidR="003C3784" w:rsidRDefault="003C3784" w:rsidP="0070205F">
      <w:pPr>
        <w:rPr>
          <w:b/>
        </w:rPr>
      </w:pPr>
    </w:p>
    <w:p w:rsidR="003C3784" w:rsidRDefault="003C3784" w:rsidP="0070205F">
      <w:pPr>
        <w:rPr>
          <w:b/>
        </w:rPr>
      </w:pPr>
    </w:p>
    <w:p w:rsidR="003C3784" w:rsidRDefault="003C3784" w:rsidP="0070205F">
      <w:pPr>
        <w:rPr>
          <w:b/>
        </w:rPr>
      </w:pPr>
    </w:p>
    <w:sectPr w:rsidR="003C3784" w:rsidSect="00791A8F">
      <w:headerReference w:type="even" r:id="rId14"/>
      <w:headerReference w:type="default" r:id="rId15"/>
      <w:headerReference w:type="first" r:id="rId16"/>
      <w:pgSz w:w="11906" w:h="16838"/>
      <w:pgMar w:top="1134" w:right="1134" w:bottom="1134" w:left="1134" w:header="708" w:footer="708" w:gutter="0"/>
      <w:pgBorders w:offsetFrom="page">
        <w:top w:val="single" w:sz="18" w:space="24" w:color="A2B917"/>
        <w:left w:val="single" w:sz="18" w:space="24" w:color="A2B917"/>
        <w:bottom w:val="single" w:sz="18" w:space="24" w:color="A2B917"/>
        <w:right w:val="single" w:sz="18" w:space="24" w:color="A2B917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784" w:rsidRDefault="003C3784" w:rsidP="00791A8F">
      <w:pPr>
        <w:spacing w:after="0" w:line="240" w:lineRule="auto"/>
      </w:pPr>
      <w:r>
        <w:separator/>
      </w:r>
    </w:p>
  </w:endnote>
  <w:endnote w:type="continuationSeparator" w:id="1">
    <w:p w:rsidR="003C3784" w:rsidRDefault="003C3784" w:rsidP="0079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784" w:rsidRDefault="003C3784" w:rsidP="00791A8F">
      <w:pPr>
        <w:spacing w:after="0" w:line="240" w:lineRule="auto"/>
      </w:pPr>
      <w:r>
        <w:separator/>
      </w:r>
    </w:p>
  </w:footnote>
  <w:footnote w:type="continuationSeparator" w:id="1">
    <w:p w:rsidR="003C3784" w:rsidRDefault="003C3784" w:rsidP="00791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84" w:rsidRDefault="003C378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41327" o:spid="_x0000_s2049" type="#_x0000_t136" style="position:absolute;margin-left:0;margin-top:0;width:527.55pt;height:131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&quot;IT - Teacher&quot;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84" w:rsidRPr="00843BC2" w:rsidRDefault="003C3784" w:rsidP="00791A8F">
    <w:pPr>
      <w:pStyle w:val="NoSpacing"/>
      <w:ind w:left="720"/>
      <w:rPr>
        <w:i w:val="0"/>
        <w:color w:val="002060"/>
        <w:sz w:val="24"/>
        <w:szCs w:val="24"/>
        <w:lang w:val="ru-RU"/>
      </w:rPr>
    </w:pPr>
    <w:hyperlink r:id="rId1" w:history="1">
      <w:r w:rsidRPr="00843BC2">
        <w:rPr>
          <w:rStyle w:val="Hyperlink"/>
          <w:b/>
          <w:i w:val="0"/>
          <w:color w:val="0070C0"/>
          <w:sz w:val="24"/>
          <w:szCs w:val="24"/>
        </w:rPr>
        <w:t>http</w:t>
      </w:r>
      <w:r w:rsidRPr="00843BC2">
        <w:rPr>
          <w:rStyle w:val="Hyperlink"/>
          <w:b/>
          <w:i w:val="0"/>
          <w:color w:val="0070C0"/>
          <w:sz w:val="24"/>
          <w:szCs w:val="24"/>
          <w:lang w:val="ru-RU"/>
        </w:rPr>
        <w:t>://</w:t>
      </w:r>
      <w:r w:rsidRPr="00843BC2">
        <w:rPr>
          <w:rStyle w:val="Hyperlink"/>
          <w:b/>
          <w:i w:val="0"/>
          <w:color w:val="0070C0"/>
          <w:sz w:val="24"/>
          <w:szCs w:val="24"/>
        </w:rPr>
        <w:t>metodisty</w:t>
      </w:r>
      <w:r w:rsidRPr="00843BC2">
        <w:rPr>
          <w:rStyle w:val="Hyperlink"/>
          <w:b/>
          <w:i w:val="0"/>
          <w:color w:val="0070C0"/>
          <w:sz w:val="24"/>
          <w:szCs w:val="24"/>
          <w:lang w:val="ru-RU"/>
        </w:rPr>
        <w:t>.</w:t>
      </w:r>
      <w:r w:rsidRPr="00843BC2">
        <w:rPr>
          <w:rStyle w:val="Hyperlink"/>
          <w:b/>
          <w:i w:val="0"/>
          <w:color w:val="0070C0"/>
          <w:sz w:val="24"/>
          <w:szCs w:val="24"/>
        </w:rPr>
        <w:t>ru</w:t>
      </w:r>
      <w:r w:rsidRPr="00843BC2">
        <w:rPr>
          <w:rStyle w:val="Hyperlink"/>
          <w:b/>
          <w:i w:val="0"/>
          <w:color w:val="0070C0"/>
          <w:sz w:val="24"/>
          <w:szCs w:val="24"/>
          <w:lang w:val="ru-RU"/>
        </w:rPr>
        <w:t>/</w:t>
      </w:r>
      <w:r w:rsidRPr="00843BC2">
        <w:rPr>
          <w:rStyle w:val="Hyperlink"/>
          <w:b/>
          <w:i w:val="0"/>
          <w:color w:val="0070C0"/>
          <w:sz w:val="24"/>
          <w:szCs w:val="24"/>
        </w:rPr>
        <w:t>m</w:t>
      </w:r>
      <w:r w:rsidRPr="00843BC2">
        <w:rPr>
          <w:rStyle w:val="Hyperlink"/>
          <w:b/>
          <w:i w:val="0"/>
          <w:color w:val="0070C0"/>
          <w:sz w:val="24"/>
          <w:szCs w:val="24"/>
          <w:lang w:val="ru-RU"/>
        </w:rPr>
        <w:t>/</w:t>
      </w:r>
      <w:r w:rsidRPr="00843BC2">
        <w:rPr>
          <w:rStyle w:val="Hyperlink"/>
          <w:b/>
          <w:i w:val="0"/>
          <w:color w:val="0070C0"/>
          <w:sz w:val="24"/>
          <w:szCs w:val="24"/>
        </w:rPr>
        <w:t>groups</w:t>
      </w:r>
      <w:r w:rsidRPr="00843BC2">
        <w:rPr>
          <w:rStyle w:val="Hyperlink"/>
          <w:b/>
          <w:i w:val="0"/>
          <w:color w:val="0070C0"/>
          <w:sz w:val="24"/>
          <w:szCs w:val="24"/>
          <w:lang w:val="ru-RU"/>
        </w:rPr>
        <w:t>/</w:t>
      </w:r>
      <w:r w:rsidRPr="00843BC2">
        <w:rPr>
          <w:rStyle w:val="Hyperlink"/>
          <w:b/>
          <w:i w:val="0"/>
          <w:color w:val="0070C0"/>
          <w:sz w:val="24"/>
          <w:szCs w:val="24"/>
        </w:rPr>
        <w:t>view</w:t>
      </w:r>
      <w:r w:rsidRPr="00843BC2">
        <w:rPr>
          <w:rStyle w:val="Hyperlink"/>
          <w:b/>
          <w:i w:val="0"/>
          <w:color w:val="0070C0"/>
          <w:sz w:val="24"/>
          <w:szCs w:val="24"/>
          <w:lang w:val="ru-RU"/>
        </w:rPr>
        <w:t>/</w:t>
      </w:r>
      <w:r w:rsidRPr="00843BC2">
        <w:rPr>
          <w:rStyle w:val="Hyperlink"/>
          <w:b/>
          <w:i w:val="0"/>
          <w:color w:val="0070C0"/>
          <w:sz w:val="24"/>
          <w:szCs w:val="24"/>
        </w:rPr>
        <w:t>prepodavanie</w:t>
      </w:r>
      <w:r w:rsidRPr="00843BC2">
        <w:rPr>
          <w:rStyle w:val="Hyperlink"/>
          <w:b/>
          <w:i w:val="0"/>
          <w:color w:val="0070C0"/>
          <w:sz w:val="24"/>
          <w:szCs w:val="24"/>
          <w:lang w:val="ru-RU"/>
        </w:rPr>
        <w:t>_</w:t>
      </w:r>
      <w:r w:rsidRPr="00843BC2">
        <w:rPr>
          <w:rStyle w:val="Hyperlink"/>
          <w:b/>
          <w:i w:val="0"/>
          <w:color w:val="0070C0"/>
          <w:sz w:val="24"/>
          <w:szCs w:val="24"/>
        </w:rPr>
        <w:t>angliiskogo</w:t>
      </w:r>
      <w:r w:rsidRPr="00843BC2">
        <w:rPr>
          <w:rStyle w:val="Hyperlink"/>
          <w:b/>
          <w:i w:val="0"/>
          <w:color w:val="0070C0"/>
          <w:sz w:val="24"/>
          <w:szCs w:val="24"/>
          <w:lang w:val="ru-RU"/>
        </w:rPr>
        <w:t>_</w:t>
      </w:r>
      <w:r w:rsidRPr="00843BC2">
        <w:rPr>
          <w:rStyle w:val="Hyperlink"/>
          <w:b/>
          <w:i w:val="0"/>
          <w:color w:val="0070C0"/>
          <w:sz w:val="24"/>
          <w:szCs w:val="24"/>
        </w:rPr>
        <w:t>yazyka</w:t>
      </w:r>
    </w:hyperlink>
    <w:r w:rsidRPr="00843BC2">
      <w:rPr>
        <w:i w:val="0"/>
        <w:color w:val="0070C0"/>
        <w:sz w:val="24"/>
        <w:szCs w:val="24"/>
        <w:lang w:val="ru-RU"/>
      </w:rPr>
      <w:t>)</w:t>
    </w:r>
  </w:p>
  <w:p w:rsidR="003C3784" w:rsidRDefault="003C3784">
    <w:pPr>
      <w:pStyle w:val="Header"/>
    </w:pPr>
  </w:p>
  <w:p w:rsidR="003C3784" w:rsidRDefault="003C378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41328" o:spid="_x0000_s2050" type="#_x0000_t136" style="position:absolute;margin-left:0;margin-top:0;width:527.55pt;height:131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&quot;IT - Teacher&quot;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84" w:rsidRDefault="003C378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41326" o:spid="_x0000_s2051" type="#_x0000_t136" style="position:absolute;margin-left:0;margin-top:0;width:527.55pt;height:131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&quot;IT - Teacher&quot;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numPicBullet w:numPicBulletId="1">
    <w:pict>
      <v:shape id="_x0000_i1026" type="#_x0000_t75" style="width:9pt;height:9pt" o:bullet="t">
        <v:imagedata r:id="rId2" o:title=""/>
      </v:shape>
    </w:pict>
  </w:numPicBullet>
  <w:numPicBullet w:numPicBulletId="2">
    <w:pict>
      <v:shape id="_x0000_i1027" type="#_x0000_t75" style="width:9pt;height:9pt" o:bullet="t">
        <v:imagedata r:id="rId3" o:title=""/>
      </v:shape>
    </w:pict>
  </w:numPicBullet>
  <w:abstractNum w:abstractNumId="0">
    <w:nsid w:val="FFFFFF7C"/>
    <w:multiLevelType w:val="singleLevel"/>
    <w:tmpl w:val="FA589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94E1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A4A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94C7C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448AE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542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A0EC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D85B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864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1124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0E6989"/>
    <w:multiLevelType w:val="hybridMultilevel"/>
    <w:tmpl w:val="171046F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4E6E45"/>
    <w:multiLevelType w:val="hybridMultilevel"/>
    <w:tmpl w:val="E856D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326549"/>
    <w:multiLevelType w:val="hybridMultilevel"/>
    <w:tmpl w:val="03C4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C54FEF"/>
    <w:multiLevelType w:val="multilevel"/>
    <w:tmpl w:val="9838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8441B9"/>
    <w:multiLevelType w:val="multilevel"/>
    <w:tmpl w:val="54BE521C"/>
    <w:lvl w:ilvl="0">
      <w:start w:val="1"/>
      <w:numFmt w:val="bullet"/>
      <w:lvlText w:val="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5">
    <w:nsid w:val="49F62C61"/>
    <w:multiLevelType w:val="multilevel"/>
    <w:tmpl w:val="7FBA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DA0BB9"/>
    <w:multiLevelType w:val="hybridMultilevel"/>
    <w:tmpl w:val="9D509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13"/>
  </w:num>
  <w:num w:numId="5">
    <w:abstractNumId w:val="10"/>
  </w:num>
  <w:num w:numId="6">
    <w:abstractNumId w:val="12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efaultTableStyle w:val="TableTheme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A8F"/>
    <w:rsid w:val="00090875"/>
    <w:rsid w:val="000E088B"/>
    <w:rsid w:val="0010067C"/>
    <w:rsid w:val="001564B7"/>
    <w:rsid w:val="001D6AB1"/>
    <w:rsid w:val="00232CC7"/>
    <w:rsid w:val="00274609"/>
    <w:rsid w:val="002A13AD"/>
    <w:rsid w:val="00306F33"/>
    <w:rsid w:val="00314551"/>
    <w:rsid w:val="003A2563"/>
    <w:rsid w:val="003C02F2"/>
    <w:rsid w:val="003C1728"/>
    <w:rsid w:val="003C2710"/>
    <w:rsid w:val="003C3784"/>
    <w:rsid w:val="003D5462"/>
    <w:rsid w:val="003E1438"/>
    <w:rsid w:val="004A2A99"/>
    <w:rsid w:val="005214AE"/>
    <w:rsid w:val="006077E4"/>
    <w:rsid w:val="006C7991"/>
    <w:rsid w:val="006D3CB1"/>
    <w:rsid w:val="006F1E8F"/>
    <w:rsid w:val="0070205F"/>
    <w:rsid w:val="00791A8F"/>
    <w:rsid w:val="007940EF"/>
    <w:rsid w:val="007C19DB"/>
    <w:rsid w:val="00832A71"/>
    <w:rsid w:val="00843BC2"/>
    <w:rsid w:val="00871353"/>
    <w:rsid w:val="00885346"/>
    <w:rsid w:val="008F3835"/>
    <w:rsid w:val="00937D04"/>
    <w:rsid w:val="0098420B"/>
    <w:rsid w:val="00A431F9"/>
    <w:rsid w:val="00A45236"/>
    <w:rsid w:val="00A45294"/>
    <w:rsid w:val="00A56C01"/>
    <w:rsid w:val="00A822C7"/>
    <w:rsid w:val="00A86E73"/>
    <w:rsid w:val="00AA4F98"/>
    <w:rsid w:val="00B378F4"/>
    <w:rsid w:val="00C11D00"/>
    <w:rsid w:val="00C46962"/>
    <w:rsid w:val="00C73AD0"/>
    <w:rsid w:val="00C95257"/>
    <w:rsid w:val="00CA62BD"/>
    <w:rsid w:val="00CC5255"/>
    <w:rsid w:val="00CC73B8"/>
    <w:rsid w:val="00CE233A"/>
    <w:rsid w:val="00D37EC5"/>
    <w:rsid w:val="00D63B99"/>
    <w:rsid w:val="00D7061C"/>
    <w:rsid w:val="00DA3BC2"/>
    <w:rsid w:val="00DC2D69"/>
    <w:rsid w:val="00E403E1"/>
    <w:rsid w:val="00E5422D"/>
    <w:rsid w:val="00E82DFE"/>
    <w:rsid w:val="00EA546E"/>
    <w:rsid w:val="00EB05A3"/>
    <w:rsid w:val="00F012F7"/>
    <w:rsid w:val="00F13456"/>
    <w:rsid w:val="00F52F69"/>
    <w:rsid w:val="00F91D97"/>
    <w:rsid w:val="00F95820"/>
    <w:rsid w:val="00FB1E68"/>
    <w:rsid w:val="00FF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7C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0067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0067C"/>
    <w:pPr>
      <w:keepNext/>
      <w:spacing w:before="240" w:after="6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0067C"/>
    <w:pPr>
      <w:keepNext/>
      <w:spacing w:before="240" w:after="60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10067C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10067C"/>
    <w:pPr>
      <w:spacing w:before="240" w:after="6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0067C"/>
    <w:pPr>
      <w:spacing w:before="240" w:after="60"/>
      <w:outlineLvl w:val="5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5257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95257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95257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95257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95257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95257"/>
    <w:rPr>
      <w:rFonts w:ascii="Calibri" w:hAnsi="Calibri" w:cs="Times New Roman"/>
      <w:b/>
      <w:bCs/>
      <w:color w:val="000000"/>
    </w:rPr>
  </w:style>
  <w:style w:type="paragraph" w:styleId="Header">
    <w:name w:val="header"/>
    <w:basedOn w:val="Normal"/>
    <w:link w:val="HeaderChar"/>
    <w:uiPriority w:val="99"/>
    <w:rsid w:val="00791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91A8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91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91A8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9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1A8F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99"/>
    <w:qFormat/>
    <w:rsid w:val="00791A8F"/>
    <w:pPr>
      <w:spacing w:after="0" w:line="240" w:lineRule="auto"/>
    </w:pPr>
    <w:rPr>
      <w:rFonts w:eastAsia="Calibri"/>
      <w:i/>
      <w:i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10067C"/>
    <w:rPr>
      <w:rFonts w:cs="Times New Roman"/>
      <w:color w:val="666633"/>
      <w:u w:val="single"/>
    </w:rPr>
  </w:style>
  <w:style w:type="paragraph" w:styleId="ListParagraph">
    <w:name w:val="List Paragraph"/>
    <w:basedOn w:val="Normal"/>
    <w:uiPriority w:val="99"/>
    <w:qFormat/>
    <w:rsid w:val="00D7061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rsid w:val="00156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564B7"/>
    <w:rPr>
      <w:rFonts w:ascii="Courier New" w:hAnsi="Courier New" w:cs="Courier New"/>
      <w:sz w:val="20"/>
      <w:szCs w:val="20"/>
      <w:lang w:eastAsia="ru-RU"/>
    </w:rPr>
  </w:style>
  <w:style w:type="character" w:styleId="FollowedHyperlink">
    <w:name w:val="FollowedHyperlink"/>
    <w:basedOn w:val="DefaultParagraphFont"/>
    <w:uiPriority w:val="99"/>
    <w:semiHidden/>
    <w:rsid w:val="0010067C"/>
    <w:rPr>
      <w:rFonts w:cs="Times New Roman"/>
      <w:color w:val="333366"/>
      <w:u w:val="single"/>
    </w:rPr>
  </w:style>
  <w:style w:type="table" w:styleId="TableTheme">
    <w:name w:val="Table Theme"/>
    <w:basedOn w:val="TableNormal"/>
    <w:uiPriority w:val="99"/>
    <w:rsid w:val="0010067C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333366"/>
        <w:left w:val="single" w:sz="4" w:space="0" w:color="333366"/>
        <w:bottom w:val="single" w:sz="4" w:space="0" w:color="333366"/>
        <w:right w:val="single" w:sz="4" w:space="0" w:color="333366"/>
        <w:insideH w:val="single" w:sz="4" w:space="0" w:color="333366"/>
        <w:insideV w:val="single" w:sz="4" w:space="0" w:color="333366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http://book.tr200.net/v.php?id=170065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ukoteka.ru/item/177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school-collection.edu.ru/catalog/rubr/a22a3915-29ce-2d59-dadd-b217983f62d5/?interface=pupil&amp;class%5B%5D=47&amp;subject%5B%5D=1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metodisty.ru/m/groups/view/prepodavanie_angliiskogo_yazyka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268</TotalTime>
  <Pages>5</Pages>
  <Words>894</Words>
  <Characters>5102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Федоровна</dc:creator>
  <cp:keywords/>
  <dc:description/>
  <cp:lastModifiedBy>Анна</cp:lastModifiedBy>
  <cp:revision>13</cp:revision>
  <cp:lastPrinted>2013-01-23T13:31:00Z</cp:lastPrinted>
  <dcterms:created xsi:type="dcterms:W3CDTF">2013-01-19T01:25:00Z</dcterms:created>
  <dcterms:modified xsi:type="dcterms:W3CDTF">2013-01-30T14:07:00Z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ricepapr 011</vt:lpwstr>
  </property>
</Properties>
</file>