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4"/>
          <w:szCs w:val="24"/>
        </w:rPr>
        <w:id w:val="38116894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9F1491" w:rsidRPr="00721D28" w:rsidRDefault="00EF199E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43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46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44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9F1491" w:rsidRPr="00721D28" w:rsidRDefault="009F1491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tbl>
          <w:tblPr>
            <w:tblW w:w="10740" w:type="dxa"/>
            <w:tblInd w:w="-567" w:type="dxa"/>
            <w:tblLook w:val="04A0"/>
          </w:tblPr>
          <w:tblGrid>
            <w:gridCol w:w="10740"/>
          </w:tblGrid>
          <w:tr w:rsidR="00B24900" w:rsidRPr="00721D28" w:rsidTr="00431700">
            <w:tc>
              <w:tcPr>
                <w:tcW w:w="6007" w:type="dxa"/>
              </w:tcPr>
              <w:p w:rsidR="00B24900" w:rsidRPr="00721D28" w:rsidRDefault="00B24900" w:rsidP="00202149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21D28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Краевое государственное автономное профессиональное образовательное</w:t>
                </w:r>
                <w:r w:rsidRPr="00721D2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721D28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учреждение «Пермский авиационный техникум им. А.Д Швецова»</w:t>
                </w:r>
              </w:p>
            </w:tc>
          </w:tr>
          <w:tr w:rsidR="00B24900" w:rsidRPr="00721D28" w:rsidTr="00431700">
            <w:tc>
              <w:tcPr>
                <w:tcW w:w="6007" w:type="dxa"/>
              </w:tcPr>
              <w:p w:rsidR="00B24900" w:rsidRPr="00721D28" w:rsidRDefault="00B24900" w:rsidP="00202149">
                <w:pPr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721D28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(КГАПОУ «Авиатехникум»)</w:t>
                </w:r>
              </w:p>
              <w:p w:rsidR="00B24900" w:rsidRDefault="00202149" w:rsidP="00202149">
                <w:pPr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выполнила: студентка </w:t>
                </w:r>
                <w:proofErr w:type="spellStart"/>
                <w:r w:rsidR="00B24900" w:rsidRPr="00721D28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Ковина</w:t>
                </w:r>
                <w:proofErr w:type="spellEnd"/>
                <w:r w:rsidR="00B24900" w:rsidRPr="00721D28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Ксения Александровна</w:t>
                </w:r>
              </w:p>
              <w:p w:rsidR="00202149" w:rsidRDefault="00973026" w:rsidP="00202149">
                <w:pPr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руководитель: </w:t>
                </w:r>
                <w:r w:rsidR="00202149" w:rsidRPr="00202149">
                  <w:rPr>
                    <w:rFonts w:ascii="Times New Roman" w:hAnsi="Times New Roman" w:cs="Times New Roman"/>
                    <w:sz w:val="24"/>
                    <w:szCs w:val="24"/>
                  </w:rPr>
                  <w:t>Горлова Светлана Владимировна</w:t>
                </w:r>
                <w:r w:rsidR="0020214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  </w:t>
                </w:r>
              </w:p>
              <w:p w:rsidR="0041400D" w:rsidRDefault="0041400D" w:rsidP="00431700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41400D" w:rsidRPr="00721D28" w:rsidRDefault="0041400D" w:rsidP="00431700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E06BAE" w:rsidRPr="00721D28" w:rsidRDefault="00E06BAE" w:rsidP="0041400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21D2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ОСОБЕННОСТИ ПЕРЕВОДА РЕКЛАМНЫХ ТЕКСТОВ</w:t>
                </w: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3170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1400D">
                <w:pPr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1400D">
                <w:pPr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1400D">
                <w:pPr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1400D">
                <w:pPr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41400D" w:rsidRDefault="0041400D" w:rsidP="0041400D">
                <w:pPr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973026" w:rsidRDefault="00973026" w:rsidP="0097302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7B66E5" w:rsidRPr="00721D28" w:rsidRDefault="007B66E5" w:rsidP="00973026">
                <w:pPr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721D2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г. Пермь, 2015 г.</w:t>
                </w:r>
              </w:p>
              <w:p w:rsidR="00B24900" w:rsidRPr="00721D28" w:rsidRDefault="00B24900" w:rsidP="00431700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973026" w:rsidRDefault="00EF199E" w:rsidP="009F1491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2B6CD0" w:rsidRPr="00973026" w:rsidRDefault="009F1491" w:rsidP="009F1491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9F1491" w:rsidRPr="00721D28" w:rsidRDefault="009F1491" w:rsidP="009F1491">
      <w:pPr>
        <w:rPr>
          <w:rFonts w:ascii="Times New Roman" w:hAnsi="Times New Roman" w:cs="Times New Roman"/>
          <w:b/>
          <w:sz w:val="24"/>
          <w:szCs w:val="24"/>
        </w:rPr>
      </w:pPr>
    </w:p>
    <w:p w:rsidR="009F1491" w:rsidRPr="00721D28" w:rsidRDefault="009F1491" w:rsidP="009F14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lastRenderedPageBreak/>
        <w:t>Введени</w:t>
      </w:r>
      <w:r w:rsidR="00B70DF8">
        <w:rPr>
          <w:rFonts w:ascii="Times New Roman" w:hAnsi="Times New Roman" w:cs="Times New Roman"/>
          <w:sz w:val="24"/>
          <w:szCs w:val="24"/>
        </w:rPr>
        <w:t>е…………………………………………………………………………</w:t>
      </w:r>
      <w:r w:rsidRPr="00721D28">
        <w:rPr>
          <w:rFonts w:ascii="Times New Roman" w:hAnsi="Times New Roman" w:cs="Times New Roman"/>
          <w:sz w:val="24"/>
          <w:szCs w:val="24"/>
        </w:rPr>
        <w:t xml:space="preserve"> 3</w:t>
      </w:r>
      <w:r w:rsidR="001E7938" w:rsidRPr="00721D28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9F1491" w:rsidRPr="00721D28" w:rsidRDefault="001E7938" w:rsidP="009F14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Основные ц</w:t>
      </w:r>
      <w:r w:rsidR="009F1491" w:rsidRPr="00721D28">
        <w:rPr>
          <w:rFonts w:ascii="Times New Roman" w:hAnsi="Times New Roman" w:cs="Times New Roman"/>
          <w:sz w:val="24"/>
          <w:szCs w:val="24"/>
        </w:rPr>
        <w:t>ели</w:t>
      </w:r>
      <w:r w:rsidR="00740900" w:rsidRPr="00721D28">
        <w:rPr>
          <w:rFonts w:ascii="Times New Roman" w:hAnsi="Times New Roman" w:cs="Times New Roman"/>
          <w:sz w:val="24"/>
          <w:szCs w:val="24"/>
        </w:rPr>
        <w:t>,</w:t>
      </w:r>
      <w:r w:rsidR="009F1491" w:rsidRPr="00721D28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40900" w:rsidRPr="00721D28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9F1491" w:rsidRPr="00721D28">
        <w:rPr>
          <w:rFonts w:ascii="Times New Roman" w:hAnsi="Times New Roman" w:cs="Times New Roman"/>
          <w:sz w:val="24"/>
          <w:szCs w:val="24"/>
        </w:rPr>
        <w:t xml:space="preserve"> рекламы…………………………</w:t>
      </w:r>
      <w:r w:rsidR="00B70DF8">
        <w:rPr>
          <w:rFonts w:ascii="Times New Roman" w:hAnsi="Times New Roman" w:cs="Times New Roman"/>
          <w:sz w:val="24"/>
          <w:szCs w:val="24"/>
        </w:rPr>
        <w:t xml:space="preserve">………   </w:t>
      </w:r>
      <w:r w:rsidRPr="00721D28">
        <w:rPr>
          <w:rFonts w:ascii="Times New Roman" w:hAnsi="Times New Roman" w:cs="Times New Roman"/>
          <w:sz w:val="24"/>
          <w:szCs w:val="24"/>
        </w:rPr>
        <w:t>4 стр.</w:t>
      </w:r>
    </w:p>
    <w:p w:rsidR="009F1491" w:rsidRPr="00721D28" w:rsidRDefault="009F1491" w:rsidP="009F14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Виды</w:t>
      </w:r>
      <w:r w:rsidR="00B91940" w:rsidRPr="00721D28">
        <w:rPr>
          <w:rFonts w:ascii="Times New Roman" w:hAnsi="Times New Roman" w:cs="Times New Roman"/>
          <w:sz w:val="24"/>
          <w:szCs w:val="24"/>
        </w:rPr>
        <w:t xml:space="preserve"> и формы</w:t>
      </w:r>
      <w:r w:rsidR="00B70DF8">
        <w:rPr>
          <w:rFonts w:ascii="Times New Roman" w:hAnsi="Times New Roman" w:cs="Times New Roman"/>
          <w:sz w:val="24"/>
          <w:szCs w:val="24"/>
        </w:rPr>
        <w:t xml:space="preserve"> рекламы…………………………………………………………</w:t>
      </w:r>
      <w:r w:rsidR="00C05BD5">
        <w:rPr>
          <w:rFonts w:ascii="Times New Roman" w:hAnsi="Times New Roman" w:cs="Times New Roman"/>
          <w:sz w:val="24"/>
          <w:szCs w:val="24"/>
        </w:rPr>
        <w:t xml:space="preserve"> </w:t>
      </w:r>
      <w:r w:rsidR="00740900" w:rsidRPr="00721D28">
        <w:rPr>
          <w:rFonts w:ascii="Times New Roman" w:hAnsi="Times New Roman" w:cs="Times New Roman"/>
          <w:sz w:val="24"/>
          <w:szCs w:val="24"/>
        </w:rPr>
        <w:t>5 стр.</w:t>
      </w:r>
    </w:p>
    <w:p w:rsidR="009F1491" w:rsidRPr="00721D28" w:rsidRDefault="009F1491" w:rsidP="009F14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Особенности перевода рекламных текстов……………………………</w:t>
      </w:r>
      <w:r w:rsidR="009B4F6C" w:rsidRPr="00721D28">
        <w:rPr>
          <w:rFonts w:ascii="Times New Roman" w:hAnsi="Times New Roman" w:cs="Times New Roman"/>
          <w:sz w:val="24"/>
          <w:szCs w:val="24"/>
        </w:rPr>
        <w:t xml:space="preserve">. </w:t>
      </w:r>
      <w:r w:rsidR="0041400D">
        <w:rPr>
          <w:rFonts w:ascii="Times New Roman" w:hAnsi="Times New Roman" w:cs="Times New Roman"/>
          <w:sz w:val="24"/>
          <w:szCs w:val="24"/>
        </w:rPr>
        <w:t xml:space="preserve">…….. </w:t>
      </w:r>
      <w:r w:rsidR="009B4F6C" w:rsidRPr="00721D28">
        <w:rPr>
          <w:rFonts w:ascii="Times New Roman" w:hAnsi="Times New Roman" w:cs="Times New Roman"/>
          <w:sz w:val="24"/>
          <w:szCs w:val="24"/>
        </w:rPr>
        <w:t>6 стр.</w:t>
      </w:r>
    </w:p>
    <w:p w:rsidR="009F1491" w:rsidRPr="00721D28" w:rsidRDefault="009F1491" w:rsidP="009F14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Заключени</w:t>
      </w:r>
      <w:r w:rsidR="00C05BD5">
        <w:rPr>
          <w:rFonts w:ascii="Times New Roman" w:hAnsi="Times New Roman" w:cs="Times New Roman"/>
          <w:sz w:val="24"/>
          <w:szCs w:val="24"/>
        </w:rPr>
        <w:t>е………………………………………………………………………</w:t>
      </w:r>
      <w:r w:rsidR="00C05BD5">
        <w:rPr>
          <w:rFonts w:ascii="Times New Roman" w:hAnsi="Times New Roman" w:cs="Times New Roman"/>
          <w:sz w:val="24"/>
          <w:szCs w:val="24"/>
          <w:lang w:val="en-US"/>
        </w:rPr>
        <w:t>.8</w:t>
      </w:r>
      <w:r w:rsidR="00C05BD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9F1491" w:rsidRPr="00721D28" w:rsidRDefault="009F1491" w:rsidP="009F14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Список литер</w:t>
      </w:r>
      <w:r w:rsidR="00C05BD5">
        <w:rPr>
          <w:rFonts w:ascii="Times New Roman" w:hAnsi="Times New Roman" w:cs="Times New Roman"/>
          <w:sz w:val="24"/>
          <w:szCs w:val="24"/>
        </w:rPr>
        <w:t>атуры ………………………………………………………………9 стр.</w:t>
      </w: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2A30F5" w:rsidRDefault="002A30F5" w:rsidP="009F1491">
      <w:pPr>
        <w:rPr>
          <w:rFonts w:ascii="Times New Roman" w:hAnsi="Times New Roman" w:cs="Times New Roman"/>
          <w:sz w:val="24"/>
          <w:szCs w:val="24"/>
        </w:rPr>
      </w:pPr>
    </w:p>
    <w:p w:rsidR="002A30F5" w:rsidRDefault="002A30F5" w:rsidP="009F1491">
      <w:pPr>
        <w:rPr>
          <w:rFonts w:ascii="Times New Roman" w:hAnsi="Times New Roman" w:cs="Times New Roman"/>
          <w:sz w:val="24"/>
          <w:szCs w:val="24"/>
        </w:rPr>
      </w:pPr>
    </w:p>
    <w:p w:rsidR="002A30F5" w:rsidRDefault="002A30F5" w:rsidP="009F1491">
      <w:pPr>
        <w:rPr>
          <w:rFonts w:ascii="Times New Roman" w:hAnsi="Times New Roman" w:cs="Times New Roman"/>
          <w:sz w:val="24"/>
          <w:szCs w:val="24"/>
        </w:rPr>
      </w:pPr>
    </w:p>
    <w:p w:rsidR="002A30F5" w:rsidRDefault="002A30F5" w:rsidP="009F1491">
      <w:pPr>
        <w:rPr>
          <w:rFonts w:ascii="Times New Roman" w:hAnsi="Times New Roman" w:cs="Times New Roman"/>
          <w:sz w:val="24"/>
          <w:szCs w:val="24"/>
        </w:rPr>
      </w:pPr>
    </w:p>
    <w:p w:rsidR="002A30F5" w:rsidRDefault="002A30F5" w:rsidP="009F1491">
      <w:pPr>
        <w:rPr>
          <w:rFonts w:ascii="Times New Roman" w:hAnsi="Times New Roman" w:cs="Times New Roman"/>
          <w:sz w:val="24"/>
          <w:szCs w:val="24"/>
        </w:rPr>
      </w:pPr>
    </w:p>
    <w:p w:rsidR="009F1491" w:rsidRPr="00721D28" w:rsidRDefault="009F1491" w:rsidP="009F1491">
      <w:pPr>
        <w:rPr>
          <w:rFonts w:ascii="Times New Roman" w:hAnsi="Times New Roman" w:cs="Times New Roman"/>
          <w:sz w:val="24"/>
          <w:szCs w:val="24"/>
        </w:rPr>
      </w:pPr>
    </w:p>
    <w:p w:rsidR="0041400D" w:rsidRDefault="0041400D" w:rsidP="00094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849" w:rsidRPr="00721D28" w:rsidRDefault="009F1491" w:rsidP="00094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D6849" w:rsidRPr="00721D28" w:rsidRDefault="009F1491" w:rsidP="009F1491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1D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Единственные настоящие поэты нашего времени</w:t>
      </w:r>
    </w:p>
    <w:p w:rsidR="004D6849" w:rsidRPr="00721D28" w:rsidRDefault="009F1491" w:rsidP="009F1491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1D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служат в рекламных агентствах.</w:t>
      </w:r>
    </w:p>
    <w:p w:rsidR="001E7938" w:rsidRPr="00721D28" w:rsidRDefault="009F1491" w:rsidP="00094DBC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1D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Уильямс</w:t>
      </w:r>
      <w:r w:rsidR="004D6849" w:rsidRPr="00721D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Теннесси. </w:t>
      </w:r>
    </w:p>
    <w:p w:rsidR="001E7938" w:rsidRPr="00721D28" w:rsidRDefault="001E7938" w:rsidP="002A30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6849" w:rsidRPr="002A30F5" w:rsidRDefault="004D6849" w:rsidP="004D68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0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Реклама</w:t>
      </w:r>
      <w:r w:rsidRPr="002A30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2A30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лат. </w:t>
      </w:r>
      <w:r w:rsidRPr="002A30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reclamare</w:t>
      </w: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 — «утверждать, выкрикивать, протестовать») — часть</w:t>
      </w:r>
      <w:r w:rsidRPr="002A30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маркетинговых коммуникаций, в рамках которой производится оплаченное известным спонсором распространение не персонализированной информации, с целью привлечения внимания к объекту рекламирования, формирования или поддержания интереса к нему.</w:t>
      </w:r>
    </w:p>
    <w:p w:rsidR="004D6849" w:rsidRPr="002A30F5" w:rsidRDefault="004D6849" w:rsidP="004D68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вероятно, что реклама в человеческом обществе зародилась одновременно с торговлей. Ее существование в доисторические времена подтверждается, к примеру, египетским папирусом с объявлением о предстоящей продаже раба. Реклама в те времена была представлена письменными или устными объявлениями, расхваливающими тот или иной товар либо услугу. Устную рекламу распространяли разного рода зазывалы. Письменная реклама воплощалась, помимо папирусных свитков и вощеных дощечек, надписями на придорожных камнях, а также на зданиях.</w:t>
      </w:r>
    </w:p>
    <w:p w:rsidR="009F1491" w:rsidRPr="002A30F5" w:rsidRDefault="004D6849" w:rsidP="009F14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развитие рекламы привело к тому, что рекламная деятельность трансформировалась в особый социальный институт, который обеспечивает общественную</w:t>
      </w:r>
      <w:r w:rsidR="00973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потребность в рекламных услугах. Производственную основу этого института составляет комплекс деятельностей, который принято определять понятием «индустрия рекламы». Понятие «индустрия рекламы» стало формироваться в современной экономике с приобретением рекламной деятельностью массового характера. Планомерное ведение рекламной деятельности, системное взаимодействие субъектов рынка рекламы с участниками различных секторов экономики, наличие предприятий, производящих рекламные продукты и оказывающих рекламные услуги, позволяет предположить, что рекламная деятельность приобрела черты индустрии.</w:t>
      </w:r>
      <w:r w:rsidR="00B24900"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973026" w:rsidRPr="0097302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24900" w:rsidRPr="002A30F5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1E7938" w:rsidRPr="00721D28" w:rsidRDefault="001E7938" w:rsidP="009F1491">
      <w:pPr>
        <w:rPr>
          <w:rFonts w:ascii="Times New Roman" w:hAnsi="Times New Roman" w:cs="Times New Roman"/>
          <w:sz w:val="24"/>
          <w:szCs w:val="24"/>
        </w:rPr>
      </w:pPr>
    </w:p>
    <w:p w:rsidR="001E7938" w:rsidRPr="00721D28" w:rsidRDefault="001E7938" w:rsidP="009F1491">
      <w:pPr>
        <w:rPr>
          <w:rFonts w:ascii="Times New Roman" w:hAnsi="Times New Roman" w:cs="Times New Roman"/>
          <w:sz w:val="24"/>
          <w:szCs w:val="24"/>
        </w:rPr>
      </w:pPr>
    </w:p>
    <w:p w:rsidR="001E7938" w:rsidRPr="00721D28" w:rsidRDefault="001E7938" w:rsidP="009F1491">
      <w:pPr>
        <w:rPr>
          <w:rFonts w:ascii="Times New Roman" w:hAnsi="Times New Roman" w:cs="Times New Roman"/>
          <w:sz w:val="24"/>
          <w:szCs w:val="24"/>
        </w:rPr>
      </w:pPr>
    </w:p>
    <w:p w:rsidR="001E7938" w:rsidRPr="00721D28" w:rsidRDefault="001E7938" w:rsidP="009F1491">
      <w:pPr>
        <w:rPr>
          <w:rFonts w:ascii="Times New Roman" w:hAnsi="Times New Roman" w:cs="Times New Roman"/>
          <w:sz w:val="24"/>
          <w:szCs w:val="24"/>
        </w:rPr>
      </w:pPr>
    </w:p>
    <w:p w:rsidR="00094DBC" w:rsidRPr="00721D28" w:rsidRDefault="00094DBC" w:rsidP="009F1491">
      <w:pPr>
        <w:rPr>
          <w:rFonts w:ascii="Times New Roman" w:hAnsi="Times New Roman" w:cs="Times New Roman"/>
          <w:sz w:val="24"/>
          <w:szCs w:val="24"/>
        </w:rPr>
      </w:pPr>
    </w:p>
    <w:p w:rsidR="00094DBC" w:rsidRPr="00721D28" w:rsidRDefault="00094DBC" w:rsidP="009F1491">
      <w:pPr>
        <w:rPr>
          <w:rFonts w:ascii="Times New Roman" w:hAnsi="Times New Roman" w:cs="Times New Roman"/>
          <w:sz w:val="24"/>
          <w:szCs w:val="24"/>
        </w:rPr>
      </w:pPr>
    </w:p>
    <w:p w:rsidR="00094DBC" w:rsidRDefault="00094DBC" w:rsidP="009F1491">
      <w:pPr>
        <w:rPr>
          <w:rFonts w:ascii="Times New Roman" w:hAnsi="Times New Roman" w:cs="Times New Roman"/>
          <w:sz w:val="24"/>
          <w:szCs w:val="24"/>
        </w:rPr>
      </w:pPr>
    </w:p>
    <w:p w:rsidR="001E7938" w:rsidRPr="00721D28" w:rsidRDefault="001E7938" w:rsidP="009F1491">
      <w:pPr>
        <w:rPr>
          <w:rFonts w:ascii="Times New Roman" w:hAnsi="Times New Roman" w:cs="Times New Roman"/>
          <w:sz w:val="24"/>
          <w:szCs w:val="24"/>
        </w:rPr>
      </w:pPr>
    </w:p>
    <w:p w:rsidR="001E7938" w:rsidRPr="00721D28" w:rsidRDefault="001E7938" w:rsidP="00094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740900" w:rsidRPr="00721D28">
        <w:rPr>
          <w:rFonts w:ascii="Times New Roman" w:hAnsi="Times New Roman" w:cs="Times New Roman"/>
          <w:b/>
          <w:sz w:val="24"/>
          <w:szCs w:val="24"/>
        </w:rPr>
        <w:t>,</w:t>
      </w:r>
      <w:r w:rsidRPr="00721D28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740900" w:rsidRPr="00721D28">
        <w:rPr>
          <w:rFonts w:ascii="Times New Roman" w:hAnsi="Times New Roman" w:cs="Times New Roman"/>
          <w:b/>
          <w:sz w:val="24"/>
          <w:szCs w:val="24"/>
        </w:rPr>
        <w:t xml:space="preserve"> и функции </w:t>
      </w:r>
      <w:r w:rsidRPr="00721D28">
        <w:rPr>
          <w:rFonts w:ascii="Times New Roman" w:hAnsi="Times New Roman" w:cs="Times New Roman"/>
          <w:b/>
          <w:sz w:val="24"/>
          <w:szCs w:val="24"/>
        </w:rPr>
        <w:t xml:space="preserve">рекламы </w:t>
      </w:r>
    </w:p>
    <w:p w:rsidR="001E7938" w:rsidRPr="00721D28" w:rsidRDefault="001E7938" w:rsidP="001E7938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t>Цели рекламы</w:t>
      </w:r>
      <w:r w:rsidRPr="00721D28">
        <w:rPr>
          <w:rFonts w:ascii="Times New Roman" w:hAnsi="Times New Roman" w:cs="Times New Roman"/>
          <w:sz w:val="24"/>
          <w:szCs w:val="24"/>
        </w:rPr>
        <w:t>:</w:t>
      </w:r>
      <w:r w:rsidR="00740900" w:rsidRPr="00721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E7938" w:rsidRPr="00721D28" w:rsidRDefault="001E7938" w:rsidP="001E793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привлечь внимание  клиента</w:t>
      </w:r>
    </w:p>
    <w:p w:rsidR="001E7938" w:rsidRPr="00721D28" w:rsidRDefault="001E7938" w:rsidP="001E793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предоставить  клиенту всю информацию о товаре или услуге, событии </w:t>
      </w:r>
    </w:p>
    <w:p w:rsidR="00740900" w:rsidRPr="00721D28" w:rsidRDefault="001E7938" w:rsidP="00094DB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сделать товар, услугу выгодным для клиента </w:t>
      </w:r>
    </w:p>
    <w:p w:rsidR="001E7938" w:rsidRPr="00721D28" w:rsidRDefault="001E7938" w:rsidP="001E7938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t>Задачи рекламы</w:t>
      </w:r>
      <w:r w:rsidR="002A30F5">
        <w:rPr>
          <w:rFonts w:ascii="Times New Roman" w:hAnsi="Times New Roman" w:cs="Times New Roman"/>
          <w:sz w:val="24"/>
          <w:szCs w:val="24"/>
        </w:rPr>
        <w:t>.</w:t>
      </w:r>
      <w:r w:rsidRPr="00721D28">
        <w:rPr>
          <w:rFonts w:ascii="Times New Roman" w:hAnsi="Times New Roman" w:cs="Times New Roman"/>
          <w:sz w:val="24"/>
          <w:szCs w:val="24"/>
        </w:rPr>
        <w:t xml:space="preserve"> Существуют множество задач рекламы, но выделяют четыре основные задачи.</w:t>
      </w:r>
    </w:p>
    <w:p w:rsidR="001E7938" w:rsidRPr="00721D28" w:rsidRDefault="001E7938" w:rsidP="001E79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Информирование  клиентов</w:t>
      </w:r>
      <w:r w:rsidR="002A30F5">
        <w:rPr>
          <w:rFonts w:ascii="Times New Roman" w:hAnsi="Times New Roman" w:cs="Times New Roman"/>
          <w:sz w:val="24"/>
          <w:szCs w:val="24"/>
        </w:rPr>
        <w:t>.</w:t>
      </w:r>
    </w:p>
    <w:p w:rsidR="001E7938" w:rsidRPr="00721D28" w:rsidRDefault="001E7938" w:rsidP="001E79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Сформировать спрос</w:t>
      </w:r>
      <w:r w:rsidR="002A30F5">
        <w:rPr>
          <w:rFonts w:ascii="Times New Roman" w:hAnsi="Times New Roman" w:cs="Times New Roman"/>
          <w:sz w:val="24"/>
          <w:szCs w:val="24"/>
        </w:rPr>
        <w:t>.</w:t>
      </w:r>
      <w:r w:rsidRPr="0072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38" w:rsidRPr="00721D28" w:rsidRDefault="001E7938" w:rsidP="001E79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Вызвать заинтересованность у клиентов</w:t>
      </w:r>
      <w:r w:rsidR="002A30F5">
        <w:rPr>
          <w:rFonts w:ascii="Times New Roman" w:hAnsi="Times New Roman" w:cs="Times New Roman"/>
          <w:sz w:val="24"/>
          <w:szCs w:val="24"/>
        </w:rPr>
        <w:t>.</w:t>
      </w:r>
      <w:r w:rsidRPr="0072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38" w:rsidRPr="00721D28" w:rsidRDefault="001E7938" w:rsidP="001E79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Убедить клиента на приобретение товара</w:t>
      </w:r>
      <w:r w:rsidR="002A30F5">
        <w:rPr>
          <w:rFonts w:ascii="Times New Roman" w:hAnsi="Times New Roman" w:cs="Times New Roman"/>
          <w:sz w:val="24"/>
          <w:szCs w:val="24"/>
        </w:rPr>
        <w:t>.</w:t>
      </w:r>
    </w:p>
    <w:p w:rsidR="00740900" w:rsidRPr="00721D28" w:rsidRDefault="00740900" w:rsidP="00740900">
      <w:pPr>
        <w:jc w:val="both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lastRenderedPageBreak/>
        <w:t>Функции рекламы</w:t>
      </w:r>
      <w:r w:rsidRPr="00721D28">
        <w:rPr>
          <w:rFonts w:ascii="Times New Roman" w:hAnsi="Times New Roman" w:cs="Times New Roman"/>
          <w:sz w:val="24"/>
          <w:szCs w:val="24"/>
        </w:rPr>
        <w:t>:</w:t>
      </w:r>
    </w:p>
    <w:p w:rsidR="00B91940" w:rsidRPr="003B7F65" w:rsidRDefault="00740900" w:rsidP="003B7F65">
      <w:pPr>
        <w:numPr>
          <w:ilvl w:val="0"/>
          <w:numId w:val="5"/>
        </w:numPr>
        <w:shd w:val="clear" w:color="auto" w:fill="FFFFFF"/>
        <w:spacing w:after="0" w:line="265" w:lineRule="atLeast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Экономическая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1940"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наиболее наглядная функция. Она состоит в том, что цивилизованный рынок невозможно сформировать без развитой рекламы – она способствует экономическому росту и развитию</w:t>
      </w:r>
      <w:r w:rsidR="002A3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940" w:rsidRPr="003B7F65" w:rsidRDefault="00740900" w:rsidP="003B7F65">
      <w:pPr>
        <w:numPr>
          <w:ilvl w:val="0"/>
          <w:numId w:val="6"/>
        </w:numPr>
        <w:shd w:val="clear" w:color="auto" w:fill="FFFFFF"/>
        <w:spacing w:after="0" w:line="265" w:lineRule="atLeast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Социальная</w:t>
      </w:r>
      <w:r w:rsidR="00B91940"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екламные сообщения стремятся привить целевой аудитории определенные потребительские привычки и предпочтения. Например, бегать по утрам, отдавать предпочтение здоровым продуктам, ходить в кино по выходным и т.д.</w:t>
      </w:r>
    </w:p>
    <w:p w:rsidR="00740900" w:rsidRPr="003B7F65" w:rsidRDefault="00740900" w:rsidP="00B91940">
      <w:pPr>
        <w:numPr>
          <w:ilvl w:val="0"/>
          <w:numId w:val="7"/>
        </w:numPr>
        <w:shd w:val="clear" w:color="auto" w:fill="FFFFFF"/>
        <w:spacing w:after="0" w:line="265" w:lineRule="atLeast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Идеологическая</w:t>
      </w:r>
      <w:r w:rsidR="00B91940"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1940"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создать общество с определенными мировоззренческими характеристиками, внедряет новые идеологические ценности – например, право граждан на частную собственность, трудолюбие и предприимчивость как основа богатства и благополучия</w:t>
      </w:r>
      <w:r w:rsidR="00B91940"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940" w:rsidRPr="003B7F65" w:rsidRDefault="00B91940" w:rsidP="003B7F65">
      <w:pPr>
        <w:numPr>
          <w:ilvl w:val="0"/>
          <w:numId w:val="8"/>
        </w:numPr>
        <w:shd w:val="clear" w:color="auto" w:fill="FFFFFF"/>
        <w:spacing w:after="0" w:line="265" w:lineRule="atLeast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740900"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аркетинговую</w:t>
      </w:r>
      <w:r w:rsidRPr="003B7F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40900"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еклама является инструментом маркетинговой деятельности и подчинена выполнению основных целей и задач комплекса маркетинга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938" w:rsidRPr="001B20F4" w:rsidRDefault="00B91940" w:rsidP="001B20F4">
      <w:pPr>
        <w:numPr>
          <w:ilvl w:val="0"/>
          <w:numId w:val="9"/>
        </w:numPr>
        <w:shd w:val="clear" w:color="auto" w:fill="FFFFFF"/>
        <w:spacing w:after="0" w:line="265" w:lineRule="atLeast"/>
        <w:ind w:left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740900" w:rsidRPr="003B7F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оммуникативную</w:t>
      </w:r>
      <w:r w:rsidRPr="003B7F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40900" w:rsidRPr="003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еклама является способом передачи информации от рекламодателя к потребителю, коммуникационной цепочкой между ними</w:t>
      </w:r>
      <w:r w:rsidR="002A3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26" w:rsidRPr="00973026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</w:p>
    <w:p w:rsidR="00094DBC" w:rsidRDefault="00094DBC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026" w:rsidRPr="001B20F4" w:rsidRDefault="00973026" w:rsidP="001B2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940" w:rsidRPr="00721D28" w:rsidRDefault="00721D28" w:rsidP="001B2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28">
        <w:rPr>
          <w:rFonts w:ascii="Times New Roman" w:hAnsi="Times New Roman" w:cs="Times New Roman"/>
          <w:b/>
          <w:sz w:val="24"/>
          <w:szCs w:val="24"/>
        </w:rPr>
        <w:t>ВИДЫ И ФОРМЫ РЕКЛАМЫ</w:t>
      </w:r>
    </w:p>
    <w:p w:rsidR="00B91940" w:rsidRPr="00721D28" w:rsidRDefault="00B91940" w:rsidP="00B91940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В зависимости от задач и целей выделают следующие виды рекламы:</w:t>
      </w:r>
    </w:p>
    <w:p w:rsidR="00B91940" w:rsidRPr="00721D28" w:rsidRDefault="00B91940" w:rsidP="00B9194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Напоминающая</w:t>
      </w:r>
    </w:p>
    <w:p w:rsidR="00B91940" w:rsidRPr="00721D28" w:rsidRDefault="00B91940" w:rsidP="00B9194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Сравнительная</w:t>
      </w:r>
    </w:p>
    <w:p w:rsidR="00B91940" w:rsidRPr="00721D28" w:rsidRDefault="00B91940" w:rsidP="00B9194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Увещательная</w:t>
      </w:r>
    </w:p>
    <w:p w:rsidR="00B91940" w:rsidRPr="001B20F4" w:rsidRDefault="00B91940" w:rsidP="001B20F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Информативная</w:t>
      </w:r>
    </w:p>
    <w:p w:rsidR="00B91940" w:rsidRPr="00721D28" w:rsidRDefault="00B91940" w:rsidP="00B91940">
      <w:pPr>
        <w:ind w:left="360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i/>
          <w:sz w:val="24"/>
          <w:szCs w:val="24"/>
          <w:u w:val="single"/>
        </w:rPr>
        <w:t>Напоминающая</w:t>
      </w:r>
      <w:r w:rsidRPr="00721D28">
        <w:rPr>
          <w:rFonts w:ascii="Times New Roman" w:hAnsi="Times New Roman" w:cs="Times New Roman"/>
          <w:sz w:val="24"/>
          <w:szCs w:val="24"/>
        </w:rPr>
        <w:t xml:space="preserve">–напоминает клиентам (потребителям) о товарах, событиях, услугах </w:t>
      </w:r>
    </w:p>
    <w:p w:rsidR="00B91940" w:rsidRPr="00721D28" w:rsidRDefault="00B91940" w:rsidP="00B91940">
      <w:pPr>
        <w:ind w:left="360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Сравнительная </w:t>
      </w:r>
      <w:r w:rsidRPr="00721D28">
        <w:rPr>
          <w:rFonts w:ascii="Times New Roman" w:hAnsi="Times New Roman" w:cs="Times New Roman"/>
          <w:sz w:val="24"/>
          <w:szCs w:val="24"/>
        </w:rPr>
        <w:t xml:space="preserve">– сравнивает рекламируемого товара с товаром конкурентов </w:t>
      </w:r>
    </w:p>
    <w:p w:rsidR="00B91940" w:rsidRPr="00721D28" w:rsidRDefault="00B91940" w:rsidP="00B91940">
      <w:pPr>
        <w:ind w:left="360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i/>
          <w:sz w:val="24"/>
          <w:szCs w:val="24"/>
          <w:u w:val="single"/>
        </w:rPr>
        <w:t>Увещательная</w:t>
      </w:r>
      <w:r w:rsidRPr="00721D28">
        <w:rPr>
          <w:rFonts w:ascii="Times New Roman" w:hAnsi="Times New Roman" w:cs="Times New Roman"/>
          <w:sz w:val="24"/>
          <w:szCs w:val="24"/>
        </w:rPr>
        <w:t>-  формирует спрос на рекламируемый товар , который является наилучшим товаром в рамках имеющихся уже средств</w:t>
      </w:r>
    </w:p>
    <w:p w:rsidR="00B91940" w:rsidRPr="00721D28" w:rsidRDefault="00B91940" w:rsidP="003B7F65">
      <w:pPr>
        <w:ind w:left="360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Информативная </w:t>
      </w:r>
      <w:r w:rsidRPr="00721D28">
        <w:rPr>
          <w:rFonts w:ascii="Times New Roman" w:hAnsi="Times New Roman" w:cs="Times New Roman"/>
          <w:sz w:val="24"/>
          <w:szCs w:val="24"/>
        </w:rPr>
        <w:t>-  используется для  информирования клиентов о новом товаре с целью создания первоначального спроса.</w:t>
      </w:r>
    </w:p>
    <w:p w:rsidR="00B91940" w:rsidRPr="00973026" w:rsidRDefault="00B91940" w:rsidP="00B91940">
      <w:pPr>
        <w:tabs>
          <w:tab w:val="left" w:pos="7023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Объем  когнитивной информации, которую несет реклама,  невелик. Это название фирмы, наименование товара, услуги или событии, их характеристики , цена, контактные сведения ( номер телефона , адрес). </w:t>
      </w:r>
      <w:r w:rsidR="00973026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:rsidR="00B91940" w:rsidRPr="00721D28" w:rsidRDefault="00B91940" w:rsidP="00B91940">
      <w:pPr>
        <w:tabs>
          <w:tab w:val="left" w:pos="7023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21D28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рекламы: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рекламные ролики 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бегущая строка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буклеты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визитки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флайер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штендеры</w:t>
      </w:r>
    </w:p>
    <w:p w:rsidR="00B91940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вывески</w:t>
      </w:r>
    </w:p>
    <w:p w:rsidR="009B4F6C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баннеры</w:t>
      </w:r>
    </w:p>
    <w:p w:rsidR="009B4F6C" w:rsidRPr="00721D28" w:rsidRDefault="003B7F65" w:rsidP="00B9194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флажки</w:t>
      </w:r>
      <w:r w:rsidRPr="003B7F65">
        <w:rPr>
          <w:rFonts w:ascii="Times New Roman" w:hAnsi="Times New Roman" w:cs="Times New Roman"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sz w:val="24"/>
          <w:szCs w:val="24"/>
        </w:rPr>
        <w:t>и многие другие</w:t>
      </w:r>
    </w:p>
    <w:p w:rsidR="009B4F6C" w:rsidRPr="00721D28" w:rsidRDefault="003B7F65" w:rsidP="009B4F6C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40900" w:rsidRPr="00721D28" w:rsidRDefault="00740900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DBC" w:rsidRDefault="00094DBC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F4" w:rsidRDefault="001B20F4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F4" w:rsidRDefault="001B20F4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F4" w:rsidRDefault="001B20F4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F4" w:rsidRDefault="001B20F4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F4" w:rsidRDefault="001B20F4" w:rsidP="0074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026" w:rsidRDefault="00973026" w:rsidP="0041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F6C" w:rsidRPr="0041400D" w:rsidRDefault="009B4F6C" w:rsidP="0041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0D">
        <w:rPr>
          <w:rFonts w:ascii="Times New Roman" w:hAnsi="Times New Roman" w:cs="Times New Roman"/>
          <w:b/>
          <w:sz w:val="28"/>
          <w:szCs w:val="28"/>
        </w:rPr>
        <w:t>Особенности перевода рекламных текстов.</w:t>
      </w:r>
    </w:p>
    <w:p w:rsidR="00500052" w:rsidRDefault="0041400D" w:rsidP="00B0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современном мире задача перевода рекламы в привычном понимании практически некогда не ставится. Текст рекламы рассчитан на любого реципиента., поэтому реклама должна привлекать внимание издалека. В рекламе часто просматривается возрастная ориентация. Детскую рекламу, написанную детским языком с </w:t>
      </w:r>
      <w:r w:rsidR="00500052">
        <w:rPr>
          <w:rFonts w:ascii="Times New Roman" w:hAnsi="Times New Roman" w:cs="Times New Roman"/>
          <w:sz w:val="24"/>
          <w:szCs w:val="24"/>
        </w:rPr>
        <w:t xml:space="preserve">«ошибками», различить совсем просто. Отчетливо намечается специфика рекламы, предназначенной в первую очередь пожилым людям,- темы здоровья и безопасности, преемственности поколений там на первом месте. Молодежная реклама маркирована, прежде всего, молодежным жаргоном.  Есть и в рекламном тексте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052">
        <w:rPr>
          <w:rFonts w:ascii="Times New Roman" w:hAnsi="Times New Roman" w:cs="Times New Roman"/>
          <w:sz w:val="24"/>
          <w:szCs w:val="24"/>
        </w:rPr>
        <w:t xml:space="preserve">ориентация  на уровень состоятельности. В рекламном тексте встречается нейтральная лексика и нейтральный порядок слов. </w:t>
      </w:r>
    </w:p>
    <w:p w:rsidR="009B4F6C" w:rsidRDefault="00500052" w:rsidP="00B0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Шире всего в рекламном тексте представлены эмоционально-оценочные средства, которые сопровождают характеристику продукта. Для выражения гиперболы положительной оценки служат грамматические средства такие, как превосходная степень прилагательных и наречий</w:t>
      </w:r>
      <w:r w:rsidR="00202149">
        <w:rPr>
          <w:rFonts w:ascii="Times New Roman" w:hAnsi="Times New Roman" w:cs="Times New Roman"/>
          <w:sz w:val="24"/>
          <w:szCs w:val="24"/>
        </w:rPr>
        <w:t>, а так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149">
        <w:rPr>
          <w:rFonts w:ascii="Times New Roman" w:hAnsi="Times New Roman" w:cs="Times New Roman"/>
          <w:sz w:val="24"/>
          <w:szCs w:val="24"/>
        </w:rPr>
        <w:t>лексические: наречия и частицы с функцией усиления, морфемы с семантикой усиления качества</w:t>
      </w:r>
      <w:r w:rsidR="00431700">
        <w:rPr>
          <w:rFonts w:ascii="Times New Roman" w:hAnsi="Times New Roman" w:cs="Times New Roman"/>
          <w:sz w:val="24"/>
          <w:szCs w:val="24"/>
        </w:rPr>
        <w:t xml:space="preserve"> </w:t>
      </w:r>
      <w:r w:rsidR="00202149">
        <w:rPr>
          <w:rFonts w:ascii="Times New Roman" w:hAnsi="Times New Roman" w:cs="Times New Roman"/>
          <w:sz w:val="24"/>
          <w:szCs w:val="24"/>
        </w:rPr>
        <w:t>(</w:t>
      </w:r>
      <w:r w:rsidR="00431700" w:rsidRPr="00431700">
        <w:rPr>
          <w:rFonts w:ascii="Times New Roman" w:hAnsi="Times New Roman" w:cs="Times New Roman"/>
          <w:sz w:val="24"/>
          <w:szCs w:val="24"/>
        </w:rPr>
        <w:t>“</w:t>
      </w:r>
      <w:r w:rsidR="00431700">
        <w:rPr>
          <w:rFonts w:ascii="Times New Roman" w:hAnsi="Times New Roman" w:cs="Times New Roman"/>
          <w:i/>
          <w:sz w:val="24"/>
          <w:szCs w:val="24"/>
        </w:rPr>
        <w:t>сверх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 xml:space="preserve">, 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i/>
          <w:sz w:val="24"/>
          <w:szCs w:val="24"/>
        </w:rPr>
        <w:t>супер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>), местоимения с обобщающей семантикой, которые распространяют суждение на всех представителей рода человеческого (</w:t>
      </w:r>
      <w:r w:rsidR="00431700" w:rsidRPr="00431700">
        <w:rPr>
          <w:rFonts w:ascii="Times New Roman" w:hAnsi="Times New Roman" w:cs="Times New Roman"/>
          <w:sz w:val="24"/>
          <w:szCs w:val="24"/>
        </w:rPr>
        <w:t>“</w:t>
      </w:r>
      <w:r w:rsidR="00431700">
        <w:rPr>
          <w:rFonts w:ascii="Times New Roman" w:hAnsi="Times New Roman" w:cs="Times New Roman"/>
          <w:sz w:val="24"/>
          <w:szCs w:val="24"/>
        </w:rPr>
        <w:t>О такой машине мечтает каждый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>). Функцию гиперболы часто выполняют в рекламном тексте слова и выражения с окраской просторечия и жаргона (</w:t>
      </w:r>
      <w:r w:rsidR="00431700" w:rsidRPr="00431700">
        <w:rPr>
          <w:rFonts w:ascii="Times New Roman" w:hAnsi="Times New Roman" w:cs="Times New Roman"/>
          <w:sz w:val="24"/>
          <w:szCs w:val="24"/>
        </w:rPr>
        <w:t>“</w:t>
      </w:r>
      <w:r w:rsidR="00431700">
        <w:rPr>
          <w:rFonts w:ascii="Times New Roman" w:hAnsi="Times New Roman" w:cs="Times New Roman"/>
          <w:sz w:val="24"/>
          <w:szCs w:val="24"/>
        </w:rPr>
        <w:t>Я просто тащусь!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>), а так же лексика, близкая к высокому стилю (</w:t>
      </w:r>
      <w:r w:rsidR="00431700" w:rsidRPr="00431700">
        <w:rPr>
          <w:rFonts w:ascii="Times New Roman" w:hAnsi="Times New Roman" w:cs="Times New Roman"/>
          <w:sz w:val="24"/>
          <w:szCs w:val="24"/>
        </w:rPr>
        <w:t>“</w:t>
      </w:r>
      <w:r w:rsidR="00431700">
        <w:rPr>
          <w:rFonts w:ascii="Times New Roman" w:hAnsi="Times New Roman" w:cs="Times New Roman"/>
          <w:sz w:val="24"/>
          <w:szCs w:val="24"/>
        </w:rPr>
        <w:t>невыразимо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>,</w:t>
      </w:r>
      <w:r w:rsidR="00431700" w:rsidRPr="00431700">
        <w:rPr>
          <w:rFonts w:ascii="Times New Roman" w:hAnsi="Times New Roman" w:cs="Times New Roman"/>
          <w:sz w:val="24"/>
          <w:szCs w:val="24"/>
        </w:rPr>
        <w:t xml:space="preserve"> “</w:t>
      </w:r>
      <w:r w:rsidR="00431700">
        <w:rPr>
          <w:rFonts w:ascii="Times New Roman" w:hAnsi="Times New Roman" w:cs="Times New Roman"/>
          <w:sz w:val="24"/>
          <w:szCs w:val="24"/>
        </w:rPr>
        <w:t>дивный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>). Из устного разговорного обихода в рекламу пришли количественные гиперболы (</w:t>
      </w:r>
      <w:r w:rsidR="00431700" w:rsidRPr="00431700">
        <w:rPr>
          <w:rFonts w:ascii="Times New Roman" w:hAnsi="Times New Roman" w:cs="Times New Roman"/>
          <w:sz w:val="24"/>
          <w:szCs w:val="24"/>
        </w:rPr>
        <w:t>“</w:t>
      </w:r>
      <w:r w:rsidR="00431700">
        <w:rPr>
          <w:rFonts w:ascii="Times New Roman" w:hAnsi="Times New Roman" w:cs="Times New Roman"/>
          <w:sz w:val="24"/>
          <w:szCs w:val="24"/>
        </w:rPr>
        <w:t>В сто раз лучше</w:t>
      </w:r>
      <w:r w:rsidR="00431700" w:rsidRPr="00431700">
        <w:rPr>
          <w:rFonts w:ascii="Times New Roman" w:hAnsi="Times New Roman" w:cs="Times New Roman"/>
          <w:sz w:val="24"/>
          <w:szCs w:val="24"/>
        </w:rPr>
        <w:t>”</w:t>
      </w:r>
      <w:r w:rsidR="00431700">
        <w:rPr>
          <w:rFonts w:ascii="Times New Roman" w:hAnsi="Times New Roman" w:cs="Times New Roman"/>
          <w:sz w:val="24"/>
          <w:szCs w:val="24"/>
        </w:rPr>
        <w:t>).</w:t>
      </w:r>
    </w:p>
    <w:p w:rsidR="00431700" w:rsidRPr="0041400D" w:rsidRDefault="00431700" w:rsidP="00B0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Носителями эмоциональной информации являются модные слова</w:t>
      </w:r>
      <w:r w:rsidR="00922361">
        <w:rPr>
          <w:rFonts w:ascii="Times New Roman" w:hAnsi="Times New Roman" w:cs="Times New Roman"/>
          <w:sz w:val="24"/>
          <w:szCs w:val="24"/>
        </w:rPr>
        <w:t xml:space="preserve">, а так же иностранные слова и выражения. Модные слова дают читателю </w:t>
      </w:r>
      <w:r w:rsidR="00922361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дополнительный положительный эмоциональный импульс: они сигнализируют о том, что он не отстает от моды, он не хуже других и с ним можно говорить на модном языке. Часть иностранных слов (сейчас - в основном </w:t>
      </w:r>
      <w:r w:rsidR="00B10EB7">
        <w:rPr>
          <w:rFonts w:ascii="Times New Roman" w:hAnsi="Times New Roman" w:cs="Times New Roman"/>
          <w:sz w:val="24"/>
          <w:szCs w:val="24"/>
        </w:rPr>
        <w:t xml:space="preserve"> из английского</w:t>
      </w:r>
      <w:r w:rsidR="00922361">
        <w:rPr>
          <w:rFonts w:ascii="Times New Roman" w:hAnsi="Times New Roman" w:cs="Times New Roman"/>
          <w:sz w:val="24"/>
          <w:szCs w:val="24"/>
        </w:rPr>
        <w:t>)</w:t>
      </w:r>
      <w:r w:rsidR="00B10EB7">
        <w:rPr>
          <w:rFonts w:ascii="Times New Roman" w:hAnsi="Times New Roman" w:cs="Times New Roman"/>
          <w:sz w:val="24"/>
          <w:szCs w:val="24"/>
        </w:rPr>
        <w:t xml:space="preserve"> выполняет ту же функцию модных слов. Другие подчеркивают международный статус рекламного текста. Иногда иностранные слова служат средством экзотического обрамления характеристики продукта, отражая колорит страны происхождения (например, фразы на испанском языке в рекламе испанских вин или французские обороты речи в рекламе французских духов). Той же цели могут служить диалектальные включения в рекламный текст (фразы на швейцарском диалекте немецкого языка в немецкой рекламе швейцарского сыра). Иногда в рекламный текст включают известные изречения на иностранном языке (на латыни, французском и др.), которые импонируют читателю, поскольку рассчитаны на его высокую образованность, и таким образом его восприятие рекламного текста сопровождается дополнительными положительными эмоциями.</w:t>
      </w:r>
    </w:p>
    <w:p w:rsidR="009E71F9" w:rsidRPr="00721D28" w:rsidRDefault="009E71F9" w:rsidP="009E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Рекламный текст передает свойства рекламируемого товара не только с помощью образов, но и при помощи языка. Например, стиль рекламы детских игрушек, как правило, эмоционален, содержит яркие и запоминающиеся слова и выражения.</w:t>
      </w:r>
    </w:p>
    <w:p w:rsidR="009E71F9" w:rsidRPr="0041400D" w:rsidRDefault="009E71F9" w:rsidP="0041400D">
      <w:pPr>
        <w:shd w:val="clear" w:color="auto" w:fill="FFFFFF"/>
        <w:spacing w:before="100" w:beforeAutospacing="1" w:after="100" w:afterAutospacing="1" w:line="240" w:lineRule="auto"/>
        <w:rPr>
          <w:rStyle w:val="ad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721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перевода рекламного текста зависит от его направленности на определенную аудиторию: подростков, деловых людей, детей, молодых женщин и т.д. Так, согласно проведенным исследованиям, реклама, ориентированная на людей пенсионного возраста, сосредоточена, в основном, на лекарственных препаратах, предметах, пригодных для дачного хозяйства, дешевых продуктах питания. Соответственно, и перевод такой рекламы, </w:t>
      </w:r>
      <w:r w:rsidRPr="00721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направленной на людей преклонного возраста, не должен содержать слишком эмоциональные и навязчивые слова и выражения. "Если аудитория, для которой предназначен текст рекламируемого продукта, разнообразна, то переводчики пользуются исключительно общеупотребительной лексикой, понятной каждому носителю языка и имеющей широкое применение в повседневном общении. Если же целевая аудитория однородна, то переводчики не используют в рекламном тексте слов, имеющих определенные ограничения в употреблении. Они тщательно подбирают слова, включенные в рекламный текст на предмет их стилистического соответствия выбранной теме, продукту и аудитории. В том же случае, когда рекламная кампания ориентирована на узкую однородную аудиторию, имеющую свой социальный или профессиональный метаязык, то использование жаргонных слов и профессионализмов переводчику не только не возбраняется, но и приветствуется"</w:t>
      </w:r>
      <w:r w:rsidR="0003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1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3B4" w:rsidRPr="00B70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03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3B4" w:rsidRPr="00B70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70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4C3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переводе рекламы большую роль играет перевод заголовка, который должен содержать основной рекламный аргумент, впоследствии развивающийся в основном рекламном тексте. Заголовок должен привлечь внимание аудитории и вызвать интерес к рекламируемому товару. Так, например, заголовок рекламы автомобиля "Форд</w:t>
      </w:r>
      <w:r w:rsidR="000363B4" w:rsidRPr="009C54C3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Pr="009C54C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"Купите "Форд" потому, что он лучше, а не потому, что он дешевле"</w:t>
      </w:r>
      <w:r w:rsidRPr="009C5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делает акцент на высокое качество и низкую цену машины, заставляя, тем самым, аудиторию обратить внимание на рекламируемый </w:t>
      </w:r>
      <w:r w:rsidR="0041400D" w:rsidRPr="009C54C3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товар.</w:t>
      </w:r>
      <w:r w:rsidR="0041400D" w:rsidRPr="009C54C3">
        <w:rPr>
          <w:rFonts w:ascii="Times New Roman" w:hAnsi="Times New Roman" w:cs="Times New Roman"/>
          <w:sz w:val="24"/>
          <w:szCs w:val="24"/>
        </w:rPr>
        <w:t xml:space="preserve"> При</w:t>
      </w:r>
      <w:r w:rsidRPr="009C54C3">
        <w:rPr>
          <w:rFonts w:ascii="Times New Roman" w:hAnsi="Times New Roman" w:cs="Times New Roman"/>
          <w:sz w:val="24"/>
          <w:szCs w:val="24"/>
        </w:rPr>
        <w:t xml:space="preserve"> переводе рекламы особое внимание следует уделять переводу глагольных сочетаний. Перевод глаголов императивной формой усиливает динамичность рекламного сообщения, как бы убеждая аудиторию в необходимости приобретения рекламируемого товара </w:t>
      </w:r>
      <w:r w:rsidRPr="00973026">
        <w:rPr>
          <w:rFonts w:ascii="Times New Roman" w:hAnsi="Times New Roman" w:cs="Times New Roman"/>
        </w:rPr>
        <w:t>(</w:t>
      </w:r>
      <w:r w:rsidRPr="00973026">
        <w:rPr>
          <w:rStyle w:val="ad"/>
          <w:rFonts w:ascii="Times New Roman" w:hAnsi="Times New Roman" w:cs="Times New Roman"/>
        </w:rPr>
        <w:t>"Покупай - не пожалеешь!"</w:t>
      </w:r>
      <w:r w:rsidRPr="00973026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973026">
        <w:rPr>
          <w:rFonts w:ascii="Times New Roman" w:hAnsi="Times New Roman" w:cs="Times New Roman"/>
        </w:rPr>
        <w:t>или</w:t>
      </w:r>
      <w:r w:rsidRPr="00973026">
        <w:rPr>
          <w:rStyle w:val="apple-converted-space"/>
          <w:rFonts w:ascii="Times New Roman" w:hAnsi="Times New Roman" w:cs="Times New Roman"/>
        </w:rPr>
        <w:t> </w:t>
      </w:r>
      <w:r w:rsidRPr="00973026">
        <w:rPr>
          <w:rStyle w:val="ad"/>
          <w:rFonts w:ascii="Times New Roman" w:hAnsi="Times New Roman" w:cs="Times New Roman"/>
        </w:rPr>
        <w:t xml:space="preserve">"Купите, а если не понравится - мы вернем Вам деньги! </w:t>
      </w:r>
      <w:r w:rsidR="001B20F4" w:rsidRPr="00973026">
        <w:rPr>
          <w:rStyle w:val="ad"/>
          <w:rFonts w:ascii="Times New Roman" w:hAnsi="Times New Roman" w:cs="Times New Roman"/>
        </w:rPr>
        <w:t>")</w:t>
      </w:r>
      <w:r w:rsidR="001B20F4" w:rsidRPr="00202149">
        <w:rPr>
          <w:rStyle w:val="ad"/>
          <w:rFonts w:ascii="Times New Roman" w:hAnsi="Times New Roman" w:cs="Times New Roman"/>
          <w:sz w:val="24"/>
          <w:szCs w:val="24"/>
        </w:rPr>
        <w:t>.</w:t>
      </w:r>
      <w:r w:rsidR="001B20F4" w:rsidRPr="00B70DF8">
        <w:rPr>
          <w:rFonts w:ascii="Times New Roman" w:hAnsi="Times New Roman" w:cs="Times New Roman"/>
          <w:sz w:val="24"/>
          <w:szCs w:val="24"/>
        </w:rPr>
        <w:t> </w:t>
      </w:r>
      <w:r w:rsidRPr="009C54C3">
        <w:rPr>
          <w:rFonts w:ascii="Times New Roman" w:hAnsi="Times New Roman" w:cs="Times New Roman"/>
          <w:sz w:val="24"/>
          <w:szCs w:val="24"/>
        </w:rPr>
        <w:t xml:space="preserve">При переводе рекламы нужно учитывать особый характер употребления личных и притяжательных местоимений в рекламных текстах. Конструкции типа "мы - наш", "Вы - Ваш" придают рекламному сообщению еще большую убедительность. Ярким примером использования </w:t>
      </w:r>
      <w:r w:rsidRPr="009C54C3">
        <w:rPr>
          <w:rFonts w:ascii="Times New Roman" w:hAnsi="Times New Roman" w:cs="Times New Roman"/>
          <w:sz w:val="24"/>
          <w:szCs w:val="24"/>
        </w:rPr>
        <w:lastRenderedPageBreak/>
        <w:t>таких конструкций служит реклама туристического агентства:</w:t>
      </w:r>
      <w:r w:rsidRPr="009C54C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C54C3">
        <w:rPr>
          <w:rStyle w:val="ad"/>
          <w:rFonts w:ascii="Times New Roman" w:hAnsi="Times New Roman" w:cs="Times New Roman"/>
          <w:sz w:val="24"/>
          <w:szCs w:val="24"/>
        </w:rPr>
        <w:t xml:space="preserve">"Мы работаем - Вы отдыхаете".  </w:t>
      </w:r>
    </w:p>
    <w:p w:rsidR="0041400D" w:rsidRPr="0041400D" w:rsidRDefault="0041400D" w:rsidP="009E71F9">
      <w:pPr>
        <w:pStyle w:val="ae"/>
        <w:shd w:val="clear" w:color="auto" w:fill="FFFFFF"/>
        <w:rPr>
          <w:rStyle w:val="ad"/>
          <w:i w:val="0"/>
        </w:rPr>
      </w:pPr>
    </w:p>
    <w:p w:rsidR="008F777E" w:rsidRPr="00721D28" w:rsidRDefault="008F777E" w:rsidP="007332CD">
      <w:pPr>
        <w:pStyle w:val="ae"/>
        <w:shd w:val="clear" w:color="auto" w:fill="FFFFFF"/>
        <w:ind w:left="1440"/>
        <w:rPr>
          <w:rStyle w:val="ad"/>
          <w:i w:val="0"/>
        </w:rPr>
      </w:pPr>
      <w:r w:rsidRPr="00721D28">
        <w:rPr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-1270</wp:posOffset>
            </wp:positionV>
            <wp:extent cx="2439035" cy="2104390"/>
            <wp:effectExtent l="19050" t="0" r="0" b="0"/>
            <wp:wrapSquare wrapText="bothSides"/>
            <wp:docPr id="5" name="Рисунок 7" descr="Консультационный центр ОПЯТЬ 5! . Ногинск Иностранные язы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онный центр ОПЯТЬ 5! . Ногинск Иностранные язы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D28">
        <w:rPr>
          <w:rStyle w:val="ad"/>
          <w:i w:val="0"/>
        </w:rPr>
        <w:t xml:space="preserve">                   </w:t>
      </w:r>
      <w:r w:rsidRPr="00721D28">
        <w:rPr>
          <w:noProof/>
        </w:rPr>
        <w:drawing>
          <wp:inline distT="0" distB="0" distL="0" distR="0">
            <wp:extent cx="2560248" cy="2104846"/>
            <wp:effectExtent l="19050" t="0" r="0" b="0"/>
            <wp:docPr id="12" name="Рисунок 10" descr="Картинка огни, дорога, улица, город, реклама, люди, дома 1680x1050, фото 11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огни, дорога, улица, город, реклама, люди, дома 1680x1050, фото 1148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08" cy="211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7E" w:rsidRPr="00721D28" w:rsidRDefault="008F777E" w:rsidP="007332CD">
      <w:pPr>
        <w:pStyle w:val="ae"/>
        <w:shd w:val="clear" w:color="auto" w:fill="FFFFFF"/>
        <w:ind w:left="1440"/>
        <w:rPr>
          <w:rStyle w:val="ad"/>
          <w:i w:val="0"/>
        </w:rPr>
      </w:pPr>
    </w:p>
    <w:p w:rsidR="008F777E" w:rsidRPr="00721D28" w:rsidRDefault="008F777E" w:rsidP="007332CD">
      <w:pPr>
        <w:pStyle w:val="ae"/>
        <w:shd w:val="clear" w:color="auto" w:fill="FFFFFF"/>
        <w:ind w:left="1440"/>
        <w:rPr>
          <w:rStyle w:val="ad"/>
          <w:i w:val="0"/>
        </w:rPr>
      </w:pPr>
    </w:p>
    <w:p w:rsidR="008F777E" w:rsidRPr="00721D28" w:rsidRDefault="008F777E" w:rsidP="007332CD">
      <w:pPr>
        <w:pStyle w:val="ae"/>
        <w:shd w:val="clear" w:color="auto" w:fill="FFFFFF"/>
        <w:ind w:left="1440"/>
        <w:rPr>
          <w:rStyle w:val="ad"/>
          <w:i w:val="0"/>
        </w:rPr>
      </w:pPr>
    </w:p>
    <w:p w:rsidR="008F777E" w:rsidRPr="00721D28" w:rsidRDefault="008F777E" w:rsidP="007332CD">
      <w:pPr>
        <w:pStyle w:val="ae"/>
        <w:shd w:val="clear" w:color="auto" w:fill="FFFFFF"/>
        <w:ind w:left="1440"/>
        <w:rPr>
          <w:rStyle w:val="ad"/>
          <w:i w:val="0"/>
        </w:rPr>
      </w:pPr>
    </w:p>
    <w:p w:rsidR="008F777E" w:rsidRPr="009C54C3" w:rsidRDefault="008F777E" w:rsidP="00973026">
      <w:pPr>
        <w:pStyle w:val="ae"/>
        <w:shd w:val="clear" w:color="auto" w:fill="FFFFFF"/>
        <w:jc w:val="center"/>
        <w:rPr>
          <w:rStyle w:val="ad"/>
          <w:b/>
          <w:i w:val="0"/>
        </w:rPr>
      </w:pPr>
      <w:r w:rsidRPr="009C54C3">
        <w:rPr>
          <w:rStyle w:val="ad"/>
          <w:b/>
          <w:i w:val="0"/>
        </w:rPr>
        <w:t>Заключение</w:t>
      </w:r>
    </w:p>
    <w:p w:rsidR="00DF58A8" w:rsidRPr="00721D28" w:rsidRDefault="008F777E" w:rsidP="009C54C3">
      <w:pPr>
        <w:pStyle w:val="ae"/>
        <w:shd w:val="clear" w:color="auto" w:fill="FFFFFF"/>
        <w:ind w:left="-284"/>
        <w:rPr>
          <w:rFonts w:eastAsiaTheme="minorHAnsi"/>
          <w:lang w:eastAsia="en-US"/>
        </w:rPr>
      </w:pPr>
      <w:r w:rsidRPr="00721D28">
        <w:rPr>
          <w:rFonts w:eastAsiaTheme="minorHAnsi"/>
          <w:b/>
          <w:lang w:eastAsia="en-US"/>
        </w:rPr>
        <w:br/>
      </w:r>
      <w:r w:rsidRPr="00721D28">
        <w:rPr>
          <w:rFonts w:eastAsiaTheme="minorHAnsi"/>
          <w:lang w:eastAsia="en-US"/>
        </w:rPr>
        <w:t xml:space="preserve">Реклама </w:t>
      </w:r>
      <w:r w:rsidR="005248A6" w:rsidRPr="00721D28">
        <w:rPr>
          <w:rFonts w:eastAsiaTheme="minorHAnsi"/>
          <w:lang w:eastAsia="en-US"/>
        </w:rPr>
        <w:t xml:space="preserve">является неотъемлемой частью любой фирмы и в том числе  нашей жизни. В жизни каждого она является источником </w:t>
      </w:r>
      <w:r w:rsidR="00D5638F" w:rsidRPr="00721D28">
        <w:rPr>
          <w:rFonts w:eastAsiaTheme="minorHAnsi"/>
          <w:lang w:eastAsia="en-US"/>
        </w:rPr>
        <w:t xml:space="preserve">информации. При создании рекламы требуется не мало сил, а также при её переводе. Слишком много тонкостей, которые необходимо учитывать при самом переводе. </w:t>
      </w:r>
    </w:p>
    <w:p w:rsidR="00CA101F" w:rsidRPr="009C54C3" w:rsidRDefault="001B20F4" w:rsidP="00973026">
      <w:pPr>
        <w:pStyle w:val="ae"/>
        <w:shd w:val="clear" w:color="auto" w:fill="FFFFFF"/>
        <w:ind w:left="-284"/>
        <w:rPr>
          <w:rStyle w:val="ad"/>
          <w:i w:val="0"/>
        </w:rPr>
      </w:pPr>
      <w:r w:rsidRPr="00721D28">
        <w:rPr>
          <w:shd w:val="clear" w:color="auto" w:fill="FFFFFF"/>
        </w:rPr>
        <w:t xml:space="preserve">Мощным средством передачи эмоциональной информации в рекламе является синтаксис.  В рекламном тексте встречаются предложения с нейтральным порядком слов.  Но значительно чаще используются эмоциональная инверсия, риторические вопросы и восклицания, парцелляция,  незаконченные предложения, синтаксический повтор (параллелизм). </w:t>
      </w:r>
      <w:r w:rsidR="00CA101F" w:rsidRPr="009C54C3">
        <w:rPr>
          <w:rStyle w:val="ad"/>
          <w:i w:val="0"/>
        </w:rPr>
        <w:t xml:space="preserve">Среди доминант перевода рекламного текста приоритетное положение занимает лексика, оформляющая когнитивную информацию.  Прочие доминанты перевода можно признать равноправными, но при необходимости выбора переводчик </w:t>
      </w:r>
      <w:r w:rsidR="00CA101F" w:rsidRPr="009C54C3">
        <w:rPr>
          <w:rStyle w:val="ad"/>
          <w:i w:val="0"/>
        </w:rPr>
        <w:lastRenderedPageBreak/>
        <w:t>старается передать в первую очередь те, которые служат дополнительными средствами выделения когнитивных компонентов:</w:t>
      </w:r>
    </w:p>
    <w:p w:rsidR="00CA101F" w:rsidRPr="00973026" w:rsidRDefault="00973026" w:rsidP="00973026">
      <w:pPr>
        <w:pStyle w:val="ae"/>
        <w:shd w:val="clear" w:color="auto" w:fill="FFFFFF"/>
        <w:ind w:left="-284"/>
        <w:rPr>
          <w:shd w:val="clear" w:color="auto" w:fill="FFFFFF"/>
          <w:lang w:val="en-US"/>
        </w:rPr>
      </w:pPr>
      <w:r>
        <w:rPr>
          <w:shd w:val="clear" w:color="auto" w:fill="FFFFFF"/>
        </w:rPr>
        <w:t>1)</w:t>
      </w:r>
      <w:r w:rsidR="00CA101F" w:rsidRPr="009C54C3">
        <w:rPr>
          <w:shd w:val="clear" w:color="auto" w:fill="FFFFFF"/>
        </w:rPr>
        <w:t>эмоционально-оценочная лексика с семантикой положительной оценки - передается вариантными соответствиями;</w:t>
      </w:r>
      <w:r w:rsidR="00CA101F" w:rsidRPr="009C54C3">
        <w:br/>
      </w:r>
      <w:r w:rsidR="00CA101F" w:rsidRPr="009C54C3">
        <w:br/>
      </w:r>
      <w:r w:rsidR="00CA101F" w:rsidRPr="00CA101F">
        <w:rPr>
          <w:shd w:val="clear" w:color="auto" w:fill="FFFFFF"/>
        </w:rPr>
        <w:t>2) средства</w:t>
      </w:r>
      <w:r w:rsidR="00CA101F" w:rsidRPr="009C54C3">
        <w:rPr>
          <w:shd w:val="clear" w:color="auto" w:fill="FFFFFF"/>
        </w:rPr>
        <w:t xml:space="preserve"> выражения гиперболы положительной оценки: превосходная степень прилагательных и наречий, наречия и частицы с функцией усилителей, морфемы с семантикой усиления качества, местоимения с обобщающей семантикой, оценочные высказывания с просторечной окраской, лексика, близкая к высокому стилю, количественные гиперболы разговорной речи - передаются соответствующими грамматическими и лексическими вариантными соответствиями;</w:t>
      </w:r>
      <w:r w:rsidR="00CA101F" w:rsidRPr="009C54C3">
        <w:br/>
      </w:r>
      <w:r w:rsidR="00CA101F" w:rsidRPr="009C54C3">
        <w:rPr>
          <w:shd w:val="clear" w:color="auto" w:fill="FFFFFF"/>
        </w:rPr>
        <w:t>3) модные слова - передаются вариантными соответствиями, если в языке перевода такие же по значению слова являются модными, или компенсируются другими по значению модными словами языка перевода;</w:t>
      </w:r>
      <w:r w:rsidR="00CA101F" w:rsidRPr="009C54C3">
        <w:br/>
      </w:r>
      <w:r w:rsidR="00CA101F" w:rsidRPr="009C54C3">
        <w:rPr>
          <w:shd w:val="clear" w:color="auto" w:fill="FFFFFF"/>
        </w:rPr>
        <w:t>4) иностранные слова, обороты речи и цитаты - переносятся в текст без изменений;</w:t>
      </w:r>
      <w:r w:rsidR="00CA101F" w:rsidRPr="009C54C3">
        <w:br/>
      </w:r>
      <w:r w:rsidR="00CA101F" w:rsidRPr="009C54C3">
        <w:rPr>
          <w:shd w:val="clear" w:color="auto" w:fill="FFFFFF"/>
        </w:rPr>
        <w:t>5) диалектальные слова и обороты - компенсируются просторечием или нейтрализуются;</w:t>
      </w:r>
      <w:r w:rsidR="00CA101F" w:rsidRPr="009C54C3">
        <w:br/>
      </w:r>
      <w:r w:rsidR="00CA101F" w:rsidRPr="009C54C3">
        <w:rPr>
          <w:shd w:val="clear" w:color="auto" w:fill="FFFFFF"/>
        </w:rPr>
        <w:t xml:space="preserve">6) специфика синтаксиса: эмоциональная инверсия, парцелляция, незаконченные предложения, риторические </w:t>
      </w:r>
      <w:r w:rsidR="00CA101F" w:rsidRPr="009C54C3">
        <w:rPr>
          <w:shd w:val="clear" w:color="auto" w:fill="FFFFFF"/>
        </w:rPr>
        <w:lastRenderedPageBreak/>
        <w:t>вопросы и восклицания -передаются грамматическими соответствиями;</w:t>
      </w:r>
      <w:r w:rsidR="00CA101F" w:rsidRPr="009C54C3">
        <w:br/>
      </w:r>
      <w:r w:rsidR="00CA101F" w:rsidRPr="009C54C3">
        <w:rPr>
          <w:shd w:val="clear" w:color="auto" w:fill="FFFFFF"/>
        </w:rPr>
        <w:t>7) повторы всех уровней: фонетический, морфемный, лексический, синтаксический - передаются всегда с сохранением принципа повтора, но при невозможности сохранить соответствующую фонему или соответствующее значение лексемы они заменяются на другие; если нет возможности сохранить количество компонентов повтора, число их уменьшают;</w:t>
      </w:r>
      <w:r w:rsidR="00CA101F" w:rsidRPr="009C54C3">
        <w:br/>
      </w:r>
      <w:r w:rsidR="00CA101F" w:rsidRPr="009C54C3">
        <w:rPr>
          <w:shd w:val="clear" w:color="auto" w:fill="FFFFFF"/>
        </w:rPr>
        <w:t>8) игра слов, метафоры, сравнения, авторские парные словосочетания и др. лексические фигуры стиля передаются с сохранением принципа построения фигуры или компенсируются другой фигурой стиля;</w:t>
      </w:r>
      <w:r w:rsidR="00CA101F" w:rsidRPr="009C54C3">
        <w:br/>
      </w:r>
      <w:r w:rsidR="00CA101F" w:rsidRPr="009C54C3">
        <w:rPr>
          <w:shd w:val="clear" w:color="auto" w:fill="FFFFFF"/>
        </w:rPr>
        <w:t>9) фон литературной нормы языка воспроизводится в той мере, в какой он присутствует в подлиннике, - с помощью вариантных соответствий;</w:t>
      </w:r>
      <w:r w:rsidR="00CA101F" w:rsidRPr="009C54C3">
        <w:br/>
      </w:r>
      <w:r w:rsidR="00CA101F" w:rsidRPr="009C54C3">
        <w:rPr>
          <w:shd w:val="clear" w:color="auto" w:fill="FFFFFF"/>
        </w:rPr>
        <w:t>10) стилистически окрашенная лексика: просторечие, жаргон, высокий стиль и др. - передается вариантными соответствиями с сохранением окраски, которая этой лексике присуща в подлиннике.</w:t>
      </w:r>
      <w:r w:rsidRPr="00973026">
        <w:rPr>
          <w:shd w:val="clear" w:color="auto" w:fill="FFFFFF"/>
        </w:rPr>
        <w:t xml:space="preserve"> [</w:t>
      </w:r>
      <w:r>
        <w:rPr>
          <w:shd w:val="clear" w:color="auto" w:fill="FFFFFF"/>
          <w:lang w:val="en-US"/>
        </w:rPr>
        <w:t>2]</w:t>
      </w:r>
    </w:p>
    <w:p w:rsidR="00CA101F" w:rsidRPr="009C54C3" w:rsidRDefault="00CA101F" w:rsidP="00CA101F">
      <w:pPr>
        <w:pStyle w:val="ae"/>
        <w:shd w:val="clear" w:color="auto" w:fill="FFFFFF"/>
        <w:rPr>
          <w:shd w:val="clear" w:color="auto" w:fill="FFFFFF"/>
        </w:rPr>
      </w:pPr>
    </w:p>
    <w:p w:rsidR="00973026" w:rsidRDefault="00973026" w:rsidP="00973026">
      <w:pPr>
        <w:pStyle w:val="ae"/>
        <w:shd w:val="clear" w:color="auto" w:fill="FFFFFF"/>
        <w:rPr>
          <w:shd w:val="clear" w:color="auto" w:fill="FFFFFF"/>
        </w:rPr>
      </w:pPr>
    </w:p>
    <w:p w:rsidR="00DF58A8" w:rsidRPr="00973026" w:rsidRDefault="00DF58A8" w:rsidP="00973026">
      <w:pPr>
        <w:pStyle w:val="ae"/>
        <w:shd w:val="clear" w:color="auto" w:fill="FFFFFF"/>
        <w:jc w:val="center"/>
        <w:rPr>
          <w:rFonts w:eastAsiaTheme="minorHAnsi"/>
          <w:lang w:val="en-US" w:eastAsia="en-US"/>
        </w:rPr>
      </w:pPr>
      <w:r w:rsidRPr="00973026">
        <w:rPr>
          <w:sz w:val="32"/>
          <w:szCs w:val="32"/>
        </w:rPr>
        <w:t>Список литературы</w:t>
      </w:r>
    </w:p>
    <w:p w:rsidR="00B70DF8" w:rsidRPr="00721D28" w:rsidRDefault="00B70DF8" w:rsidP="00DF5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8A8" w:rsidRPr="00721D28" w:rsidRDefault="00B24900" w:rsidP="00DF58A8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1.</w:t>
      </w:r>
      <w:hyperlink r:id="rId10" w:history="1">
        <w:r w:rsidR="00DF58A8" w:rsidRPr="00721D28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https://ru.wikipedia.org/wiki/%D0%E5%EA%EB%E0%EC%E0</w:t>
        </w:r>
      </w:hyperlink>
    </w:p>
    <w:p w:rsidR="00DF58A8" w:rsidRPr="00721D28" w:rsidRDefault="00B24900" w:rsidP="00DF58A8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2.</w:t>
      </w:r>
      <w:hyperlink r:id="rId11" w:history="1">
        <w:r w:rsidR="00DF58A8" w:rsidRPr="00721D28">
          <w:rPr>
            <w:rStyle w:val="a8"/>
            <w:rFonts w:ascii="Times New Roman" w:hAnsi="Times New Roman" w:cs="Times New Roman"/>
            <w:sz w:val="24"/>
            <w:szCs w:val="24"/>
          </w:rPr>
          <w:t>http://exam-ans.ru/informatika/31049/index.html?page=8</w:t>
        </w:r>
      </w:hyperlink>
    </w:p>
    <w:p w:rsidR="00DF58A8" w:rsidRPr="00721D28" w:rsidRDefault="00B24900" w:rsidP="00DF58A8">
      <w:pPr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>3.</w:t>
      </w:r>
      <w:hyperlink r:id="rId12" w:history="1">
        <w:r w:rsidR="00DF58A8" w:rsidRPr="00721D28">
          <w:rPr>
            <w:rStyle w:val="a8"/>
            <w:rFonts w:ascii="Times New Roman" w:hAnsi="Times New Roman" w:cs="Times New Roman"/>
            <w:sz w:val="24"/>
            <w:szCs w:val="24"/>
          </w:rPr>
          <w:t>http://internet-advance.ru/reklama/58-reklama.html</w:t>
        </w:r>
      </w:hyperlink>
    </w:p>
    <w:p w:rsidR="00DF58A8" w:rsidRPr="00973026" w:rsidRDefault="00DF58A8" w:rsidP="00DF58A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F58A8" w:rsidRPr="00973026" w:rsidSect="009F149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00" w:rsidRDefault="00431700" w:rsidP="001E7938">
      <w:pPr>
        <w:spacing w:after="0" w:line="240" w:lineRule="auto"/>
      </w:pPr>
      <w:r>
        <w:separator/>
      </w:r>
    </w:p>
  </w:endnote>
  <w:endnote w:type="continuationSeparator" w:id="1">
    <w:p w:rsidR="00431700" w:rsidRDefault="00431700" w:rsidP="001E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16897"/>
      <w:docPartObj>
        <w:docPartGallery w:val="Page Numbers (Bottom of Page)"/>
        <w:docPartUnique/>
      </w:docPartObj>
    </w:sdtPr>
    <w:sdtContent>
      <w:p w:rsidR="00431700" w:rsidRDefault="00EF199E">
        <w:pPr>
          <w:pStyle w:val="ab"/>
          <w:jc w:val="right"/>
        </w:pPr>
        <w:fldSimple w:instr=" PAGE   \* MERGEFORMAT ">
          <w:r w:rsidR="00886B37">
            <w:rPr>
              <w:noProof/>
            </w:rPr>
            <w:t>7</w:t>
          </w:r>
        </w:fldSimple>
      </w:p>
    </w:sdtContent>
  </w:sdt>
  <w:p w:rsidR="00431700" w:rsidRDefault="004317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00" w:rsidRDefault="00431700" w:rsidP="001E7938">
      <w:pPr>
        <w:spacing w:after="0" w:line="240" w:lineRule="auto"/>
      </w:pPr>
      <w:r>
        <w:separator/>
      </w:r>
    </w:p>
  </w:footnote>
  <w:footnote w:type="continuationSeparator" w:id="1">
    <w:p w:rsidR="00431700" w:rsidRDefault="00431700" w:rsidP="001E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BE"/>
    <w:multiLevelType w:val="multilevel"/>
    <w:tmpl w:val="6BA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11EB"/>
    <w:multiLevelType w:val="multilevel"/>
    <w:tmpl w:val="1FE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E699E"/>
    <w:multiLevelType w:val="multilevel"/>
    <w:tmpl w:val="3D9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A6628"/>
    <w:multiLevelType w:val="hybridMultilevel"/>
    <w:tmpl w:val="C67C3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DD191D"/>
    <w:multiLevelType w:val="hybridMultilevel"/>
    <w:tmpl w:val="457C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101"/>
    <w:multiLevelType w:val="hybridMultilevel"/>
    <w:tmpl w:val="7B6EC9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1033DD"/>
    <w:multiLevelType w:val="multilevel"/>
    <w:tmpl w:val="5F3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hAnsi="Arial" w:cs="Arial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B2B48"/>
    <w:multiLevelType w:val="hybridMultilevel"/>
    <w:tmpl w:val="4A58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C5C5E"/>
    <w:multiLevelType w:val="hybridMultilevel"/>
    <w:tmpl w:val="AC642D9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468D5516"/>
    <w:multiLevelType w:val="hybridMultilevel"/>
    <w:tmpl w:val="CACC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2F20"/>
    <w:multiLevelType w:val="hybridMultilevel"/>
    <w:tmpl w:val="34785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D5930"/>
    <w:multiLevelType w:val="multilevel"/>
    <w:tmpl w:val="B1F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9F1491"/>
    <w:rsid w:val="000363B4"/>
    <w:rsid w:val="00094DBC"/>
    <w:rsid w:val="001012BE"/>
    <w:rsid w:val="001B20F4"/>
    <w:rsid w:val="001E7938"/>
    <w:rsid w:val="00202149"/>
    <w:rsid w:val="002A30F5"/>
    <w:rsid w:val="002B6CD0"/>
    <w:rsid w:val="003B7F65"/>
    <w:rsid w:val="0041400D"/>
    <w:rsid w:val="00431700"/>
    <w:rsid w:val="004D6849"/>
    <w:rsid w:val="00500052"/>
    <w:rsid w:val="005248A6"/>
    <w:rsid w:val="00721D28"/>
    <w:rsid w:val="007332CD"/>
    <w:rsid w:val="00740900"/>
    <w:rsid w:val="007B66E5"/>
    <w:rsid w:val="00886B37"/>
    <w:rsid w:val="008F777E"/>
    <w:rsid w:val="00922361"/>
    <w:rsid w:val="00973026"/>
    <w:rsid w:val="009B4F6C"/>
    <w:rsid w:val="009C54C3"/>
    <w:rsid w:val="009E71F9"/>
    <w:rsid w:val="009F1491"/>
    <w:rsid w:val="00B05E5A"/>
    <w:rsid w:val="00B10EB7"/>
    <w:rsid w:val="00B24900"/>
    <w:rsid w:val="00B70DF8"/>
    <w:rsid w:val="00B91940"/>
    <w:rsid w:val="00C05BD5"/>
    <w:rsid w:val="00CA101F"/>
    <w:rsid w:val="00D5638F"/>
    <w:rsid w:val="00D876F7"/>
    <w:rsid w:val="00DF58A8"/>
    <w:rsid w:val="00E06BAE"/>
    <w:rsid w:val="00EB112A"/>
    <w:rsid w:val="00EF199E"/>
    <w:rsid w:val="00FE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49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F149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F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4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1491"/>
    <w:pPr>
      <w:ind w:left="720"/>
      <w:contextualSpacing/>
    </w:pPr>
  </w:style>
  <w:style w:type="character" w:customStyle="1" w:styleId="apple-converted-space">
    <w:name w:val="apple-converted-space"/>
    <w:basedOn w:val="a0"/>
    <w:rsid w:val="004D6849"/>
  </w:style>
  <w:style w:type="character" w:styleId="a8">
    <w:name w:val="Hyperlink"/>
    <w:basedOn w:val="a0"/>
    <w:uiPriority w:val="99"/>
    <w:unhideWhenUsed/>
    <w:rsid w:val="004D684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E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938"/>
  </w:style>
  <w:style w:type="paragraph" w:styleId="ab">
    <w:name w:val="footer"/>
    <w:basedOn w:val="a"/>
    <w:link w:val="ac"/>
    <w:uiPriority w:val="99"/>
    <w:unhideWhenUsed/>
    <w:rsid w:val="001E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7938"/>
  </w:style>
  <w:style w:type="character" w:styleId="ad">
    <w:name w:val="Emphasis"/>
    <w:basedOn w:val="a0"/>
    <w:uiPriority w:val="20"/>
    <w:qFormat/>
    <w:rsid w:val="00740900"/>
    <w:rPr>
      <w:i/>
      <w:iCs/>
    </w:rPr>
  </w:style>
  <w:style w:type="paragraph" w:styleId="ae">
    <w:name w:val="Normal (Web)"/>
    <w:basedOn w:val="a"/>
    <w:uiPriority w:val="99"/>
    <w:unhideWhenUsed/>
    <w:rsid w:val="0074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-advance.ru/reklama/58-rekla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am-ans.ru/informatika/31049/index.html?page=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E5%EA%EB%E0%EC%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257A-65D8-4805-80BC-455FFFD0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KS</cp:lastModifiedBy>
  <cp:revision>17</cp:revision>
  <dcterms:created xsi:type="dcterms:W3CDTF">2015-06-08T13:45:00Z</dcterms:created>
  <dcterms:modified xsi:type="dcterms:W3CDTF">2015-06-09T13:31:00Z</dcterms:modified>
</cp:coreProperties>
</file>