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9FA" w:rsidRPr="003479FA" w:rsidRDefault="003479FA" w:rsidP="00662F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9FA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3479FA" w:rsidRPr="003479FA" w:rsidRDefault="003479FA" w:rsidP="00662F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9FA">
        <w:rPr>
          <w:rFonts w:ascii="Times New Roman" w:hAnsi="Times New Roman" w:cs="Times New Roman"/>
          <w:b/>
          <w:sz w:val="24"/>
          <w:szCs w:val="24"/>
        </w:rPr>
        <w:t xml:space="preserve">средняя общеобразовательная школа </w:t>
      </w:r>
      <w:proofErr w:type="gramStart"/>
      <w:r w:rsidRPr="003479FA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3479F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3479FA">
        <w:rPr>
          <w:rFonts w:ascii="Times New Roman" w:hAnsi="Times New Roman" w:cs="Times New Roman"/>
          <w:b/>
          <w:sz w:val="24"/>
          <w:szCs w:val="24"/>
        </w:rPr>
        <w:t>Мамоново</w:t>
      </w:r>
      <w:proofErr w:type="spellEnd"/>
    </w:p>
    <w:p w:rsidR="003479FA" w:rsidRPr="003479FA" w:rsidRDefault="003479FA" w:rsidP="003479FA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17"/>
        <w:tblW w:w="0" w:type="auto"/>
        <w:tblLook w:val="01E0"/>
      </w:tblPr>
      <w:tblGrid>
        <w:gridCol w:w="3179"/>
        <w:gridCol w:w="3135"/>
        <w:gridCol w:w="3257"/>
      </w:tblGrid>
      <w:tr w:rsidR="003479FA" w:rsidRPr="003479FA" w:rsidTr="00F62FA2">
        <w:tc>
          <w:tcPr>
            <w:tcW w:w="3285" w:type="dxa"/>
          </w:tcPr>
          <w:p w:rsidR="003479FA" w:rsidRPr="003479FA" w:rsidRDefault="003479FA" w:rsidP="00F62F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F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7365" cy="1520825"/>
                  <wp:effectExtent l="19050" t="0" r="0" b="0"/>
                  <wp:docPr id="1" name="Рисунок 1" descr="C:\Users\5D68~1\AppData\Local\Temp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5D68~1\AppData\Local\Temp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630" t="48045" r="65427" b="33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9FA" w:rsidRPr="003479FA" w:rsidRDefault="003479FA" w:rsidP="00F62F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3479FA" w:rsidRPr="003479FA" w:rsidRDefault="003479FA" w:rsidP="00F62F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F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5770" cy="1530985"/>
                  <wp:effectExtent l="19050" t="0" r="0" b="0"/>
                  <wp:docPr id="2" name="Рисунок 1" descr="C:\Users\5D68~1\AppData\Local\Temp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5D68~1\AppData\Local\Temp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7042" t="47955" r="33510" b="33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3479FA" w:rsidRPr="003479FA" w:rsidRDefault="003479FA" w:rsidP="00F62F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F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0395" cy="1530985"/>
                  <wp:effectExtent l="19050" t="0" r="0" b="0"/>
                  <wp:docPr id="3" name="Рисунок 1" descr="C:\Users\5D68~1\AppData\Local\Temp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5D68~1\AppData\Local\Temp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6895" t="25914" r="578" b="54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9FA" w:rsidRPr="0084151C" w:rsidRDefault="003479FA" w:rsidP="003479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51C">
        <w:rPr>
          <w:rFonts w:ascii="Times New Roman" w:hAnsi="Times New Roman" w:cs="Times New Roman"/>
          <w:b/>
          <w:sz w:val="28"/>
          <w:szCs w:val="28"/>
        </w:rPr>
        <w:t>РАБОЧАЯ ПРОГРАММА ПЕДАГОГА</w:t>
      </w:r>
    </w:p>
    <w:p w:rsidR="003479FA" w:rsidRPr="0084151C" w:rsidRDefault="003479FA" w:rsidP="003479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51C">
        <w:rPr>
          <w:rFonts w:ascii="Times New Roman" w:hAnsi="Times New Roman" w:cs="Times New Roman"/>
          <w:b/>
          <w:sz w:val="28"/>
          <w:szCs w:val="28"/>
        </w:rPr>
        <w:t>Агафоновой   Елены  Евгеньевны</w:t>
      </w:r>
    </w:p>
    <w:p w:rsidR="003479FA" w:rsidRPr="0084151C" w:rsidRDefault="003479FA" w:rsidP="008415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151C">
        <w:rPr>
          <w:rFonts w:ascii="Times New Roman" w:hAnsi="Times New Roman" w:cs="Times New Roman"/>
          <w:sz w:val="28"/>
          <w:szCs w:val="28"/>
          <w:u w:val="single"/>
        </w:rPr>
        <w:t>высшая квалификационная  категория</w:t>
      </w:r>
      <w:r w:rsidRPr="008415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9FA" w:rsidRPr="0084151C" w:rsidRDefault="003479FA" w:rsidP="008415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151C">
        <w:rPr>
          <w:rFonts w:ascii="Times New Roman" w:hAnsi="Times New Roman" w:cs="Times New Roman"/>
          <w:sz w:val="28"/>
          <w:szCs w:val="28"/>
        </w:rPr>
        <w:t>Ф.И.О., категория</w:t>
      </w:r>
    </w:p>
    <w:p w:rsidR="003479FA" w:rsidRPr="0084151C" w:rsidRDefault="003479FA" w:rsidP="003479FA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51C">
        <w:rPr>
          <w:rFonts w:ascii="Times New Roman" w:hAnsi="Times New Roman" w:cs="Times New Roman"/>
          <w:sz w:val="28"/>
          <w:szCs w:val="28"/>
        </w:rPr>
        <w:t xml:space="preserve">элективного курса по русскому языку   </w:t>
      </w:r>
    </w:p>
    <w:p w:rsidR="003479FA" w:rsidRPr="0084151C" w:rsidRDefault="003479FA" w:rsidP="003479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51C">
        <w:rPr>
          <w:rFonts w:ascii="Times New Roman" w:hAnsi="Times New Roman" w:cs="Times New Roman"/>
          <w:b/>
          <w:sz w:val="28"/>
          <w:szCs w:val="28"/>
        </w:rPr>
        <w:t>«К пятёрке шаг за шагом»</w:t>
      </w:r>
    </w:p>
    <w:p w:rsidR="003479FA" w:rsidRPr="0084151C" w:rsidRDefault="003479FA" w:rsidP="003479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51C">
        <w:rPr>
          <w:rFonts w:ascii="Times New Roman" w:hAnsi="Times New Roman" w:cs="Times New Roman"/>
          <w:b/>
          <w:sz w:val="28"/>
          <w:szCs w:val="28"/>
        </w:rPr>
        <w:t xml:space="preserve"> 5 класс </w:t>
      </w:r>
    </w:p>
    <w:p w:rsidR="003479FA" w:rsidRPr="003479FA" w:rsidRDefault="003479FA" w:rsidP="003479FA">
      <w:pPr>
        <w:rPr>
          <w:rFonts w:ascii="Times New Roman" w:hAnsi="Times New Roman" w:cs="Times New Roman"/>
          <w:sz w:val="24"/>
          <w:szCs w:val="24"/>
        </w:rPr>
      </w:pPr>
    </w:p>
    <w:p w:rsidR="003479FA" w:rsidRPr="003479FA" w:rsidRDefault="003479FA" w:rsidP="003479FA">
      <w:pPr>
        <w:rPr>
          <w:rFonts w:ascii="Times New Roman" w:hAnsi="Times New Roman" w:cs="Times New Roman"/>
          <w:sz w:val="24"/>
          <w:szCs w:val="24"/>
        </w:rPr>
      </w:pPr>
    </w:p>
    <w:p w:rsidR="003479FA" w:rsidRPr="003479FA" w:rsidRDefault="003479FA" w:rsidP="003479FA">
      <w:pPr>
        <w:rPr>
          <w:rFonts w:ascii="Times New Roman" w:hAnsi="Times New Roman" w:cs="Times New Roman"/>
          <w:sz w:val="24"/>
          <w:szCs w:val="24"/>
        </w:rPr>
      </w:pPr>
    </w:p>
    <w:p w:rsidR="003479FA" w:rsidRPr="003479FA" w:rsidRDefault="003479FA" w:rsidP="003479FA">
      <w:pPr>
        <w:rPr>
          <w:rFonts w:ascii="Times New Roman" w:hAnsi="Times New Roman" w:cs="Times New Roman"/>
          <w:sz w:val="24"/>
          <w:szCs w:val="24"/>
        </w:rPr>
      </w:pPr>
    </w:p>
    <w:p w:rsidR="003479FA" w:rsidRPr="003479FA" w:rsidRDefault="003479FA" w:rsidP="003479FA">
      <w:pPr>
        <w:ind w:left="6120"/>
        <w:rPr>
          <w:rFonts w:ascii="Times New Roman" w:hAnsi="Times New Roman" w:cs="Times New Roman"/>
          <w:sz w:val="24"/>
          <w:szCs w:val="24"/>
        </w:rPr>
      </w:pPr>
    </w:p>
    <w:p w:rsidR="003479FA" w:rsidRPr="003479FA" w:rsidRDefault="003479FA" w:rsidP="003479FA">
      <w:pPr>
        <w:rPr>
          <w:rFonts w:ascii="Times New Roman" w:hAnsi="Times New Roman" w:cs="Times New Roman"/>
          <w:sz w:val="24"/>
          <w:szCs w:val="24"/>
        </w:rPr>
      </w:pPr>
    </w:p>
    <w:p w:rsidR="003479FA" w:rsidRPr="003479FA" w:rsidRDefault="003479FA" w:rsidP="003479FA">
      <w:pPr>
        <w:rPr>
          <w:rFonts w:ascii="Times New Roman" w:hAnsi="Times New Roman" w:cs="Times New Roman"/>
          <w:sz w:val="24"/>
          <w:szCs w:val="24"/>
        </w:rPr>
      </w:pPr>
    </w:p>
    <w:p w:rsidR="003479FA" w:rsidRPr="003479FA" w:rsidRDefault="003479FA" w:rsidP="003479FA">
      <w:pPr>
        <w:rPr>
          <w:rFonts w:ascii="Times New Roman" w:hAnsi="Times New Roman" w:cs="Times New Roman"/>
          <w:sz w:val="24"/>
          <w:szCs w:val="24"/>
        </w:rPr>
      </w:pPr>
    </w:p>
    <w:p w:rsidR="003479FA" w:rsidRPr="003479FA" w:rsidRDefault="003479FA" w:rsidP="003479FA">
      <w:pPr>
        <w:rPr>
          <w:rFonts w:ascii="Times New Roman" w:hAnsi="Times New Roman" w:cs="Times New Roman"/>
          <w:sz w:val="24"/>
          <w:szCs w:val="24"/>
        </w:rPr>
      </w:pPr>
    </w:p>
    <w:p w:rsidR="003479FA" w:rsidRDefault="003479FA" w:rsidP="003479FA">
      <w:pPr>
        <w:rPr>
          <w:rFonts w:ascii="Times New Roman" w:hAnsi="Times New Roman" w:cs="Times New Roman"/>
          <w:sz w:val="24"/>
          <w:szCs w:val="24"/>
        </w:rPr>
      </w:pPr>
    </w:p>
    <w:p w:rsidR="00662F09" w:rsidRPr="003479FA" w:rsidRDefault="00662F09" w:rsidP="003479FA">
      <w:pPr>
        <w:rPr>
          <w:rFonts w:ascii="Times New Roman" w:hAnsi="Times New Roman" w:cs="Times New Roman"/>
          <w:sz w:val="24"/>
          <w:szCs w:val="24"/>
        </w:rPr>
      </w:pPr>
    </w:p>
    <w:p w:rsidR="003479FA" w:rsidRPr="003479FA" w:rsidRDefault="003479FA" w:rsidP="003479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9FA">
        <w:rPr>
          <w:rFonts w:ascii="Times New Roman" w:hAnsi="Times New Roman" w:cs="Times New Roman"/>
          <w:b/>
          <w:sz w:val="24"/>
          <w:szCs w:val="24"/>
        </w:rPr>
        <w:t>2016- 2017 учебный год</w:t>
      </w:r>
    </w:p>
    <w:p w:rsidR="0084151C" w:rsidRPr="007D10BC" w:rsidRDefault="003479FA" w:rsidP="007D10BC">
      <w:pPr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30FA">
        <w:rPr>
          <w:b/>
          <w:bCs/>
        </w:rPr>
        <w:lastRenderedPageBreak/>
        <w:t xml:space="preserve">                                </w:t>
      </w:r>
      <w:r w:rsidR="001A650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          </w:t>
      </w:r>
      <w:r w:rsidR="00E4697B" w:rsidRPr="00E469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Пояснительная записка</w:t>
      </w:r>
      <w:r w:rsidR="00E4697B" w:rsidRPr="00E4697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Язык - это система словесного выражения мыслей, знаний, представлений о мире, служащая средством общения людей. Овладение нормами родного языка, эффективное использование языковых средств закладывает основу для успешной реализации личности в обществе, для формирования духовного богатства человека. Успешность раннего обучения языку имеет в связи с этим большое значение для будущего маленького человека.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Необходимость использования 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игровых методов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 обучении дошкольников и младших школьников общеизвестна. Они активизируют познавательную деятельность детей, вносят элемент занимательности в учебный процесс, помогают снять напряжение и усталость на уроке. Однако актуальность игровых методов не только не исчезает, но даже возрастает к моменту перехода в среднюю школу. Игровые методы здесь используются с целью облегчить протекание стрессового периода в жизни ребёнка, адаптировать его к увеличению учебной и эмоционально-психологической нагрузки.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Игры и игровые задания в курсе русского языка способствуют закреплению пройденного, обогащению словарного запаса, развитию смекалки, языкового чутья.</w:t>
      </w:r>
      <w:r w:rsidR="0084151C" w:rsidRPr="007D10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 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сновным принципом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программы 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является добровольный характер обучения; при 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её 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разработке 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 основу взяты такие 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методы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как мотивация и стимулирование интереса детей</w:t>
      </w:r>
      <w:r w:rsidR="0084151C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предмету изучения и самому процессу обучения. Курс имеет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практическую 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направленность и может иметь особое значение для детей, испытывающих трудности в освоении норм русского языка, а также для преодоления психологических барьеров в обучении.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A650E" w:rsidRPr="007D1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</w:t>
      </w:r>
    </w:p>
    <w:p w:rsidR="00E4697B" w:rsidRPr="007D10BC" w:rsidRDefault="0084151C" w:rsidP="007D10BC">
      <w:pPr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1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="00210BC1" w:rsidRPr="007D1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="00E4697B" w:rsidRPr="007D1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Содержание программы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предназначена для групповых занятий, как для одарённых детей, так и для учеников, испытывающих определённые трудности в обучении.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4697B" w:rsidRPr="007D1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пробудить у учащихся интерес к изучению русского языка; воспитать любовь к языку; научить </w:t>
      </w:r>
      <w:proofErr w:type="gramStart"/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бережно</w:t>
      </w:r>
      <w:proofErr w:type="gramEnd"/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обращаться с ним; выработать навыки исследовательской работы, проектной деятельности; готовить одарённых детей к олимпиадам по предмету; готовить к выпускным экзаменам в форме ГИА.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4697B" w:rsidRPr="007D1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 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Ликвидировать пробелы 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знани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ях 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учащихся; отрабатывать и 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совершенствовать навыки, полученные на уроках.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Педагогические принципы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обеспечивающие реализацию программы: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4697B" w:rsidRPr="007D10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использование привычных форм деятельности (игровых), доступность обучающих задач и постепенный характер их усложнения;</w:t>
      </w:r>
    </w:p>
    <w:p w:rsidR="00E4697B" w:rsidRPr="007D10BC" w:rsidRDefault="00E4697B" w:rsidP="007D1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10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поддержание доброжелательного психологического климата на занятиях;</w:t>
      </w:r>
    </w:p>
    <w:p w:rsidR="00E4697B" w:rsidRPr="007D10BC" w:rsidRDefault="00E4697B" w:rsidP="007D1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10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личностно-деятельный подход к организации занятий;</w:t>
      </w:r>
    </w:p>
    <w:p w:rsidR="00E4697B" w:rsidRPr="007D10BC" w:rsidRDefault="00E4697B" w:rsidP="007D1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10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оптимальное сочетание форм занятий – индивидуальной, парной, групповой в рамках фронтальной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pPr w:leftFromText="180" w:rightFromText="180" w:vertAnchor="page" w:horzAnchor="page" w:tblpX="10360" w:tblpY="12582"/>
        <w:tblW w:w="147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9"/>
        <w:gridCol w:w="249"/>
        <w:gridCol w:w="353"/>
        <w:gridCol w:w="219"/>
        <w:gridCol w:w="219"/>
        <w:gridCol w:w="219"/>
      </w:tblGrid>
      <w:tr w:rsidR="00E73B50" w:rsidRPr="007D10BC" w:rsidTr="00E73B50">
        <w:trPr>
          <w:trHeight w:val="157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3B50" w:rsidRPr="007D10BC" w:rsidTr="00E73B50">
        <w:trPr>
          <w:trHeight w:val="9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3B50" w:rsidRPr="007D10BC" w:rsidTr="00E73B50">
        <w:trPr>
          <w:trHeight w:val="9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3B50" w:rsidRPr="007D10BC" w:rsidTr="00E73B50">
        <w:trPr>
          <w:trHeight w:val="9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3B50" w:rsidRPr="007D10BC" w:rsidTr="00E73B50">
        <w:trPr>
          <w:trHeight w:val="9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3B50" w:rsidRPr="007D10BC" w:rsidTr="00E73B50">
        <w:trPr>
          <w:trHeight w:val="9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3B50" w:rsidRPr="007D10BC" w:rsidTr="00E73B50">
        <w:trPr>
          <w:trHeight w:val="9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3B50" w:rsidRPr="007D10BC" w:rsidTr="00E73B50">
        <w:trPr>
          <w:trHeight w:val="9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3B50" w:rsidRPr="007D10BC" w:rsidTr="00E73B50">
        <w:trPr>
          <w:trHeight w:val="9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3B50" w:rsidRPr="007D10BC" w:rsidTr="00E73B50">
        <w:trPr>
          <w:trHeight w:val="9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3B50" w:rsidRPr="007D10BC" w:rsidTr="00E73B50">
        <w:trPr>
          <w:trHeight w:val="9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3B50" w:rsidRPr="007D10BC" w:rsidTr="00E73B50">
        <w:trPr>
          <w:trHeight w:val="9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3B50" w:rsidRPr="007D10BC" w:rsidTr="00E73B50">
        <w:trPr>
          <w:trHeight w:val="942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3B50" w:rsidRPr="007D10BC" w:rsidTr="00E73B50">
        <w:trPr>
          <w:trHeight w:val="9"/>
          <w:tblCellSpacing w:w="0" w:type="dxa"/>
        </w:trPr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E73B50" w:rsidRPr="007D10BC" w:rsidRDefault="00E73B50" w:rsidP="007D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D10BC" w:rsidRPr="007D10BC" w:rsidRDefault="00E4697B" w:rsidP="007D10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Методы занятий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– преимущественной игровой, а также </w:t>
      </w:r>
      <w:proofErr w:type="gramStart"/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репродуктивный</w:t>
      </w:r>
      <w:proofErr w:type="gramEnd"/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постепенным смещением акцентов в сторону творческого продуктивного метода.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D10BC" w:rsidRPr="007D1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</w:t>
      </w:r>
      <w:r w:rsidRPr="007D1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Основные задачи </w:t>
      </w:r>
      <w:proofErr w:type="gramStart"/>
      <w:r w:rsidRPr="007D1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курса</w:t>
      </w:r>
      <w:proofErr w:type="gramEnd"/>
      <w:r w:rsidRPr="007D1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10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Обучающие задачи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– в ходе занятий дети на принципиально «</w:t>
      </w:r>
      <w:proofErr w:type="spellStart"/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неучебном</w:t>
      </w:r>
      <w:proofErr w:type="spellEnd"/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 - игровом материале закрепляют представления и знания, полученные в курсе начальной школы; формируют актуальные для этого возраста учебные умения и закрепляют навыки (распознавать орфограммы, подбирать проверочное слово, подбирать однокоренные слова, распознавать прямое и переносное значение слова, подбирать синонимы и антонимы,</w:t>
      </w:r>
      <w:r w:rsidR="007D10BC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давать толкование слову, узнавать омонимы и др.)</w:t>
      </w:r>
      <w:r w:rsidR="007D10BC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10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Воспитывающие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– в процессе занятий дети постепенно формируют такие качества личности как собранность, организованность, культура общения и группового взаимодействия, коммуникабельность, потребность в самообразовании и самосовершенствовании.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10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Развивающие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– все виды деятельности детей и педагога направлены на </w:t>
      </w:r>
      <w:r w:rsidR="00E73B50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азвитие познавательного интереса, общекультурного кругозора, логического, критического, творческого мышления.</w:t>
      </w:r>
      <w:r w:rsidR="00E73B50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Данный ку</w:t>
      </w:r>
      <w:proofErr w:type="gramStart"/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рс</w:t>
      </w:r>
      <w:r w:rsidR="007D10BC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</w:t>
      </w:r>
      <w:proofErr w:type="gramEnd"/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ючает в себя два этапа: основной </w:t>
      </w:r>
      <w:proofErr w:type="spellStart"/>
      <w:r w:rsidR="007D10BC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обучающе</w:t>
      </w:r>
      <w:proofErr w:type="spellEnd"/>
      <w:r w:rsidR="007D10BC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7D10BC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репродуктивный и этап творческой </w:t>
      </w:r>
      <w:r w:rsidR="00E73B50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амостоятельной или</w:t>
      </w:r>
      <w:r w:rsidR="00E73B50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групповой работы. Результатом работы по программе должны стать самостоятельные разработки детей – создание ими лингвистических игр (обучающих игровых пособий): от идей до конечного продукта (самостоятельно оформленного). Таким образом, итоговая конечная точка программы – создание школьниками собственного проекта.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C2997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</w:t>
      </w: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Преимуществом программы является то, что она предполагает «подключение» к обучению на любом занятии. </w:t>
      </w:r>
    </w:p>
    <w:p w:rsidR="00210BC1" w:rsidRPr="007D10BC" w:rsidRDefault="007D10BC" w:rsidP="007D10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Курс рассчитан на 34</w:t>
      </w:r>
      <w:r w:rsidR="006C2997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часа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E4697B" w:rsidRPr="007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D10BC" w:rsidRPr="007D10BC" w:rsidRDefault="0084151C" w:rsidP="007D10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D1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</w:t>
      </w:r>
    </w:p>
    <w:p w:rsidR="007D10BC" w:rsidRPr="007D10BC" w:rsidRDefault="007D10BC" w:rsidP="007D10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D10BC" w:rsidRPr="007D10BC" w:rsidRDefault="007D10BC" w:rsidP="007D10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D10BC" w:rsidRPr="007D10BC" w:rsidRDefault="007D10BC" w:rsidP="007D10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D10BC" w:rsidRPr="007D10BC" w:rsidRDefault="007D10BC" w:rsidP="007D10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10BC1" w:rsidRPr="007D10BC" w:rsidRDefault="007D10BC" w:rsidP="007D10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D1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 w:rsidR="0084151C" w:rsidRPr="007D1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Тематическое планирование</w:t>
      </w:r>
    </w:p>
    <w:tbl>
      <w:tblPr>
        <w:tblStyle w:val="a4"/>
        <w:tblW w:w="0" w:type="auto"/>
        <w:tblLook w:val="04A0"/>
      </w:tblPr>
      <w:tblGrid>
        <w:gridCol w:w="1101"/>
        <w:gridCol w:w="6662"/>
        <w:gridCol w:w="1808"/>
      </w:tblGrid>
      <w:tr w:rsidR="007D10BC" w:rsidRPr="007D10BC" w:rsidTr="002B741E">
        <w:trPr>
          <w:trHeight w:val="585"/>
        </w:trPr>
        <w:tc>
          <w:tcPr>
            <w:tcW w:w="1101" w:type="dxa"/>
          </w:tcPr>
          <w:p w:rsidR="002B741E" w:rsidRPr="007D10BC" w:rsidRDefault="00220D99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N </w:t>
            </w:r>
            <w:proofErr w:type="spellStart"/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7D10B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proofErr w:type="spellStart"/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662" w:type="dxa"/>
          </w:tcPr>
          <w:p w:rsidR="002B741E" w:rsidRPr="007D10BC" w:rsidRDefault="00220D99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Тема урока</w:t>
            </w:r>
          </w:p>
        </w:tc>
        <w:tc>
          <w:tcPr>
            <w:tcW w:w="1808" w:type="dxa"/>
          </w:tcPr>
          <w:p w:rsidR="002B741E" w:rsidRPr="007D10BC" w:rsidRDefault="00220D99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7D10BC" w:rsidRPr="007D10BC" w:rsidTr="002B741E">
        <w:tc>
          <w:tcPr>
            <w:tcW w:w="1101" w:type="dxa"/>
          </w:tcPr>
          <w:p w:rsidR="002B741E" w:rsidRPr="007D10BC" w:rsidRDefault="00210BC1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2B741E" w:rsidRPr="007D10BC" w:rsidRDefault="002B741E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Путешествие в страну орфографию</w:t>
            </w:r>
          </w:p>
        </w:tc>
        <w:tc>
          <w:tcPr>
            <w:tcW w:w="1808" w:type="dxa"/>
          </w:tcPr>
          <w:p w:rsidR="002B741E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2B741E" w:rsidRPr="007D10BC" w:rsidRDefault="00210BC1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2B741E" w:rsidRPr="007D10BC" w:rsidRDefault="002B741E" w:rsidP="007D10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Безударные гласные в </w:t>
            </w:r>
            <w:proofErr w:type="gramStart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корне слова</w:t>
            </w:r>
            <w:proofErr w:type="gramEnd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2B741E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2B741E" w:rsidRPr="007D10BC" w:rsidRDefault="00210BC1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2B741E" w:rsidRPr="007D10BC" w:rsidRDefault="002B741E" w:rsidP="007D10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Непроверяемые согласные в </w:t>
            </w:r>
            <w:proofErr w:type="gramStart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корне слова</w:t>
            </w:r>
            <w:proofErr w:type="gramEnd"/>
          </w:p>
        </w:tc>
        <w:tc>
          <w:tcPr>
            <w:tcW w:w="1808" w:type="dxa"/>
          </w:tcPr>
          <w:p w:rsidR="002B741E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220D99" w:rsidRPr="007D10BC" w:rsidRDefault="00210BC1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220D99" w:rsidRPr="007D10BC" w:rsidRDefault="00220D99" w:rsidP="007D10BC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Правописание непроверяемых гласных и согласных в корне.</w:t>
            </w:r>
          </w:p>
        </w:tc>
        <w:tc>
          <w:tcPr>
            <w:tcW w:w="1808" w:type="dxa"/>
          </w:tcPr>
          <w:p w:rsidR="00220D99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eastAsia="Times New Roman" w:hAnsi="Times New Roman" w:cs="Times New Roman"/>
                <w:sz w:val="28"/>
                <w:szCs w:val="28"/>
              </w:rPr>
              <w:t>«Мы играем, проверяем…» (сюжетная игра). Отработка навыка подбора проверочного слова,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Орфографический ликбез.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Написание буквосочетаний </w:t>
            </w:r>
            <w:proofErr w:type="spellStart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чн</w:t>
            </w:r>
            <w:proofErr w:type="spellEnd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нч</w:t>
            </w:r>
            <w:proofErr w:type="spellEnd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чк</w:t>
            </w:r>
            <w:proofErr w:type="spellEnd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</w:t>
            </w:r>
            <w:proofErr w:type="spellEnd"/>
            <w:proofErr w:type="gramEnd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щн</w:t>
            </w:r>
            <w:proofErr w:type="spellEnd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нщ</w:t>
            </w:r>
            <w:proofErr w:type="spellEnd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рщ</w:t>
            </w:r>
            <w:proofErr w:type="spellEnd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Пунктуационный тренинг.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Написание имен собственных.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Написание гласной после шипящих в корнях существительных.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Написание мягкого знака после шипящих на конце существительных.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Написание кратких прилагательных с основой на шипящий.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6662" w:type="dxa"/>
          </w:tcPr>
          <w:p w:rsidR="00E73B50" w:rsidRPr="007D10BC" w:rsidRDefault="000359B2" w:rsidP="007D10B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E73B50" w:rsidRPr="007D10BC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УЧИМСЯ СТАВИТЬЗНАКИ ПРЕПИНАНИЯ</w:t>
              </w:r>
            </w:hyperlink>
            <w:r w:rsidR="00E73B50" w:rsidRPr="007D10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3B50"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Знаки препинания при однородных членах предложения.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Гласная после шипящих в суффиксах и окончаниях существительных.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Гласная после </w:t>
            </w:r>
            <w:proofErr w:type="spellStart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</w:t>
            </w:r>
            <w:proofErr w:type="spellEnd"/>
            <w:r w:rsidRPr="007D1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 корнях и окончаниях слов.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6662" w:type="dxa"/>
          </w:tcPr>
          <w:p w:rsidR="00E73B50" w:rsidRPr="007D10BC" w:rsidRDefault="000359B2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E73B50" w:rsidRPr="007D10BC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УЧИМСЯ СТАВИТЬ ЗНАКИ ПРЕПИНАНИЯ</w:t>
              </w:r>
            </w:hyperlink>
            <w:r w:rsidR="00E73B50"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Пунктуационный тренинг. Знаки препинания при прямой речи.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Буква </w:t>
            </w:r>
            <w:proofErr w:type="spellStart"/>
            <w:proofErr w:type="gramStart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ё</w:t>
            </w:r>
            <w:r w:rsidR="001F1821"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-о</w:t>
            </w:r>
            <w:proofErr w:type="spellEnd"/>
            <w:proofErr w:type="gramEnd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в глаголах и образованных от глаголов словах.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Инфинитив.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Написание </w:t>
            </w:r>
            <w:proofErr w:type="spellStart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ь</w:t>
            </w:r>
            <w:proofErr w:type="spellEnd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после шипящих на конце глаголов.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Написание о/е после шипящих и </w:t>
            </w:r>
            <w:proofErr w:type="spellStart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ц</w:t>
            </w:r>
            <w:proofErr w:type="spellEnd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Написание не с глаголами.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22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Главные и второстепенные члены предложения.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Мягкий знак на конце слов.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Написание приставок на </w:t>
            </w:r>
            <w:proofErr w:type="spellStart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з-с</w:t>
            </w:r>
            <w:proofErr w:type="spellEnd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Написание приставок на </w:t>
            </w:r>
            <w:proofErr w:type="spellStart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з-с</w:t>
            </w:r>
            <w:proofErr w:type="spellEnd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6662" w:type="dxa"/>
          </w:tcPr>
          <w:p w:rsidR="00E73B50" w:rsidRPr="007D10BC" w:rsidRDefault="000359B2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E73B50" w:rsidRPr="007D10BC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УЧИМСЯ СТАВИТЬ ЗНАКИ ПРЕПИНАНИЯ</w:t>
              </w:r>
            </w:hyperlink>
            <w:r w:rsidR="00E73B50" w:rsidRPr="007D10B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73B50"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Памятка для пятиклассников и не только.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Написание слов с чередующимися гласными в корне. Чередование в корнях </w:t>
            </w:r>
            <w:proofErr w:type="gramStart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-л</w:t>
            </w:r>
            <w:proofErr w:type="gramEnd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аг- - -лож-. корнях -</w:t>
            </w:r>
            <w:proofErr w:type="spellStart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раст</w:t>
            </w:r>
            <w:proofErr w:type="spellEnd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 - -</w:t>
            </w:r>
            <w:proofErr w:type="spellStart"/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ращ-.рос</w:t>
            </w:r>
            <w:proofErr w:type="spellEnd"/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Написание слов с чередующимися гласными в корне. Чередование в корнях гласных е/и.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6662" w:type="dxa"/>
          </w:tcPr>
          <w:p w:rsidR="00E73B50" w:rsidRPr="007D10BC" w:rsidRDefault="000359B2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E73B50" w:rsidRPr="007D10BC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УЧИМСЯ СТАВИТЬ ЗНАКИ ПРЕПИНАНИЯ</w:t>
              </w:r>
            </w:hyperlink>
            <w:r w:rsidR="00E73B50"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Пунктуационный тренинг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Написание мягкого знака в середине слов.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6662" w:type="dxa"/>
          </w:tcPr>
          <w:p w:rsidR="00E73B50" w:rsidRPr="007D10BC" w:rsidRDefault="000359B2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E73B50" w:rsidRPr="007D10BC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УЧИМСЯ СТАВИТЬ ЗНАКИ ПРЕПИНАНИЯ</w:t>
              </w:r>
            </w:hyperlink>
            <w:r w:rsidR="00E73B50" w:rsidRPr="007D10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73B50"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Пунктуационный тренинг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Заполняем пробелы в </w:t>
            </w:r>
            <w:r w:rsidR="003479FA"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знании </w:t>
            </w:r>
            <w:r w:rsidRPr="007D1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основных правил орфографии, изученных ранее.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6662" w:type="dxa"/>
          </w:tcPr>
          <w:p w:rsidR="00E73B50" w:rsidRPr="007D10BC" w:rsidRDefault="00E73B50" w:rsidP="007D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  <w:r w:rsidR="000103C6" w:rsidRPr="007D10B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C2997" w:rsidRPr="007D10BC">
              <w:rPr>
                <w:rFonts w:ascii="Times New Roman" w:hAnsi="Times New Roman" w:cs="Times New Roman"/>
                <w:sz w:val="28"/>
                <w:szCs w:val="28"/>
              </w:rPr>
              <w:t>Защита проектов (з</w:t>
            </w:r>
            <w:r w:rsidR="000103C6" w:rsidRPr="007D10BC">
              <w:rPr>
                <w:rFonts w:ascii="Times New Roman" w:eastAsia="Times New Roman" w:hAnsi="Times New Roman" w:cs="Times New Roman"/>
                <w:sz w:val="28"/>
                <w:szCs w:val="28"/>
              </w:rPr>
              <w:t>ачётная работа</w:t>
            </w:r>
            <w:r w:rsidR="006C2997" w:rsidRPr="007D10B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0103C6" w:rsidRPr="007D10B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E73B50" w:rsidRPr="007D10BC" w:rsidRDefault="00E73B50" w:rsidP="00A93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10BC" w:rsidRPr="007D10BC" w:rsidTr="002B741E">
        <w:tc>
          <w:tcPr>
            <w:tcW w:w="1101" w:type="dxa"/>
          </w:tcPr>
          <w:p w:rsidR="006462A2" w:rsidRPr="007D10BC" w:rsidRDefault="006462A2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6462A2" w:rsidRPr="007D10BC" w:rsidRDefault="006462A2" w:rsidP="007D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08" w:type="dxa"/>
          </w:tcPr>
          <w:p w:rsidR="006462A2" w:rsidRPr="007D10BC" w:rsidRDefault="006462A2" w:rsidP="00A93F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BC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:rsidR="00C32D97" w:rsidRPr="007D10BC" w:rsidRDefault="00C32D97" w:rsidP="007D10BC">
      <w:pPr>
        <w:rPr>
          <w:rFonts w:ascii="Times New Roman" w:hAnsi="Times New Roman" w:cs="Times New Roman"/>
          <w:b/>
          <w:sz w:val="28"/>
          <w:szCs w:val="28"/>
        </w:rPr>
      </w:pPr>
    </w:p>
    <w:sectPr w:rsidR="00C32D97" w:rsidRPr="007D10BC" w:rsidSect="00572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57DE9"/>
    <w:multiLevelType w:val="multilevel"/>
    <w:tmpl w:val="45007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5C1B64"/>
    <w:multiLevelType w:val="multilevel"/>
    <w:tmpl w:val="05DC3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08201F"/>
    <w:multiLevelType w:val="multilevel"/>
    <w:tmpl w:val="17D00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603A50"/>
    <w:multiLevelType w:val="multilevel"/>
    <w:tmpl w:val="7884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B65FC7"/>
    <w:multiLevelType w:val="multilevel"/>
    <w:tmpl w:val="948A1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E4697B"/>
    <w:rsid w:val="000103C6"/>
    <w:rsid w:val="000359B2"/>
    <w:rsid w:val="001A650E"/>
    <w:rsid w:val="001E6849"/>
    <w:rsid w:val="001F1821"/>
    <w:rsid w:val="00210BC1"/>
    <w:rsid w:val="00220D99"/>
    <w:rsid w:val="002B741E"/>
    <w:rsid w:val="003479FA"/>
    <w:rsid w:val="00481D81"/>
    <w:rsid w:val="005724C0"/>
    <w:rsid w:val="006462A2"/>
    <w:rsid w:val="00662F09"/>
    <w:rsid w:val="006C2997"/>
    <w:rsid w:val="007D10BC"/>
    <w:rsid w:val="0084151C"/>
    <w:rsid w:val="009446F4"/>
    <w:rsid w:val="00A93F79"/>
    <w:rsid w:val="00C32D97"/>
    <w:rsid w:val="00E4697B"/>
    <w:rsid w:val="00E73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4697B"/>
    <w:rPr>
      <w:i/>
      <w:iCs/>
    </w:rPr>
  </w:style>
  <w:style w:type="table" w:styleId="a4">
    <w:name w:val="Table Grid"/>
    <w:basedOn w:val="a1"/>
    <w:uiPriority w:val="59"/>
    <w:rsid w:val="002B7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2B741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47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7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7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57643">
          <w:marLeft w:val="0"/>
          <w:marRight w:val="0"/>
          <w:marTop w:val="0"/>
          <w:marBottom w:val="0"/>
          <w:divBdr>
            <w:top w:val="dashed" w:sz="6" w:space="2" w:color="C1D2DE"/>
            <w:left w:val="none" w:sz="0" w:space="0" w:color="auto"/>
            <w:bottom w:val="dashed" w:sz="6" w:space="4" w:color="C1D2DE"/>
            <w:right w:val="none" w:sz="0" w:space="0" w:color="auto"/>
          </w:divBdr>
          <w:divsChild>
            <w:div w:id="3338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3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10966">
          <w:marLeft w:val="0"/>
          <w:marRight w:val="0"/>
          <w:marTop w:val="0"/>
          <w:marBottom w:val="0"/>
          <w:divBdr>
            <w:top w:val="dashed" w:sz="6" w:space="2" w:color="C1D2DE"/>
            <w:left w:val="none" w:sz="0" w:space="0" w:color="auto"/>
            <w:bottom w:val="dashed" w:sz="6" w:space="4" w:color="C1D2DE"/>
            <w:right w:val="none" w:sz="0" w:space="0" w:color="auto"/>
          </w:divBdr>
          <w:divsChild>
            <w:div w:id="61383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3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895">
          <w:marLeft w:val="0"/>
          <w:marRight w:val="0"/>
          <w:marTop w:val="0"/>
          <w:marBottom w:val="0"/>
          <w:divBdr>
            <w:top w:val="dashed" w:sz="6" w:space="2" w:color="C1D2DE"/>
            <w:left w:val="none" w:sz="0" w:space="0" w:color="auto"/>
            <w:bottom w:val="dashed" w:sz="6" w:space="4" w:color="C1D2DE"/>
            <w:right w:val="none" w:sz="0" w:space="0" w:color="auto"/>
          </w:divBdr>
          <w:divsChild>
            <w:div w:id="60773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05193">
          <w:marLeft w:val="0"/>
          <w:marRight w:val="0"/>
          <w:marTop w:val="0"/>
          <w:marBottom w:val="0"/>
          <w:divBdr>
            <w:top w:val="dashed" w:sz="6" w:space="2" w:color="C1D2DE"/>
            <w:left w:val="none" w:sz="0" w:space="0" w:color="auto"/>
            <w:bottom w:val="dashed" w:sz="6" w:space="4" w:color="C1D2DE"/>
            <w:right w:val="none" w:sz="0" w:space="0" w:color="auto"/>
          </w:divBdr>
          <w:divsChild>
            <w:div w:id="13073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chitel-slovesnosti.ru/load/k_pjaterke_shag_za_shagom/5_klass/uchimsja_stavitznaki_prepinanija/146-1-0-340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uchitel-slovesnosti.ru/load/k_pjaterke_shag_za_shagom/5_klass/uchimsja_stavit_znaki_prepinanija/146-1-0-337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uchitel-slovesnosti.ru/load/k_pjaterke_shag_za_shagom/5_klass/uchimsja_stavit_znaki_prepinanija/146-1-0-3376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uchitel-slovesnosti.ru/load/k_pjaterke_shag_za_shagom/5_klass/uchimsja_stavit_znaki_prepinanija/146-1-0-33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chitel-slovesnosti.ru/load/k_pjaterke_shag_za_shagom/5_klass/uchimsja_stavit_znaki_prepinanija/146-1-0-339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20</cp:revision>
  <dcterms:created xsi:type="dcterms:W3CDTF">2017-11-27T09:31:00Z</dcterms:created>
  <dcterms:modified xsi:type="dcterms:W3CDTF">2019-01-10T22:33:00Z</dcterms:modified>
</cp:coreProperties>
</file>