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CC" w:rsidRPr="00921ECC" w:rsidRDefault="00921ECC" w:rsidP="00921ECC">
      <w:pPr>
        <w:rPr>
          <w:rFonts w:ascii="Times New Roman" w:hAnsi="Times New Roman" w:cs="Times New Roman"/>
          <w:b/>
          <w:sz w:val="28"/>
          <w:szCs w:val="28"/>
        </w:rPr>
      </w:pPr>
      <w:r w:rsidRPr="00921ECC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для 5-6 классов «Я исследователь»</w:t>
      </w:r>
    </w:p>
    <w:p w:rsid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bookmarkStart w:id="0" w:name="_GoBack"/>
      <w:bookmarkEnd w:id="0"/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 xml:space="preserve">  РАБОЧАЯ ПРОГРАММА</w:t>
      </w:r>
      <w:r w:rsidRPr="00921ECC">
        <w:rPr>
          <w:rFonts w:ascii="Times New Roman" w:hAnsi="Times New Roman" w:cs="Times New Roman"/>
          <w:sz w:val="24"/>
          <w:szCs w:val="24"/>
        </w:rPr>
        <w:t xml:space="preserve"> внеурочной деятельности </w:t>
      </w:r>
      <w:r w:rsidRPr="00921ECC">
        <w:rPr>
          <w:rFonts w:ascii="Times New Roman" w:hAnsi="Times New Roman" w:cs="Times New Roman"/>
          <w:bCs/>
          <w:sz w:val="24"/>
          <w:szCs w:val="24"/>
        </w:rPr>
        <w:t>для 6 класса</w:t>
      </w:r>
      <w:r w:rsidRPr="00921ECC">
        <w:rPr>
          <w:rFonts w:ascii="Times New Roman" w:hAnsi="Times New Roman" w:cs="Times New Roman"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bCs/>
          <w:sz w:val="24"/>
          <w:szCs w:val="24"/>
        </w:rPr>
        <w:t>составлена с опорой на требования Федерального Государственного Образовательного Стандарта (ФГОС), Приказа Министерства образования и науки РФ от 17.12.2010 № 1897;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Фундаментального ядра содержания общего образо</w:t>
      </w:r>
      <w:r>
        <w:rPr>
          <w:rFonts w:ascii="Times New Roman" w:hAnsi="Times New Roman" w:cs="Times New Roman"/>
          <w:bCs/>
          <w:sz w:val="24"/>
          <w:szCs w:val="24"/>
        </w:rPr>
        <w:t>вания. Москва "Просвещение" 2014</w:t>
      </w:r>
      <w:r w:rsidRPr="00921ECC">
        <w:rPr>
          <w:rFonts w:ascii="Times New Roman" w:hAnsi="Times New Roman" w:cs="Times New Roman"/>
          <w:bCs/>
          <w:sz w:val="24"/>
          <w:szCs w:val="24"/>
        </w:rPr>
        <w:t>;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- </w:t>
      </w:r>
      <w:proofErr w:type="spellStart"/>
      <w:r w:rsidRPr="00921ECC">
        <w:rPr>
          <w:rFonts w:ascii="Times New Roman" w:hAnsi="Times New Roman" w:cs="Times New Roman"/>
          <w:bCs/>
          <w:sz w:val="24"/>
          <w:szCs w:val="24"/>
        </w:rPr>
        <w:t>СанПинН</w:t>
      </w:r>
      <w:proofErr w:type="spellEnd"/>
      <w:r w:rsidRPr="00921ECC">
        <w:rPr>
          <w:rFonts w:ascii="Times New Roman" w:hAnsi="Times New Roman" w:cs="Times New Roman"/>
          <w:bCs/>
          <w:sz w:val="24"/>
          <w:szCs w:val="24"/>
        </w:rPr>
        <w:t xml:space="preserve"> 2.4.2.2821 - 10 (утверждены Постановлением Главного государ</w:t>
      </w:r>
      <w:r>
        <w:rPr>
          <w:rFonts w:ascii="Times New Roman" w:hAnsi="Times New Roman" w:cs="Times New Roman"/>
          <w:bCs/>
          <w:sz w:val="24"/>
          <w:szCs w:val="24"/>
        </w:rPr>
        <w:t>ственного врача РФ от 03.03.2014</w:t>
      </w:r>
      <w:r w:rsidRPr="00921ECC">
        <w:rPr>
          <w:rFonts w:ascii="Times New Roman" w:hAnsi="Times New Roman" w:cs="Times New Roman"/>
          <w:bCs/>
          <w:sz w:val="24"/>
          <w:szCs w:val="24"/>
        </w:rPr>
        <w:t xml:space="preserve"> №19993);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921ECC">
        <w:rPr>
          <w:rFonts w:ascii="Times New Roman" w:hAnsi="Times New Roman" w:cs="Times New Roman"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bCs/>
          <w:sz w:val="24"/>
          <w:szCs w:val="24"/>
        </w:rPr>
        <w:t xml:space="preserve">«Я – исследователь» А. И. Савенкова, что соответствует учебному плану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</w:t>
      </w:r>
      <w:r w:rsidRPr="00921ECC">
        <w:rPr>
          <w:rFonts w:ascii="Times New Roman" w:hAnsi="Times New Roman" w:cs="Times New Roman"/>
          <w:bCs/>
          <w:sz w:val="24"/>
          <w:szCs w:val="24"/>
        </w:rPr>
        <w:t>и рассчитана на 34 недели.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Курс рассчитан на внеурочную работу с детьми в основной школе.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 Цель программы внеурочной деятельности: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Обучение основам учебно-исследовательской деятельности.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Задачи программы внеурочной деятельности: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расширить представления учащихся об алгоритме выполнения исследовательской деятельности;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научить правильно оформлять результаты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деятельности;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познакомить с видами учебно-исследовательских проектов;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научить способам формулировки проблемы, проблемных вопросов, определять цель, ставить задачи, </w:t>
      </w:r>
      <w:r w:rsidRPr="00921ECC">
        <w:rPr>
          <w:rFonts w:ascii="Times New Roman" w:hAnsi="Times New Roman" w:cs="Times New Roman"/>
          <w:bCs/>
          <w:iCs/>
          <w:sz w:val="24"/>
          <w:szCs w:val="24"/>
        </w:rPr>
        <w:t>составлять и реализовывать план действий;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Cs/>
          <w:iCs/>
          <w:sz w:val="24"/>
          <w:szCs w:val="24"/>
        </w:rPr>
        <w:t>формировать умения</w:t>
      </w:r>
      <w:r w:rsidRPr="00921ECC">
        <w:rPr>
          <w:rFonts w:ascii="Times New Roman" w:hAnsi="Times New Roman" w:cs="Times New Roman"/>
          <w:sz w:val="24"/>
          <w:szCs w:val="24"/>
        </w:rPr>
        <w:t xml:space="preserve"> пользоваться различными источниками информации, ресурсами; 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научить грамотно оформлять письменную часть проекта, публично представлять результаты работы; </w:t>
      </w:r>
    </w:p>
    <w:p w:rsidR="00921ECC" w:rsidRPr="00921ECC" w:rsidRDefault="00921ECC" w:rsidP="00921EC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познакомить с критериями оценивания учебно-исследовательского проекта, объективно оценивать свои и чужие результаты, делать выводы; иметь представление о рисках, их возникновении и преодолении</w:t>
      </w:r>
      <w:r w:rsidRPr="00921EC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                        Общая характеристика учебного предмета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  Внеурочная деятельность «Я-исследователь!» состоит из отдельных разделов. Практическая направленность курса обуславливает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компетенций учащихся.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 Содержание курса</w:t>
      </w:r>
      <w:r w:rsidRPr="00921ECC">
        <w:rPr>
          <w:rFonts w:ascii="Times New Roman" w:hAnsi="Times New Roman" w:cs="Times New Roman"/>
          <w:sz w:val="24"/>
          <w:szCs w:val="24"/>
        </w:rPr>
        <w:t xml:space="preserve"> составляют сведения о различных видах учебно-исследовательских проектов, что позволяет учащимся уже на начальном этапе осуществить их выбор и попробовать себя в их создании. В содержании программы внеурочной деятельности подробно рассматривается алгоритм проведения исследовательской деятельности, ее основополагающие моменты. Для создания </w:t>
      </w:r>
      <w:r w:rsidRPr="00921ECC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положительной мотивации к обучению используется занимательный материал, материал из разных областей, понятный и доступный обучающимся.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 Актуальность</w:t>
      </w:r>
      <w:r w:rsidRPr="00921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sz w:val="24"/>
          <w:szCs w:val="24"/>
        </w:rPr>
        <w:t>программы заключается в практическом применении полученных знаний и умений школьниками в повседневной жизни, формирование мотивации к целенаправленной познавательной деятельности, саморазвитию и личностному самоопределению учащихся.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Практическая направленность содержания</w:t>
      </w:r>
      <w:r w:rsidRPr="00921ECC">
        <w:rPr>
          <w:rFonts w:ascii="Times New Roman" w:hAnsi="Times New Roman" w:cs="Times New Roman"/>
          <w:sz w:val="24"/>
          <w:szCs w:val="24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Основными методами</w:t>
      </w:r>
      <w:r w:rsidRPr="00921ECC">
        <w:rPr>
          <w:rFonts w:ascii="Times New Roman" w:hAnsi="Times New Roman" w:cs="Times New Roman"/>
          <w:sz w:val="24"/>
          <w:szCs w:val="24"/>
        </w:rPr>
        <w:t xml:space="preserve"> обучения являются: проблемный, исследовательский, словесно-иллюстративные методы, наблюдение, сравнение, анализ и др.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Формы занятий внеурочной деятельности</w:t>
      </w:r>
      <w:r w:rsidRPr="00921E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1ECC">
        <w:rPr>
          <w:rFonts w:ascii="Times New Roman" w:hAnsi="Times New Roman" w:cs="Times New Roman"/>
          <w:sz w:val="24"/>
          <w:szCs w:val="24"/>
        </w:rPr>
        <w:t xml:space="preserve">беседа, игра, эксперимент, наблюдение, коллективные и индивидуальные исследования, самостоятельная работа, защита исследовательских работ, консультация, доклад, защита исследовательских работ, выступление, выставка, презентация, участие в конкурсах исследовательских работ и т.д.      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Предполагаемая программа учебно-исследовательской деятельности учащихся включает три относительно самостоятельные подпрограммы: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-тренинг исследовательских способностей;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-самостоятельная исследовательская практика;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 мониторинг исследовательской деятельности.</w:t>
      </w:r>
    </w:p>
    <w:p w:rsidR="00921ECC" w:rsidRPr="00921ECC" w:rsidRDefault="00921ECC" w:rsidP="00921ECC">
      <w:pPr>
        <w:rPr>
          <w:rFonts w:ascii="Times New Roman" w:hAnsi="Times New Roman" w:cs="Times New Roman"/>
          <w:i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 </w:t>
      </w:r>
      <w:r w:rsidRPr="00921ECC">
        <w:rPr>
          <w:rFonts w:ascii="Times New Roman" w:hAnsi="Times New Roman" w:cs="Times New Roman"/>
          <w:i/>
          <w:sz w:val="24"/>
          <w:szCs w:val="24"/>
        </w:rPr>
        <w:t>Тренинг исследовательских способностей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В ходе данного тренинга учащиеся должны овладеть специальными знаниями, умениями и навыками исследовательского поиска, а именно: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-видеть проблемы; ставить вопросы; выдвигать гипотезы; давать определение понятиям;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классифицировать; наблюдать; проводить эксперименты; делать умозаключения и выводы; структурировать материал; готовить тексты собственных докладов; объяснять, доказывать и защищать свои идеи.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 </w:t>
      </w:r>
      <w:r w:rsidRPr="00921ECC">
        <w:rPr>
          <w:rFonts w:ascii="Times New Roman" w:hAnsi="Times New Roman" w:cs="Times New Roman"/>
          <w:i/>
          <w:sz w:val="24"/>
          <w:szCs w:val="24"/>
        </w:rPr>
        <w:t xml:space="preserve"> Самостоятельная исследовательская практика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1ECC">
        <w:rPr>
          <w:rFonts w:ascii="Times New Roman" w:hAnsi="Times New Roman" w:cs="Times New Roman"/>
          <w:sz w:val="24"/>
          <w:szCs w:val="24"/>
        </w:rPr>
        <w:t xml:space="preserve">Основное содержание работы - проведение учащимися самостоятельных исследований и выполнение творческих проектов. Эта подпрограмма выступает в качестве основной, центральной. Занятия в рамках этой подпрограммы выстроены так, что степень самостоятельности ребенка в процессе исследовательского поиска постепенно возрастает. </w:t>
      </w:r>
    </w:p>
    <w:p w:rsidR="00921ECC" w:rsidRPr="00921ECC" w:rsidRDefault="00921ECC" w:rsidP="00921ECC">
      <w:pPr>
        <w:rPr>
          <w:rFonts w:ascii="Times New Roman" w:hAnsi="Times New Roman" w:cs="Times New Roman"/>
          <w:i/>
          <w:sz w:val="24"/>
          <w:szCs w:val="24"/>
        </w:rPr>
      </w:pPr>
      <w:r w:rsidRPr="00921ECC">
        <w:rPr>
          <w:rFonts w:ascii="Times New Roman" w:hAnsi="Times New Roman" w:cs="Times New Roman"/>
          <w:i/>
          <w:sz w:val="24"/>
          <w:szCs w:val="24"/>
        </w:rPr>
        <w:t xml:space="preserve">   Мониторинг исследовательской деятельности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Эта часть программы меньше других по объему, но она также важна, как и две предыдущие. Мониторинг включает мероприятия, необходимые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                        Описание места программы в учебном плане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lastRenderedPageBreak/>
        <w:t xml:space="preserve">   Программа соответствует учебному п</w:t>
      </w:r>
      <w:r>
        <w:rPr>
          <w:rFonts w:ascii="Times New Roman" w:hAnsi="Times New Roman" w:cs="Times New Roman"/>
          <w:sz w:val="24"/>
          <w:szCs w:val="24"/>
        </w:rPr>
        <w:t>лану по внеурочной деятельности.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Учебная нагрузка определена из расчета 1 час в неделю. Всего 34 часа в год.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21EC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21EC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Личностными </w:t>
      </w:r>
      <w:r w:rsidRPr="00921ECC">
        <w:rPr>
          <w:rFonts w:ascii="Times New Roman" w:hAnsi="Times New Roman" w:cs="Times New Roman"/>
          <w:bCs/>
          <w:i/>
          <w:sz w:val="24"/>
          <w:szCs w:val="24"/>
        </w:rPr>
        <w:t>результатами освоения программы по внеурочной деятельности являются: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-положительное отношение к исследовательской деятельности;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Обучающийся получит возможность для формирования: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-устойчивого интереса к новым способам познания;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-адекватного понимания причин успешности/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921ECC" w:rsidRPr="00921ECC" w:rsidRDefault="00921ECC" w:rsidP="00921ECC">
      <w:pPr>
        <w:rPr>
          <w:rFonts w:ascii="Times New Roman" w:hAnsi="Times New Roman" w:cs="Times New Roman"/>
          <w:i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1ECC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 w:rsidRPr="00921ECC">
        <w:rPr>
          <w:rFonts w:ascii="Times New Roman" w:hAnsi="Times New Roman" w:cs="Times New Roman"/>
          <w:i/>
          <w:sz w:val="24"/>
          <w:szCs w:val="24"/>
        </w:rPr>
        <w:t xml:space="preserve"> результатами освоения программы по внеурочной деятельности являются: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-принимать и сохранять учебную задачу;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-адекватно воспринимать оценку учителя;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-оценивать свои действия на уровне ретро-оценки;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-выполнять учебные действия в материале, речи, в уме.</w:t>
      </w:r>
    </w:p>
    <w:p w:rsidR="00921ECC" w:rsidRPr="00921ECC" w:rsidRDefault="00921ECC" w:rsidP="00921ECC">
      <w:pPr>
        <w:rPr>
          <w:rFonts w:ascii="Times New Roman" w:hAnsi="Times New Roman" w:cs="Times New Roman"/>
          <w:i/>
          <w:sz w:val="24"/>
          <w:szCs w:val="24"/>
        </w:rPr>
      </w:pPr>
      <w:r w:rsidRPr="00921ECC">
        <w:rPr>
          <w:rFonts w:ascii="Times New Roman" w:hAnsi="Times New Roman" w:cs="Times New Roman"/>
          <w:i/>
          <w:sz w:val="24"/>
          <w:szCs w:val="24"/>
        </w:rPr>
        <w:t xml:space="preserve">  Обучающийся получит возможность научиться: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-проявлять познавательную инициативу;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lastRenderedPageBreak/>
        <w:t>преобразовывать практическую задачу в познавательную;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-самостоятельно находить варианты решения познавательной задачи.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i/>
          <w:sz w:val="24"/>
          <w:szCs w:val="24"/>
        </w:rPr>
        <w:t xml:space="preserve">  Познавательные</w:t>
      </w:r>
      <w:r w:rsidRPr="00921ECC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программы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-высказываться в устной и письменной формах;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-владеть основами смыслового чтения текста;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-анализировать объекты, выделять главное;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-осуществлять синтез (целое из частей);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>, классификацию по разным критериям;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-строить рассуждения об объекте;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-обобщать (выделять класс объектов по какому-либо признаку);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-подводить под понятие;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-устанавливать аналогии;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 п.;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Общий объем занятий в классе - 19 часов (из расчета один час в неделю). 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Первый раздел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1 «Научные исследования и наша жизнь»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Уточнение и корректировка детских представлений об исследовании и исследователях. Коллективное обсуждение вопроса о том, какие науки и какие области исследований им известны. 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2 «Методы исследования»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  </w:t>
      </w:r>
      <w:r w:rsidRPr="00921ECC">
        <w:rPr>
          <w:rFonts w:ascii="Times New Roman" w:hAnsi="Times New Roman" w:cs="Times New Roman"/>
          <w:sz w:val="24"/>
          <w:szCs w:val="24"/>
        </w:rPr>
        <w:lastRenderedPageBreak/>
        <w:t>Практические задания-  тренировка в использовании методов исследования в ходе изучения доступных объектов (вода, свет, комнатные растения, животные, люди и т. п.).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Тема 3 «Наблюдение и наблюдательность»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задания на развитие наблюдательности.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4 «Эксперимент - познание в действии»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Что мы знаем об экспериментировании? Как узнавать новое с помощью экспериментов.  Планирование и проведение экспериментов с доступными объектами (вода, бумага и др.).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5 «Гипотезы и провокационные идеи»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Что такое гипотеза и что такое провокационная идея. Чем они похожи и чем отличаются. Практические задания на продуцирование гипотез и провокационных идей.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6 «Анализ и синтез»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Что значит проанализировать объект или явление. Что такое синтез.  Практические задания на анализ и синтез.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Практические задания «Как делать обобщения».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7 «Как давать определения понятиям»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Практическое использование приемов, сходных с определением понятий. Загадки как определения понятий. Составление кроссвордов.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8 «Планирование и проведение наблюдений и экспериментов»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Коллективная беседа «Нужен ли исследователю план работы».  Практическая работа «Планируем и проводим собственные наблюдения». Практическая работа «Планируем и проводим собственные эксперименты».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Второй раздел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1 «Наблюдение и экспериментирование»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Практические задания на развитие умений наблюдать и экспериментировать.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2 «Основные логические операции»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Тема 3 «Гипотезы и способы их конструирования»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Беседа на тему «Как рождаются гипотезы». Какими бывают гипотезы. Как подтвердить или опровергнуть гипотезу.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Практические задания по теме «Конструирование гипотез».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4 «Искусство задавать вопросы»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Коллективная беседа о том, какими бывают вопросы. Как правильно задавать вопросы. Как узнавать новое с помощью вопросов. Бывают ли вопросы глупыми.  Практические занятия по тренировке умений задавать вопросы.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5 «Учимся оценивать идеи, выделять главное и второстепенное»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оценка научных идей, кто и как может оценить идею. Знакомство с «матрицей по оценке идей».  Практическая работа «Выявление логической структуры текста».  Практические задания типа «Что сначала, что потом».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6 «Ассоциации и аналогии»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Знакомство с понятиями «ассоциация» и «аналогия». Практические задания на выявление уровня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и развитие ассоциативного мышления. Коллективная беседа «Использование аналогий в науке» (бионика,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биоархитектура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и др.). Практическое задание на создание аналогий.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7 «Суждения, умозаключения, выводы»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Знакомство с логикой и правилами делать суждения, умозаключения и выводы.  Практические задания по развитию умений высказывать суждения и делать умозаключения.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8 «Искусство делать сообщения»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Как правильно спланировать сообщение о своем исследовании. Как выделить главное и второстепенное.  Практические задания «Что сначала, что потом», «Составление рассказов по заданному алгоритму» и т. п.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9 «Как подготовиться к защите собственной исследовательской работы»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Коллективное обсуждение проблем: «Что такое защита», «Как правильно делать доклад», «Как отвечать на вопросы» и т. п. Практические задания «Вопросы и ответы», «Как доказывать идеи» и т. п.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Общий объем занятий -9 часов. Занятия проводятся периодически, в течение учебного года.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1 «Как выбрать тему собственного исследования»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Коллективное обсуждение задачи выбора темы собственного исследования. 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Тема 2 «Индивидуальная работа по планированию и проведению самостоятельных исследований»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Каждый ребенок должен иметь рабочую тетрадь «Я -исследователь». В ней последовательно изложено, какие задачи он должен решать.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Откройте свой блог и публикуйте статьи, новости, пресс-релизы, фотогалереи бесплатно!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3 «Коллективная игра-исследование»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Методика проведения игр-исследований описана в методических рекомендациях.  Предлагается выбрать любой из описанных или разработать собственный сценарий.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Тема 4 «Индивидуальная консультационная работа по проведению самостоятельных исследований»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 Подготовка детских работ к публичной защите.  Педагог проводит индивидуальную работу с учащимися, работающими в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или индивидуально. 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5 «Семинар»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lastRenderedPageBreak/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Мониторинг исследовательской деятельности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Общий объем - 6 часов. Из них на коллективную работу присутствие на защитах других ребят, на индивидуальную подготовку к защите и на защиту, где ребенок (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>) представляет собственную работу, отводится по 2 часа.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b/>
          <w:sz w:val="24"/>
          <w:szCs w:val="24"/>
        </w:rPr>
        <w:t>Тема 1 «Участие в защитах исследовательских работ и творческих проектов учащихся»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2 «Подготовка собственных работ к защите»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Планирование собственного выступления.  Подготовка текста доклада, схем, графиков, рисунков, чертежей, макетов.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Подготовка к ответам на вопросы.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Тема 3 «Собственная защита исследовательских работ и творческих проектов»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Участие предполагает доклад, ответы на вопросы и заслушивание всех докладов об итогах проведенных исследований и выполненных проектах, вопросы авторам.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1. Савенков А.И. Методика исследовательского обучения младших школьников. - Самара. Учебная литература, 2007.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2. Савенков А.И. Психология исследовательского обучения. - Самара. Учебная литература, 2007.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3. Савенков А.И. Я – исследователь. Рабочая тетрадь для младших школьников. - Самара. Учебная литература, 2007.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4. Савенков И.А. Учим детей выдвигать гипотезы и задавать вопросы. // Одаренный ребенок. 2003. №2.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>5. Сальникова Т.П. Педагогические технологии. М., 2007.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 6. Кривобок Е.В.,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Саранюк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О.Ю. Исследовательская деятельность младших школьников, - Волгоград. Издательство «Учитель», 2009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Н.И. статья «Организация исследовательской деятельности младших школьников», - Ж. «Начальная школа», №10 – 2006.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21ECC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921ECC">
        <w:rPr>
          <w:rFonts w:ascii="Times New Roman" w:hAnsi="Times New Roman" w:cs="Times New Roman"/>
          <w:sz w:val="24"/>
          <w:szCs w:val="24"/>
        </w:rPr>
        <w:t xml:space="preserve"> Л.Г. статья «Юный исследователь» - Ж. «Начальное образование», №11 – 2005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 технического обеспечения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 обучения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 xml:space="preserve"> Компьютер. Принтер, сканер. Звуковые колонки. Мультимедийный проектор. Интерактивная доска. 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класса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 xml:space="preserve">Ученические столы 2-местные с комплектом стульев. Стол учительский.  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lastRenderedPageBreak/>
        <w:t>Шкафы для хранения учебников, дидактических материалов, пособий и т.д.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Печатные пособия. Доска для работы мелом.</w:t>
      </w: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ECC">
        <w:rPr>
          <w:rFonts w:ascii="Times New Roman" w:hAnsi="Times New Roman" w:cs="Times New Roman"/>
          <w:b/>
          <w:bCs/>
          <w:i/>
          <w:sz w:val="24"/>
          <w:szCs w:val="24"/>
        </w:rPr>
        <w:t>Набор линеек и 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реугольников для работы у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доск</w:t>
      </w:r>
      <w:proofErr w:type="spellEnd"/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EC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курса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Осуществлять выбор темы исследования, обосновывать её актуальность;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 xml:space="preserve">           умение ориентироваться в современных тенденциях науки;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ставить цели и задачи исследования;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использовать информационные ресурсы, проявлять самостоятельность в приобретении и систематизации новых знаний;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составлять схемы исследований;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логичность и абстрактность мышления;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выбирать и осваивать наиболее подходящие методы исследования;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объективно оценивать допустимые сложности исполнения и погрешности методов;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проводить исследования и компьютерную обработку результатов;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формулировать выводы;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кратко и логично представить полученные результаты;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оформлять исследовательский отчет и презентацию;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умение логично отображать ход исследования, применять творческий подход к оформлению работы;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защита своей работы на школьной, а затем на районной научно-практической конференции;</w:t>
      </w:r>
    </w:p>
    <w:p w:rsidR="00921ECC" w:rsidRPr="00921ECC" w:rsidRDefault="00921ECC" w:rsidP="00921EC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21ECC">
        <w:rPr>
          <w:rFonts w:ascii="Times New Roman" w:hAnsi="Times New Roman" w:cs="Times New Roman"/>
          <w:bCs/>
          <w:sz w:val="24"/>
          <w:szCs w:val="24"/>
        </w:rPr>
        <w:t>слушать и слышать других, принимать иную точку зрения, быть готовым корректировать свою точку зрения.</w:t>
      </w:r>
    </w:p>
    <w:p w:rsidR="00921ECC" w:rsidRPr="00921ECC" w:rsidRDefault="00921ECC" w:rsidP="00921ECC">
      <w:pPr>
        <w:rPr>
          <w:rFonts w:ascii="Times New Roman" w:hAnsi="Times New Roman" w:cs="Times New Roman"/>
          <w:bCs/>
          <w:sz w:val="24"/>
          <w:szCs w:val="24"/>
        </w:rPr>
      </w:pPr>
    </w:p>
    <w:p w:rsidR="00921ECC" w:rsidRPr="00921ECC" w:rsidRDefault="00921ECC" w:rsidP="00921ECC">
      <w:pPr>
        <w:rPr>
          <w:rFonts w:ascii="Times New Roman" w:hAnsi="Times New Roman" w:cs="Times New Roman"/>
          <w:b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ECC" w:rsidRPr="00921ECC" w:rsidRDefault="00921ECC" w:rsidP="00921ECC">
      <w:pPr>
        <w:rPr>
          <w:rFonts w:ascii="Times New Roman" w:hAnsi="Times New Roman" w:cs="Times New Roman"/>
          <w:sz w:val="24"/>
          <w:szCs w:val="24"/>
        </w:rPr>
      </w:pPr>
      <w:r w:rsidRPr="00921E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5591" w:rsidRDefault="007B5591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Default="00921ECC">
      <w:pPr>
        <w:rPr>
          <w:rFonts w:ascii="Times New Roman" w:hAnsi="Times New Roman" w:cs="Times New Roman"/>
          <w:sz w:val="24"/>
          <w:szCs w:val="24"/>
        </w:rPr>
      </w:pPr>
    </w:p>
    <w:p w:rsidR="00921ECC" w:rsidRPr="00921ECC" w:rsidRDefault="00921ECC" w:rsidP="00921ECC">
      <w:pPr>
        <w:rPr>
          <w:rFonts w:ascii="Times New Roman" w:eastAsia="Calibri" w:hAnsi="Times New Roman" w:cs="Times New Roman"/>
          <w:b/>
          <w:sz w:val="24"/>
        </w:rPr>
      </w:pPr>
      <w:r w:rsidRPr="00921ECC">
        <w:rPr>
          <w:rFonts w:ascii="Times New Roman" w:eastAsia="Calibri" w:hAnsi="Times New Roman" w:cs="Times New Roman"/>
          <w:b/>
          <w:sz w:val="24"/>
        </w:rPr>
        <w:lastRenderedPageBreak/>
        <w:t>Календарно-тематическое планирование с определением основных видов деятельности обучающихся</w:t>
      </w:r>
    </w:p>
    <w:p w:rsidR="00921ECC" w:rsidRPr="00921ECC" w:rsidRDefault="00921ECC" w:rsidP="00921ECC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709"/>
        <w:gridCol w:w="4305"/>
        <w:gridCol w:w="992"/>
        <w:gridCol w:w="851"/>
        <w:gridCol w:w="963"/>
      </w:tblGrid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>Разделы и темы уроков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>Характеристика основных видов учебной деятельности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 xml:space="preserve">План </w:t>
            </w: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>Факт</w:t>
            </w: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  <w:b/>
              </w:rPr>
            </w:pPr>
            <w:r w:rsidRPr="00921ECC">
              <w:rPr>
                <w:rFonts w:eastAsia="Calibri" w:cs="Times New Roman"/>
                <w:b/>
              </w:rPr>
              <w:t>Примечание</w:t>
            </w: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Научные исследования и наша жизнь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 xml:space="preserve">Формулировать понятие исследование, открытие. Знакомить где и как используют научные открытия. 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наблюдать, провести эксперимент.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Исследовать несложные реальные связи и зависимости.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Методы исследования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использовать различные методы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исследования в ходе изучения доступных объектов. Исследовать несложные реальные связи и зависимости.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Наблюдение и наблюдательность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вести наблюдение фиксировать данные по наблюдению.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Эксперимент – познание в действии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проводить простые эксперименты и фиксировать данные.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Исследовать несложные реальные связи и зависимости.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Гипотезы и провокационные идеи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выдвигать гипотезы, осуществлять их проверки.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Выдвигать гипотезы, осуществлять их проверку.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Анализ и синтез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делать обобщение. Осуществлять поиск нужной информации по заданной теме в источниках различного типа. Находить вывод и аргументы в предложенном источнике информации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Как давать определения понятиям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использовать приемы определения понятий в практике исследовательской деятельности.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Определять существенные признаки предмета.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8-9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Планирование и проведение наблюдений и экспериментов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приемами составления плана работы. Формулировать цели и задачи исследования. Готовить план исследовательской работы.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Наблюдение и экспериментирование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 xml:space="preserve">Оценивать достоверности полученной информации, 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передача содержания информации адекватно поставленной цели.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Основные логические операции</w:t>
            </w:r>
          </w:p>
        </w:tc>
        <w:tc>
          <w:tcPr>
            <w:tcW w:w="4305" w:type="dxa"/>
            <w:vMerge w:val="restart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 xml:space="preserve">Формулировать умозаключение от фактов к некоторой общей гипотезе. </w:t>
            </w:r>
            <w:r w:rsidRPr="00921ECC">
              <w:rPr>
                <w:rFonts w:eastAsia="Calibri" w:cs="Times New Roman"/>
              </w:rPr>
              <w:lastRenderedPageBreak/>
              <w:t>Выдвигать гипотезы, осуществлять их проверку.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lastRenderedPageBreak/>
              <w:t>12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Гипотезы и способы их конструирования</w:t>
            </w:r>
          </w:p>
        </w:tc>
        <w:tc>
          <w:tcPr>
            <w:tcW w:w="4305" w:type="dxa"/>
            <w:vMerge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Искусство задавать вопросы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строить и задавать вопросы.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Формулировать полученные результаты.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Излагать полученную информацию по заданным вопросам.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14-15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Учимся оценивать идеи, выделять главное и второстепенное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Определять сущностные характеристики изучаемого объекта, самостоятельно делать выбор критериев для сравнения, сопоставления, оценки и классификации объектов.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Ассоциации и аналогии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Использовать методы ассоциаций и аналогий для активизации мышления.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Суждения, умозаключения, выводы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 xml:space="preserve">Уметь развернуто обосновывать суждения, давать определения, приводить доказательства (в том числе от противного). 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Искусство делать сообщения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определять содержание и жанр выступления в соответствии с заданной целью коммуникации.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при защите использовать вербальные и невербальные средства. Владеть основными видами публичных выступлений (высказывание, монолог, дискуссия, полемика), следовать этическим нормам и правилам ведения диалога (диспута).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20-21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Как выбрать тему собственного исследования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 выбирать тему собственного исследования.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Осуществлять </w:t>
            </w:r>
            <w:r w:rsidRPr="00921ECC">
              <w:rPr>
                <w:rFonts w:eastAsia="Calibri" w:cs="Times New Roman"/>
              </w:rPr>
              <w:t xml:space="preserve">поиск нужной информации по заданной теме в источниках различного типа. 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Извлекать необходимую информацию из источников.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22-23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Индивидуальная работа по планированию и</w:t>
            </w:r>
          </w:p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проведению самостоятельных исследований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Владеть приемами исследовательской деятельности,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 xml:space="preserve"> элементарными умениями прогноза (умение отвечать на вопрос: «Что произойдет, если...»). Уметь развернуто обосновывать суждения, давать определения, приводить доказательства (в том числе от противного). </w:t>
            </w: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24-25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Коллективная игра - исследование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Уметь   следовать заданной процедуре группового исследования.</w:t>
            </w: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1ECC">
              <w:rPr>
                <w:rFonts w:eastAsia="Calibri" w:cs="Times New Roman"/>
              </w:rPr>
              <w:t xml:space="preserve">Владеть </w:t>
            </w:r>
            <w:r w:rsidRPr="00921ECC">
              <w:rPr>
                <w:rFonts w:eastAsia="Calibri" w:cs="Times New Roman"/>
              </w:rPr>
              <w:lastRenderedPageBreak/>
              <w:t xml:space="preserve">навыками организации и участия в коллективной деятельности. 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26-27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Индивидуальная консультационная работа</w:t>
            </w:r>
          </w:p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по проведению самостоятельных исследований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  <w:r w:rsidRPr="00921ECC">
              <w:rPr>
                <w:rFonts w:eastAsia="Calibri" w:cs="Times New Roman"/>
              </w:rPr>
              <w:t>Владеть приемами исследовательской деятельности. Уметь развернуто обосновывать суждения, давать определения, приводить доказательства (в том числе от противного).</w:t>
            </w: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Семинар</w:t>
            </w:r>
          </w:p>
        </w:tc>
        <w:tc>
          <w:tcPr>
            <w:tcW w:w="4305" w:type="dxa"/>
            <w:vMerge w:val="restart"/>
          </w:tcPr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основными видами публичных выступлений (высказывание, монолог, дискуссия, полемика), следовать этическим нормам и правилам ведения диалога (диспута).</w:t>
            </w:r>
          </w:p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1ECC">
              <w:rPr>
                <w:rFonts w:eastAsia="Times New Roman" w:cs="Times New Roman"/>
                <w:color w:val="000000"/>
                <w:szCs w:val="24"/>
                <w:lang w:eastAsia="ru-RU"/>
              </w:rPr>
              <w:t>  Уметь слушать, принимать другое мнение и отстаивать своё.</w:t>
            </w:r>
          </w:p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29-30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Участие в процедурах защит исследовательских работ в качестве зрителей</w:t>
            </w:r>
          </w:p>
        </w:tc>
        <w:tc>
          <w:tcPr>
            <w:tcW w:w="4305" w:type="dxa"/>
            <w:vMerge/>
          </w:tcPr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31-32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4305" w:type="dxa"/>
            <w:vMerge/>
          </w:tcPr>
          <w:p w:rsidR="00921ECC" w:rsidRPr="00921ECC" w:rsidRDefault="00921ECC" w:rsidP="00921E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33-34</w:t>
            </w: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Защита собственных исследований</w:t>
            </w:r>
          </w:p>
        </w:tc>
        <w:tc>
          <w:tcPr>
            <w:tcW w:w="4305" w:type="dxa"/>
            <w:vMerge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  <w:tr w:rsidR="00921ECC" w:rsidRPr="00921ECC" w:rsidTr="00921ECC">
        <w:tc>
          <w:tcPr>
            <w:tcW w:w="636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709" w:type="dxa"/>
          </w:tcPr>
          <w:p w:rsidR="00921ECC" w:rsidRPr="00921ECC" w:rsidRDefault="00921ECC" w:rsidP="00921ECC">
            <w:pPr>
              <w:rPr>
                <w:rFonts w:eastAsia="Calibri" w:cs="Times New Roman"/>
                <w:szCs w:val="24"/>
              </w:rPr>
            </w:pPr>
            <w:r w:rsidRPr="00921ECC">
              <w:rPr>
                <w:rFonts w:eastAsia="Calibri" w:cs="Times New Roman"/>
                <w:szCs w:val="24"/>
              </w:rPr>
              <w:t>Итого</w:t>
            </w:r>
          </w:p>
        </w:tc>
        <w:tc>
          <w:tcPr>
            <w:tcW w:w="4305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  <w:tc>
          <w:tcPr>
            <w:tcW w:w="963" w:type="dxa"/>
          </w:tcPr>
          <w:p w:rsidR="00921ECC" w:rsidRPr="00921ECC" w:rsidRDefault="00921ECC" w:rsidP="00921ECC">
            <w:pPr>
              <w:rPr>
                <w:rFonts w:eastAsia="Calibri" w:cs="Times New Roman"/>
              </w:rPr>
            </w:pPr>
          </w:p>
        </w:tc>
      </w:tr>
    </w:tbl>
    <w:p w:rsidR="00921ECC" w:rsidRPr="00921ECC" w:rsidRDefault="00921ECC" w:rsidP="00921ECC">
      <w:pPr>
        <w:rPr>
          <w:rFonts w:ascii="Times New Roman" w:eastAsia="Calibri" w:hAnsi="Times New Roman" w:cs="Times New Roman"/>
          <w:sz w:val="24"/>
        </w:rPr>
      </w:pPr>
    </w:p>
    <w:p w:rsidR="00921ECC" w:rsidRPr="00921ECC" w:rsidRDefault="00921ECC">
      <w:pPr>
        <w:rPr>
          <w:rFonts w:ascii="Times New Roman" w:hAnsi="Times New Roman" w:cs="Times New Roman"/>
          <w:sz w:val="24"/>
          <w:szCs w:val="24"/>
        </w:rPr>
      </w:pPr>
    </w:p>
    <w:sectPr w:rsidR="00921ECC" w:rsidRPr="00921ECC" w:rsidSect="0092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BFC"/>
    <w:multiLevelType w:val="hybridMultilevel"/>
    <w:tmpl w:val="E54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8"/>
    <w:rsid w:val="000F3A18"/>
    <w:rsid w:val="0040229A"/>
    <w:rsid w:val="00433E6C"/>
    <w:rsid w:val="007B5591"/>
    <w:rsid w:val="008322B1"/>
    <w:rsid w:val="00921ECC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B266F-7B82-42E7-8354-B188189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C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3418</Words>
  <Characters>19488</Characters>
  <Application>Microsoft Office Word</Application>
  <DocSecurity>0</DocSecurity>
  <Lines>162</Lines>
  <Paragraphs>45</Paragraphs>
  <ScaleCrop>false</ScaleCrop>
  <Company/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 Пётр</dc:creator>
  <cp:keywords/>
  <dc:description/>
  <cp:lastModifiedBy>Bushuev Пётр</cp:lastModifiedBy>
  <cp:revision>2</cp:revision>
  <dcterms:created xsi:type="dcterms:W3CDTF">2017-01-23T09:56:00Z</dcterms:created>
  <dcterms:modified xsi:type="dcterms:W3CDTF">2017-01-23T10:03:00Z</dcterms:modified>
</cp:coreProperties>
</file>