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7" w:rsidRDefault="009A7757" w:rsidP="009A7757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Рассмотрено</w:t>
      </w:r>
      <w:proofErr w:type="gramStart"/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  <w:t>У</w:t>
      </w:r>
      <w:proofErr w:type="gramEnd"/>
      <w:r>
        <w:rPr>
          <w:rFonts w:ascii="Calibri" w:eastAsia="Times New Roman" w:hAnsi="Calibri" w:cs="Times New Roman"/>
        </w:rPr>
        <w:t xml:space="preserve">тверждаю  </w:t>
      </w:r>
    </w:p>
    <w:p w:rsidR="009A7757" w:rsidRDefault="009A7757" w:rsidP="009A7757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 заседании</w:t>
      </w:r>
      <w:r>
        <w:rPr>
          <w:rFonts w:ascii="Calibri" w:eastAsia="Times New Roman" w:hAnsi="Calibri" w:cs="Times New Roman"/>
        </w:rPr>
        <w:tab/>
        <w:t>зам</w:t>
      </w:r>
      <w:proofErr w:type="gramStart"/>
      <w:r>
        <w:rPr>
          <w:rFonts w:ascii="Calibri" w:eastAsia="Times New Roman" w:hAnsi="Calibri" w:cs="Times New Roman"/>
        </w:rPr>
        <w:t>.д</w:t>
      </w:r>
      <w:proofErr w:type="gramEnd"/>
      <w:r>
        <w:rPr>
          <w:rFonts w:ascii="Calibri" w:eastAsia="Times New Roman" w:hAnsi="Calibri" w:cs="Times New Roman"/>
        </w:rPr>
        <w:t>иректора по УР</w:t>
      </w:r>
    </w:p>
    <w:p w:rsidR="009A7757" w:rsidRDefault="009A7757" w:rsidP="009A7757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методической</w:t>
      </w:r>
      <w:proofErr w:type="gramEnd"/>
      <w:r>
        <w:rPr>
          <w:rFonts w:ascii="Calibri" w:eastAsia="Times New Roman" w:hAnsi="Calibri" w:cs="Times New Roman"/>
        </w:rPr>
        <w:tab/>
        <w:t>Теплякова Е.Б.</w:t>
      </w:r>
    </w:p>
    <w:p w:rsidR="009A7757" w:rsidRDefault="009A7757" w:rsidP="009A7757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группы________</w:t>
      </w:r>
      <w:r>
        <w:rPr>
          <w:rFonts w:ascii="Calibri" w:eastAsia="Times New Roman" w:hAnsi="Calibri" w:cs="Times New Roman"/>
        </w:rPr>
        <w:tab/>
        <w:t>_______________</w:t>
      </w:r>
    </w:p>
    <w:p w:rsidR="009A7757" w:rsidRDefault="009A7757" w:rsidP="009A775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Протокол №______</w:t>
      </w:r>
    </w:p>
    <w:p w:rsidR="009A7757" w:rsidRDefault="009A7757" w:rsidP="009A7757">
      <w:pPr>
        <w:rPr>
          <w:rFonts w:ascii="Calibri" w:eastAsia="Times New Roman" w:hAnsi="Calibri" w:cs="Times New Roman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контроль</w:t>
      </w:r>
    </w:p>
    <w:p w:rsidR="009A7757" w:rsidRP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57">
        <w:rPr>
          <w:rFonts w:ascii="Times New Roman" w:hAnsi="Times New Roman" w:cs="Times New Roman"/>
          <w:b/>
          <w:sz w:val="28"/>
          <w:szCs w:val="28"/>
        </w:rPr>
        <w:t>Раздел «Газосварочные работы»</w:t>
      </w: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7757" w:rsidRDefault="009A7757" w:rsidP="009A775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Профессия по перечню НПО: «Сварщик»</w:t>
      </w:r>
    </w:p>
    <w:p w:rsidR="009A7757" w:rsidRDefault="009A7757" w:rsidP="009A775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Номер позиции по перечню НПО: 2.4</w:t>
      </w:r>
    </w:p>
    <w:p w:rsidR="009A7757" w:rsidRDefault="009A7757" w:rsidP="009A775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Профессия по ОК 016-94: «</w:t>
      </w:r>
      <w:proofErr w:type="spellStart"/>
      <w:r>
        <w:rPr>
          <w:rFonts w:ascii="Calibri" w:eastAsia="Times New Roman" w:hAnsi="Calibri" w:cs="Times New Roman"/>
        </w:rPr>
        <w:t>Электрогазосварщик</w:t>
      </w:r>
      <w:proofErr w:type="spellEnd"/>
      <w:r>
        <w:rPr>
          <w:rFonts w:ascii="Calibri" w:eastAsia="Times New Roman" w:hAnsi="Calibri" w:cs="Times New Roman"/>
        </w:rPr>
        <w:t>»</w:t>
      </w:r>
    </w:p>
    <w:p w:rsidR="009A7757" w:rsidRDefault="009A7757" w:rsidP="009A7757">
      <w:pPr>
        <w:spacing w:after="0"/>
        <w:rPr>
          <w:rFonts w:ascii="Calibri" w:eastAsia="Times New Roman" w:hAnsi="Calibri" w:cs="Times New Roman"/>
        </w:rPr>
      </w:pPr>
    </w:p>
    <w:p w:rsidR="009A7757" w:rsidRDefault="009A7757" w:rsidP="009A7757">
      <w:pPr>
        <w:rPr>
          <w:rFonts w:ascii="Calibri" w:eastAsia="Times New Roman" w:hAnsi="Calibri" w:cs="Times New Roman"/>
        </w:rPr>
      </w:pPr>
    </w:p>
    <w:p w:rsidR="009A7757" w:rsidRDefault="009A7757" w:rsidP="009A7757">
      <w:pPr>
        <w:rPr>
          <w:rFonts w:ascii="Calibri" w:eastAsia="Times New Roman" w:hAnsi="Calibri" w:cs="Times New Roman"/>
        </w:rPr>
      </w:pPr>
    </w:p>
    <w:p w:rsidR="009A7757" w:rsidRDefault="009A7757" w:rsidP="009A7757">
      <w:pPr>
        <w:tabs>
          <w:tab w:val="left" w:pos="6583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Составил преподаватель</w:t>
      </w:r>
    </w:p>
    <w:p w:rsidR="009A7757" w:rsidRDefault="009A7757" w:rsidP="009A7757">
      <w:pPr>
        <w:tabs>
          <w:tab w:val="left" w:pos="6583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Столяр С.Н.</w:t>
      </w:r>
    </w:p>
    <w:p w:rsidR="009A7757" w:rsidRDefault="009A7757" w:rsidP="009A7757">
      <w:pPr>
        <w:tabs>
          <w:tab w:val="left" w:pos="4222"/>
        </w:tabs>
        <w:jc w:val="center"/>
      </w:pPr>
    </w:p>
    <w:p w:rsidR="009A7757" w:rsidRDefault="009A7757" w:rsidP="009A7757">
      <w:pPr>
        <w:tabs>
          <w:tab w:val="left" w:pos="4222"/>
        </w:tabs>
        <w:jc w:val="center"/>
      </w:pPr>
    </w:p>
    <w:p w:rsidR="009A7757" w:rsidRDefault="009A7757" w:rsidP="009A7757">
      <w:pPr>
        <w:tabs>
          <w:tab w:val="left" w:pos="4222"/>
        </w:tabs>
        <w:jc w:val="center"/>
        <w:rPr>
          <w:lang w:val="en-US"/>
        </w:rPr>
      </w:pPr>
    </w:p>
    <w:p w:rsidR="009A7757" w:rsidRDefault="009A7757" w:rsidP="009A7757">
      <w:pPr>
        <w:tabs>
          <w:tab w:val="left" w:pos="4222"/>
        </w:tabs>
        <w:jc w:val="center"/>
        <w:rPr>
          <w:lang w:val="en-US"/>
        </w:rPr>
      </w:pPr>
    </w:p>
    <w:p w:rsidR="009A7757" w:rsidRDefault="009A7757" w:rsidP="009A7757">
      <w:pPr>
        <w:tabs>
          <w:tab w:val="left" w:pos="4222"/>
        </w:tabs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</w:t>
      </w:r>
      <w:proofErr w:type="gramStart"/>
      <w:r>
        <w:rPr>
          <w:rFonts w:ascii="Calibri" w:eastAsia="Times New Roman" w:hAnsi="Calibri" w:cs="Times New Roman"/>
        </w:rPr>
        <w:t>.Н</w:t>
      </w:r>
      <w:proofErr w:type="gramEnd"/>
      <w:r>
        <w:rPr>
          <w:rFonts w:ascii="Calibri" w:eastAsia="Times New Roman" w:hAnsi="Calibri" w:cs="Times New Roman"/>
        </w:rPr>
        <w:t>овокузнецк</w:t>
      </w:r>
    </w:p>
    <w:p w:rsidR="00D024ED" w:rsidRDefault="00D024ED" w:rsidP="00D024ED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9A7757" w:rsidRPr="009A7757" w:rsidRDefault="009A7757" w:rsidP="00D024ED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«Газосварочные работы»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Стационарные ацетиленовые генераторы должны быть пригодны для работы при температуре окружающей среды: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от 5 до 35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от 10до 40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от3до10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Передвижные ацетиленовые генераторы должны быть пригодны для работы при температуре: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>
        <w:rPr>
          <w:rFonts w:ascii="Times New Roman" w:hAnsi="Times New Roman" w:cs="Times New Roman"/>
          <w:sz w:val="24"/>
          <w:szCs w:val="24"/>
        </w:rPr>
        <w:t>: а) от —5 до +30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от —15 до +50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от —25 до +40° С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конструкции генератора должны быть предусмотрены следующие основные узлы: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ограничитель максимального давления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устройства для автоматической регулировки количества вырабатываемого ацетилена в зависимости от его потребления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>, ограничитель максимального давления, предохранительный затвор против обратного удара пламени, устройства для автоматической регулировки количества вырабатываемого ацетилена в зависимости от его потребления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Запрещены в эксплуатации передвижные:</w:t>
      </w:r>
      <w:proofErr w:type="gramEnd"/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 xml:space="preserve">а) генераторы с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газосборником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в виде плавающего колокола и генераторы, работающие по принципу погружения карбида кальция в воду;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работающие по принципу погружения карбида кальция в воду;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генераторы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плавающего колокола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</w:p>
    <w:p w:rsidR="00D024ED" w:rsidRDefault="00D024ED" w:rsidP="00D024ED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Стационарные генераторы низкого и среднего давления, а также передвижные генераторы среднего давления должны иметь: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ED" w:rsidRDefault="00D024ED" w:rsidP="00D024ED">
      <w:pPr>
        <w:pStyle w:val="3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Варианты ответа: </w:t>
      </w:r>
      <w:r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манометры для измерения давления ацетилена</w:t>
      </w:r>
      <w:r>
        <w:rPr>
          <w:b/>
          <w:sz w:val="24"/>
          <w:szCs w:val="24"/>
        </w:rPr>
        <w:t>;</w:t>
      </w:r>
    </w:p>
    <w:p w:rsidR="00D024ED" w:rsidRP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 предохранительный затвор против обратного удара пламени</w:t>
      </w:r>
    </w:p>
    <w:p w:rsidR="00D024ED" w:rsidRPr="00D024ED" w:rsidRDefault="00D024ED" w:rsidP="00D024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Автоматизированная установка, оборудованная стационарным генератором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Автогенд-М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производительностью: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10—30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 на избыточное рабочее давление 0,035 МПа;</w:t>
      </w:r>
    </w:p>
    <w:p w:rsidR="00D024ED" w:rsidRP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15—40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 на избыточное рабочее давление 0,035 МПа;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40—60 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>/ч на избыточное рабочее давление 0,035 МПа</w:t>
      </w:r>
    </w:p>
    <w:p w:rsidR="00D024ED" w:rsidRP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Ацетилен, получаемый из карбида кальция, содержит примеси: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известковую и угольную пыль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б) аммиак, сероводород, фосфористый водород, известковую и угольную пыль;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аммиак, сероводород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качестве очистительной массы для ацетилена  применяют так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называемый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гератоль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представляющий собой инфузорную землю, пропитанную: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содержание влаги 18—20%,  извести10%;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содержание влаги 18—20%, борной кислоты15%;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D024ED">
        <w:rPr>
          <w:rFonts w:ascii="Times New Roman" w:hAnsi="Times New Roman" w:cs="Times New Roman"/>
          <w:sz w:val="24"/>
          <w:szCs w:val="24"/>
        </w:rPr>
        <w:t>в) хромовым ангидридом (11—13%) и серной кислотой (16—18%); содержание влаги 18—20%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Горелка классифицируется  по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микромощности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пламени: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50—2800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 ацетилена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25—400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 ацетилена;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10—60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>/ч ацетилена;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Горелка классифицируется  средней мощности пламени: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25—400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ацетилена;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б) 50—2800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>/ч ацетилена;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10—60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 ацетилена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Задание№11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Кислород через ниппель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инжекторной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горелки проходит под избыточным давлением: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0,2—0,6 МПа (2 — 6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0,4—0,8 МПа (4— 8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0,1—0,4 МПа (1 — 4 кгс/см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24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горелках нагрев мундштука и смесительной камеры: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оступают в смесительное устройство под равными давлениями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б) ухудшает инжектирующее действие струи кислорода, вследствие чего поступление ацетилена уменьшается и смесь обогащается кислородом;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уменьшается поступление газов в горелку, то оно одинаково как для кислорода, так и для ацетилена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горелках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вместо мундштука имеется камера сгорания, в которую поступают пропан и воздух под давлением: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0,03—0,1 МПа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б) 0,05—0,2 МПа;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0,06—0,10 МПа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Средством защиты ацетиленового генератора или трубопровода горючего газа от проникновения в них обратного удара пламени служат: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предохранительные затворы;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манометры;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</w:t>
      </w:r>
      <w:proofErr w:type="spellEnd"/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Сухие затворы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огнепреградители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состоят: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sz w:val="24"/>
          <w:szCs w:val="24"/>
        </w:rPr>
        <w:t xml:space="preserve">корпуса,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газосборника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024ED" w:rsidRP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корпуса, обратного клапана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корпуса, обратного клапана и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пламягасящей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пористой вставки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 можно соединять встык без разделки кромок, оставляя зазор между свариваемыми элементами толщиной: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1—8 мм;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5—10 мм;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2—5 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</w:p>
    <w:p w:rsidR="00D024ED" w:rsidRDefault="00D024ED" w:rsidP="00D024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сварке металла нежелательно соединение внахлестку толщиной: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свыше 3 мм;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свыше 5 мм;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свыше 10 мм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Тавровое соединение допустимо при сварке металла толщиной: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 мм;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D024ED">
        <w:rPr>
          <w:rFonts w:ascii="Times New Roman" w:hAnsi="Times New Roman" w:cs="Times New Roman"/>
          <w:sz w:val="24"/>
          <w:szCs w:val="24"/>
        </w:rPr>
        <w:t>в) 3 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правом способе сварки обеспечивается: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лучшая защита сварочной ванны от окружающего воздуха и достигается замедленное охлаждение металла;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быстрое охлаждение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не происходит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сварщик плохо видит сварной шов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Мощность пламени зависит: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от толщины металла и его теплофизических свойств;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от химического состава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от механических свойств металла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Диаметр присадочной проволоки зависит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толщины метала;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химического состава стали;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способа газовой сварки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Газовой сваркой можно сваривать: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 черные металлы, а также чугун, медь, латунь, свинец легче поддаются газовой сварке, чем дуговой;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только черные металлы;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только цветные металлы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сварки среднеуглеродистых сталей применяют только нормальное пламя несколько пониженной мощности:  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75— 100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D024ED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D024ED">
        <w:rPr>
          <w:rFonts w:ascii="Times New Roman" w:hAnsi="Times New Roman" w:cs="Times New Roman"/>
          <w:sz w:val="24"/>
          <w:szCs w:val="24"/>
        </w:rPr>
        <w:t xml:space="preserve"> толщины металла;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50— 100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30— 100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</w:p>
    <w:p w:rsidR="00D024ED" w:rsidRDefault="00D024ED" w:rsidP="00D024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Структуру металла шва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околошовной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зоны можно улучшить отпуском при температуре: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>
        <w:rPr>
          <w:rFonts w:ascii="Times New Roman" w:hAnsi="Times New Roman" w:cs="Times New Roman"/>
          <w:sz w:val="24"/>
          <w:szCs w:val="24"/>
        </w:rPr>
        <w:t>: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200—350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150—250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в) 600—650° С.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</w:p>
    <w:p w:rsidR="00D024ED" w:rsidRDefault="00D024ED" w:rsidP="00D024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Повысить механические свойства наплавленного металла при сварке среднеуглеродистых сталей можно использованием проволоки: </w:t>
      </w:r>
    </w:p>
    <w:p w:rsidR="00D024ED" w:rsidRDefault="00D024ED" w:rsidP="00D024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легированной хромом (0,5—1%) и никелем (2—4%) при обычном содержании марганца в проволоке (0,5—0,8%);</w:t>
      </w:r>
    </w:p>
    <w:p w:rsidR="00D024ED" w:rsidRDefault="00D024ED" w:rsidP="00D024ED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 легированной хромом 2% и никелем 1% при обычном содержании марганца в проволоке (0,10%);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легированной хромом 0,5% и никелем 4% при обычном содержании марганца в проволоке 0,8%</w:t>
      </w:r>
      <w:proofErr w:type="gramEnd"/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Высокоуглеродистые стали, свариваются хуже, чем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среднеуглеродистые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где содержание  углерода: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0,6—2,0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0,8—1,0 % С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0,6—3,0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Опасность появления трещин у  чугуна  снижается, при применении общего равномерного подогрева изделия при сварке до температуры: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100°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500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300°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Медно-цинковые сплавы, называют латунями содержащие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 xml:space="preserve">а) 20—55% </w:t>
      </w:r>
      <w:r w:rsidRPr="00D024E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10—35%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30—65%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D0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Сплавы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называют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томпакам содержанием менее: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sz w:val="24"/>
          <w:szCs w:val="24"/>
        </w:rPr>
        <w:t xml:space="preserve">15%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30%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20% </w:t>
      </w:r>
      <w:r w:rsidRPr="00D024ED">
        <w:rPr>
          <w:rFonts w:ascii="Times New Roman" w:hAnsi="Times New Roman" w:cs="Times New Roman"/>
          <w:sz w:val="24"/>
          <w:szCs w:val="24"/>
          <w:lang w:val="en-US"/>
        </w:rPr>
        <w:t>Zn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газовой сварке латуни, потери цинка могут достигать: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15—20%;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10—15%;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0,15—0,20%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</w:tbl>
    <w:p w:rsidR="00D024ED" w:rsidRDefault="00D024ED" w:rsidP="00D024ED">
      <w:pPr>
        <w:jc w:val="center"/>
      </w:pPr>
    </w:p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/>
    <w:p w:rsidR="00D024ED" w:rsidRDefault="00D024ED" w:rsidP="00D024ED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D024ED" w:rsidRDefault="00D024ED" w:rsidP="00D024ED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«Газосварочные работы»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генераторов системы КВ состоит: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>
        <w:rPr>
          <w:rFonts w:ascii="Times New Roman" w:hAnsi="Times New Roman" w:cs="Times New Roman"/>
          <w:sz w:val="24"/>
          <w:szCs w:val="24"/>
        </w:rPr>
        <w:t>: 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отходов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б) в значительном удельном расходе воды на реакцию и охлаждение газа, что увеличивает размеры реактора и количество отходов — жидкого раствора гидрата окиси кальция;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недостатков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Генераторы системы «вода на карбид» </w:t>
      </w:r>
      <w:r>
        <w:rPr>
          <w:rFonts w:ascii="Times New Roman" w:hAnsi="Times New Roman" w:cs="Times New Roman"/>
          <w:b/>
          <w:bCs/>
          <w:sz w:val="24"/>
          <w:szCs w:val="24"/>
        </w:rPr>
        <w:t>(ВК)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применяют преимущественно для передвижных аппаратов с производительностью ацетилена: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до 5 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>/ч;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до 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до 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Генераторы системы ВК и комбинированные имеют худшие условия для охлаждения реакционной зоны по сравнению с системой: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КВ;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не имеют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Генератор АСМ-1-66 единовременная загрузка карбида кальция: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1,2 кг, емкость по воде 30 л; количество заливаемой воды: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л"/>
        </w:smartTagPr>
        <w:r>
          <w:rPr>
            <w:rFonts w:ascii="Times New Roman" w:hAnsi="Times New Roman" w:cs="Times New Roman"/>
            <w:sz w:val="24"/>
            <w:szCs w:val="24"/>
          </w:rPr>
          <w:t>9 л</w:t>
        </w:r>
      </w:smartTag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2,5 кг, емкость по воде 40 л; количество заливаемой воды: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л;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2,2 кг, емкость по воде </w:t>
      </w:r>
      <w:smartTag w:uri="urn:schemas-microsoft-com:office:smarttags" w:element="metricconverter">
        <w:smartTagPr>
          <w:attr w:name="ProductID" w:val="36 л"/>
        </w:smartTagPr>
        <w:r w:rsidRPr="00D024ED">
          <w:rPr>
            <w:rFonts w:ascii="Times New Roman" w:hAnsi="Times New Roman" w:cs="Times New Roman"/>
            <w:sz w:val="24"/>
            <w:szCs w:val="24"/>
          </w:rPr>
          <w:t>36 л</w:t>
        </w:r>
      </w:smartTag>
      <w:r w:rsidRPr="00D024ED">
        <w:rPr>
          <w:rFonts w:ascii="Times New Roman" w:hAnsi="Times New Roman" w:cs="Times New Roman"/>
          <w:sz w:val="24"/>
          <w:szCs w:val="24"/>
        </w:rPr>
        <w:t xml:space="preserve">; количество заливаемой воды: в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промыватель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5л, в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газообразователь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л"/>
        </w:smartTagPr>
        <w:r w:rsidRPr="00D024ED">
          <w:rPr>
            <w:rFonts w:ascii="Times New Roman" w:hAnsi="Times New Roman" w:cs="Times New Roman"/>
            <w:sz w:val="24"/>
            <w:szCs w:val="24"/>
          </w:rPr>
          <w:t>9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предохранения от проникновения воздуха в реактор генератора при загрузке его карбидом устанавливают: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двойной бункер со шлюзовым затвором между верхней и нижней частями бункера;</w:t>
      </w:r>
      <w:proofErr w:type="gramEnd"/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закрытую корзину;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колбу с затвором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</w:p>
    <w:p w:rsidR="00D024ED" w:rsidRDefault="00D024ED" w:rsidP="00D024ED">
      <w:pPr>
        <w:shd w:val="clear" w:color="auto" w:fill="FFFFFF"/>
        <w:tabs>
          <w:tab w:val="left" w:pos="3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воды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Автогенд-М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газообразователе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нормальной работе:</w:t>
      </w:r>
    </w:p>
    <w:p w:rsidR="00D024ED" w:rsidRDefault="00D024ED" w:rsidP="00D024ED">
      <w:pPr>
        <w:shd w:val="clear" w:color="auto" w:fill="FFFFFF"/>
        <w:tabs>
          <w:tab w:val="left" w:pos="34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</w:t>
      </w:r>
      <w:r w:rsidRPr="00D024ED">
        <w:rPr>
          <w:rFonts w:ascii="Times New Roman" w:hAnsi="Times New Roman" w:cs="Times New Roman"/>
          <w:sz w:val="24"/>
          <w:szCs w:val="24"/>
        </w:rPr>
        <w:t xml:space="preserve"> а) не выше 80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24ED">
        <w:rPr>
          <w:rFonts w:ascii="Times New Roman" w:hAnsi="Times New Roman" w:cs="Times New Roman"/>
          <w:sz w:val="24"/>
          <w:szCs w:val="24"/>
        </w:rPr>
        <w:t xml:space="preserve">С, температура газа после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промывателя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не выше 35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shd w:val="clear" w:color="auto" w:fill="FFFFFF"/>
        <w:tabs>
          <w:tab w:val="left" w:pos="347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не выше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температура газа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выше 45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в) не выше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С, температура газа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выше 50° С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Удельный расход очистительной массы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гератоля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ацетилена составляет: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>
        <w:rPr>
          <w:rFonts w:ascii="Times New Roman" w:hAnsi="Times New Roman" w:cs="Times New Roman"/>
          <w:sz w:val="24"/>
          <w:szCs w:val="24"/>
        </w:rPr>
        <w:t>: а) 0,10— 0,1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ED">
        <w:rPr>
          <w:rFonts w:ascii="Times New Roman" w:hAnsi="Times New Roman" w:cs="Times New Roman"/>
          <w:sz w:val="24"/>
          <w:szCs w:val="24"/>
        </w:rPr>
        <w:t>б) 0,23— 0,3 кг/м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 xml:space="preserve"> газа;</w:t>
      </w:r>
      <w:r w:rsidRPr="00D02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в) 0,20— 0,5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газа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Инжекторные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горелки нормально работают при избыточном давлении поступающего ацетилена: </w:t>
      </w:r>
    </w:p>
    <w:p w:rsidR="00D024ED" w:rsidRP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0,001 МПа (0,01 кгс/см</w:t>
      </w:r>
      <w:proofErr w:type="gramStart"/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);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0,002 МПа (0,02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0,005 МПа (0,05 кгс/см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Горелка — это устройство предназначенное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24ED" w:rsidRP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получения пламени необходимых тепловой мощности, размеров и формы;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смешивания газа;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сварки, резки, наплавки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Горелка классифицируется  малой мощности пламени: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25—400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>/ч ацетилена;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10—60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ацетилена;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50—2800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Задание№11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камерно-вихревой горелки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инжекторной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состоит в основном: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в тепловой мощности и размерах пламени или суммы пламени (при многопламенных горелках), а также размерах и форме мундштука;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пламени или суммы пламени, а также размерах и форме мундштука;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нет отличий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Камерно-вихревые горелки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нагрева, пайки, сварки пластмасс: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 только на керосине;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требуется высокая температура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ацетилено-кислородного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пламени;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не требуется высокой температуры </w:t>
      </w:r>
      <w:proofErr w:type="spellStart"/>
      <w:r w:rsidRPr="00D024ED">
        <w:rPr>
          <w:rFonts w:ascii="Times New Roman" w:hAnsi="Times New Roman" w:cs="Times New Roman"/>
          <w:sz w:val="24"/>
          <w:szCs w:val="24"/>
        </w:rPr>
        <w:t>ацетилено-кислородного</w:t>
      </w:r>
      <w:proofErr w:type="spellEnd"/>
      <w:r w:rsidRPr="00D024ED">
        <w:rPr>
          <w:rFonts w:ascii="Times New Roman" w:hAnsi="Times New Roman" w:cs="Times New Roman"/>
          <w:sz w:val="24"/>
          <w:szCs w:val="24"/>
        </w:rPr>
        <w:t xml:space="preserve"> пламени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горелок  имеют: 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среднею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 xml:space="preserve"> мощность ГС-3 и малую мощность ГС-2 для сварки металлов;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наплавки и сварки средней мощности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ГС-2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для пайки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большую мощность ГС-5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левом способе сварки пламя сварочной горелки направлено от шва: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горелка перемещается впереди присадочного стержня;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направление движения горелки и наклон ее наконечника по отношению к сварному шву;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горелка перемещается за присадочным стержнем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расположению шва в пространстве различают нижний шов: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выполняемый только левым  способом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б) 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выполняемый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 xml:space="preserve"> в любом направлении в горизонтальной плоскости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 выполняемый только правым способом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</w:p>
    <w:p w:rsidR="00D024ED" w:rsidRDefault="00D024ED" w:rsidP="00D024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Обратным ударом называется:</w:t>
      </w:r>
    </w:p>
    <w:p w:rsidR="00D024ED" w:rsidRDefault="00D024ED" w:rsidP="00D024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проникновение фронта горения пламени внутрь каналов сопла горелки или резака и распространение его навстречу потоку горючей смеси;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прикосновение горелки к жидкому металлу;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не  проникновение фронта горения пламени внутрь каналов сопла газа;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Обратный удар пламени может наступить при более высоких скоростях истечения смеси из сопла</w:t>
      </w:r>
      <w:r>
        <w:rPr>
          <w:rFonts w:ascii="Times New Roman" w:hAnsi="Times New Roman" w:cs="Times New Roman"/>
          <w:sz w:val="24"/>
          <w:szCs w:val="24"/>
        </w:rPr>
        <w:t xml:space="preserve"> при температуре смеси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250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150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в)500° С 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правом способе сварки пламя сварочной горелки направлено на шов: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горелка перемещается за присадочным стержнем;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б) горелка перемещается впереди присадочного стержня;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направление движения горелки и наклон ее наконечника по отношению к сварному шву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Угол наклона мундштука горелки к поверхности металла зависит в основном: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от  диаметра сварочной проволоки;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б) от толщины свариваемых листов и от теплофизических свойств металла;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в) от мощности пламени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изменением толщины стали от 1 до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b/>
            <w:sz w:val="24"/>
            <w:szCs w:val="24"/>
          </w:rPr>
          <w:t>15 мм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угол наклона мундштука меняется в пределах: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0,5—20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4ED">
        <w:rPr>
          <w:rFonts w:ascii="Times New Roman" w:hAnsi="Times New Roman" w:cs="Times New Roman"/>
          <w:sz w:val="24"/>
          <w:szCs w:val="24"/>
        </w:rPr>
        <w:t>б) 10—80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5—60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Газовой сваркой сталь толщиной соединяют редко: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свыше 6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свыше 10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свыше 20 мм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Низкоуглеродистые стали, хорошо свариваются газовой сваркой содержащие: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до 0,14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24ED">
        <w:rPr>
          <w:rFonts w:ascii="Times New Roman" w:hAnsi="Times New Roman" w:cs="Times New Roman"/>
          <w:sz w:val="24"/>
          <w:szCs w:val="24"/>
        </w:rPr>
        <w:t xml:space="preserve"> б) до 0,25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 xml:space="preserve"> %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до 0,30 % С;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Газовую сварку чугунных изделий следует применять с общим или местным предварительным подогревом до температуры: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 300— 400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500— 700° С 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100— 200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повышением содержания углерода свариваемость в сталях ухудшается: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от 0,25 до 0,6%;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от 0,14 до 0,10%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от 2,14 до 6,0%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</w:p>
    <w:p w:rsidR="00D024ED" w:rsidRDefault="00D024ED" w:rsidP="00D02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образования закалочных структур у чугуна (мартенсита, троостита) при быстром охлаждении с температур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выше 750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выше 350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выше 550° С</w:t>
      </w:r>
    </w:p>
    <w:p w:rsidR="00D024ED" w:rsidRDefault="00D024ED" w:rsidP="00D024ED"/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</w:p>
    <w:p w:rsidR="00D024ED" w:rsidRDefault="00D024ED" w:rsidP="00D024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Низколегированные конструкционные стали перлитного класса </w:t>
      </w:r>
      <w:r>
        <w:rPr>
          <w:rFonts w:ascii="Times New Roman" w:hAnsi="Times New Roman" w:cs="Times New Roman"/>
          <w:b/>
          <w:sz w:val="24"/>
          <w:szCs w:val="24"/>
        </w:rPr>
        <w:t>содержат легирующие компоненты в сумме: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D024ED">
        <w:rPr>
          <w:rFonts w:ascii="Times New Roman" w:hAnsi="Times New Roman" w:cs="Times New Roman"/>
          <w:sz w:val="24"/>
          <w:szCs w:val="24"/>
        </w:rPr>
        <w:t>а) менее 2,5% (кроме углерода);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5,0% (кроме углерода);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 более10% (кроме углерода)</w:t>
      </w:r>
    </w:p>
    <w:p w:rsidR="00D024ED" w:rsidRDefault="00D024ED" w:rsidP="00D024ED">
      <w:pPr>
        <w:spacing w:after="0"/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Сварку высокоуглеродистых сталей при их толщине не свыше 5—6 мм ведут с предварительным подогревом до температуры: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150—200</w:t>
      </w:r>
      <w:proofErr w:type="gramStart"/>
      <w:r>
        <w:rPr>
          <w:rFonts w:ascii="Times New Roman" w:hAnsi="Times New Roman" w:cs="Times New Roman"/>
          <w:sz w:val="24"/>
          <w:szCs w:val="24"/>
        </w:rPr>
        <w:t>°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сочетании с местным подогревом до температуры 650—700° 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б) 250—350° С в сочетании с местным подогревом до температуры 650—700° С 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250—350</w:t>
      </w:r>
      <w:proofErr w:type="gramStart"/>
      <w:r w:rsidRPr="00D024ED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024ED">
        <w:rPr>
          <w:rFonts w:ascii="Times New Roman" w:hAnsi="Times New Roman" w:cs="Times New Roman"/>
          <w:sz w:val="24"/>
          <w:szCs w:val="24"/>
        </w:rPr>
        <w:t xml:space="preserve"> в сочетании с местным подогревом до температуры 650—700°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предупреждения выгорания хрома и кремния  при сварке чугуна, сварку ведут пламенем мощностью: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35—75дм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 50—70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в) 75—100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D024ED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D024ED"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Медь сваривают одной горелкой толщиной: 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до 15 мм;</w:t>
      </w:r>
    </w:p>
    <w:p w:rsidR="00D024ED" w:rsidRDefault="00D024ED" w:rsidP="00D024E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 до 5 мм;</w:t>
      </w:r>
      <w:r>
        <w:rPr>
          <w:rFonts w:ascii="Times New Roman" w:hAnsi="Times New Roman" w:cs="Times New Roman"/>
          <w:sz w:val="24"/>
          <w:szCs w:val="24"/>
        </w:rPr>
        <w:br/>
      </w:r>
      <w:r w:rsidRPr="00D024ED">
        <w:rPr>
          <w:rFonts w:ascii="Times New Roman" w:hAnsi="Times New Roman" w:cs="Times New Roman"/>
          <w:sz w:val="24"/>
          <w:szCs w:val="24"/>
        </w:rPr>
        <w:t xml:space="preserve">                                   в) до </w:t>
      </w:r>
      <w:smartTag w:uri="urn:schemas-microsoft-com:office:smarttags" w:element="metricconverter">
        <w:smartTagPr>
          <w:attr w:name="ProductID" w:val="10 мм"/>
        </w:smartTagPr>
        <w:r w:rsidRPr="00D024ED">
          <w:rPr>
            <w:rFonts w:ascii="Times New Roman" w:hAnsi="Times New Roman" w:cs="Times New Roman"/>
            <w:sz w:val="24"/>
            <w:szCs w:val="24"/>
          </w:rPr>
          <w:t>10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4ED" w:rsidRDefault="00D024ED" w:rsidP="00D024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Удельная мощность пламени для сварки меди:</w:t>
      </w:r>
    </w:p>
    <w:p w:rsidR="00D024ED" w:rsidRDefault="00D024ED" w:rsidP="00D02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24ED" w:rsidRDefault="00D024ED" w:rsidP="00D024ED">
      <w:pPr>
        <w:tabs>
          <w:tab w:val="left" w:pos="1985"/>
        </w:tabs>
      </w:pPr>
      <w:r>
        <w:tab/>
      </w:r>
      <w:r w:rsidRPr="00D024ED">
        <w:rPr>
          <w:rFonts w:ascii="Times New Roman" w:hAnsi="Times New Roman" w:cs="Times New Roman"/>
          <w:sz w:val="24"/>
          <w:szCs w:val="24"/>
        </w:rPr>
        <w:t>б) 150 дм</w:t>
      </w:r>
      <w:r w:rsidRPr="00D02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24ED"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 w:rsidRPr="00D024ED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D024ED">
        <w:rPr>
          <w:rFonts w:ascii="Times New Roman" w:hAnsi="Times New Roman" w:cs="Times New Roman"/>
          <w:sz w:val="24"/>
          <w:szCs w:val="24"/>
        </w:rPr>
        <w:t xml:space="preserve"> толщины металла;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80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 ацетилена на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Times New Roman" w:hAnsi="Times New Roman" w:cs="Times New Roman"/>
            <w:sz w:val="24"/>
            <w:szCs w:val="24"/>
          </w:rPr>
          <w:t>1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толщины металла</w:t>
      </w:r>
    </w:p>
    <w:p w:rsidR="00D024ED" w:rsidRDefault="00D024ED" w:rsidP="00D024ED"/>
    <w:p w:rsidR="00D024ED" w:rsidRDefault="00D024ED" w:rsidP="00D02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024ED" w:rsidTr="00D024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ED" w:rsidRDefault="00D02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</w:tbl>
    <w:p w:rsidR="00D024ED" w:rsidRDefault="00D024ED" w:rsidP="00D024ED">
      <w:pPr>
        <w:jc w:val="center"/>
      </w:pPr>
    </w:p>
    <w:p w:rsidR="00D024ED" w:rsidRDefault="00D024ED" w:rsidP="00D024ED"/>
    <w:p w:rsidR="008878CF" w:rsidRDefault="008878CF"/>
    <w:sectPr w:rsidR="008878CF" w:rsidSect="008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024ED"/>
    <w:rsid w:val="000108EB"/>
    <w:rsid w:val="00012CDD"/>
    <w:rsid w:val="00016F9C"/>
    <w:rsid w:val="00026E47"/>
    <w:rsid w:val="000412FC"/>
    <w:rsid w:val="000427B4"/>
    <w:rsid w:val="000A38F5"/>
    <w:rsid w:val="000A6BC3"/>
    <w:rsid w:val="000D038B"/>
    <w:rsid w:val="000D0862"/>
    <w:rsid w:val="00115755"/>
    <w:rsid w:val="00137ABA"/>
    <w:rsid w:val="00161F87"/>
    <w:rsid w:val="00186109"/>
    <w:rsid w:val="001942ED"/>
    <w:rsid w:val="001A5021"/>
    <w:rsid w:val="001B26EC"/>
    <w:rsid w:val="001F411D"/>
    <w:rsid w:val="0020309F"/>
    <w:rsid w:val="00222B53"/>
    <w:rsid w:val="002252F2"/>
    <w:rsid w:val="00236E1A"/>
    <w:rsid w:val="00245C2C"/>
    <w:rsid w:val="00277574"/>
    <w:rsid w:val="0028049C"/>
    <w:rsid w:val="002835EE"/>
    <w:rsid w:val="002846C8"/>
    <w:rsid w:val="002B1816"/>
    <w:rsid w:val="002B3A11"/>
    <w:rsid w:val="002B5E18"/>
    <w:rsid w:val="002C0AC8"/>
    <w:rsid w:val="002C155D"/>
    <w:rsid w:val="002D7C0F"/>
    <w:rsid w:val="002E338E"/>
    <w:rsid w:val="003110DF"/>
    <w:rsid w:val="00311912"/>
    <w:rsid w:val="0032545C"/>
    <w:rsid w:val="00345741"/>
    <w:rsid w:val="0035558A"/>
    <w:rsid w:val="0039077A"/>
    <w:rsid w:val="00393A58"/>
    <w:rsid w:val="003A2BFA"/>
    <w:rsid w:val="003B661B"/>
    <w:rsid w:val="003B72FA"/>
    <w:rsid w:val="003C5568"/>
    <w:rsid w:val="003D2C48"/>
    <w:rsid w:val="003E776C"/>
    <w:rsid w:val="00411F34"/>
    <w:rsid w:val="00437761"/>
    <w:rsid w:val="00440698"/>
    <w:rsid w:val="00445A8E"/>
    <w:rsid w:val="004541FD"/>
    <w:rsid w:val="004775AB"/>
    <w:rsid w:val="00483C2B"/>
    <w:rsid w:val="00492030"/>
    <w:rsid w:val="004B3E93"/>
    <w:rsid w:val="004C74E6"/>
    <w:rsid w:val="004E0265"/>
    <w:rsid w:val="004E2D0F"/>
    <w:rsid w:val="004E6568"/>
    <w:rsid w:val="005231A8"/>
    <w:rsid w:val="005442ED"/>
    <w:rsid w:val="005459BB"/>
    <w:rsid w:val="00551E9E"/>
    <w:rsid w:val="005623A8"/>
    <w:rsid w:val="005727E9"/>
    <w:rsid w:val="0057435F"/>
    <w:rsid w:val="00576D7C"/>
    <w:rsid w:val="00582AE5"/>
    <w:rsid w:val="00583A11"/>
    <w:rsid w:val="005A0C11"/>
    <w:rsid w:val="005A488C"/>
    <w:rsid w:val="005A7B8A"/>
    <w:rsid w:val="005B0A13"/>
    <w:rsid w:val="005B0AB2"/>
    <w:rsid w:val="005C3C45"/>
    <w:rsid w:val="005D7D2D"/>
    <w:rsid w:val="005E7A98"/>
    <w:rsid w:val="00600FDA"/>
    <w:rsid w:val="006053E8"/>
    <w:rsid w:val="006354B4"/>
    <w:rsid w:val="00635AF6"/>
    <w:rsid w:val="00670AA2"/>
    <w:rsid w:val="0067567B"/>
    <w:rsid w:val="006835F8"/>
    <w:rsid w:val="006A5637"/>
    <w:rsid w:val="006B2402"/>
    <w:rsid w:val="006F42DA"/>
    <w:rsid w:val="00701F2D"/>
    <w:rsid w:val="00711D2F"/>
    <w:rsid w:val="00727CFD"/>
    <w:rsid w:val="00734DFC"/>
    <w:rsid w:val="007440A3"/>
    <w:rsid w:val="00755E6B"/>
    <w:rsid w:val="007609ED"/>
    <w:rsid w:val="007867AA"/>
    <w:rsid w:val="007978D8"/>
    <w:rsid w:val="007B2CE9"/>
    <w:rsid w:val="007B7AD7"/>
    <w:rsid w:val="007C7457"/>
    <w:rsid w:val="008207B5"/>
    <w:rsid w:val="008439C1"/>
    <w:rsid w:val="00846FF2"/>
    <w:rsid w:val="00854F34"/>
    <w:rsid w:val="008562EF"/>
    <w:rsid w:val="00862B5E"/>
    <w:rsid w:val="00882B60"/>
    <w:rsid w:val="0088690E"/>
    <w:rsid w:val="008878CF"/>
    <w:rsid w:val="008A1FB8"/>
    <w:rsid w:val="008B415A"/>
    <w:rsid w:val="008D0335"/>
    <w:rsid w:val="008E2E68"/>
    <w:rsid w:val="008F0B69"/>
    <w:rsid w:val="00912F76"/>
    <w:rsid w:val="0092302D"/>
    <w:rsid w:val="00931092"/>
    <w:rsid w:val="00950783"/>
    <w:rsid w:val="00992573"/>
    <w:rsid w:val="009A7757"/>
    <w:rsid w:val="009B188F"/>
    <w:rsid w:val="009C0792"/>
    <w:rsid w:val="009C355D"/>
    <w:rsid w:val="009C3786"/>
    <w:rsid w:val="009C60D8"/>
    <w:rsid w:val="009C6448"/>
    <w:rsid w:val="00A019D8"/>
    <w:rsid w:val="00A0277D"/>
    <w:rsid w:val="00A15F0C"/>
    <w:rsid w:val="00A51F6A"/>
    <w:rsid w:val="00A53898"/>
    <w:rsid w:val="00A67818"/>
    <w:rsid w:val="00A719D8"/>
    <w:rsid w:val="00AA1FC1"/>
    <w:rsid w:val="00AB4256"/>
    <w:rsid w:val="00AC3BC1"/>
    <w:rsid w:val="00AD74F5"/>
    <w:rsid w:val="00AD752E"/>
    <w:rsid w:val="00AE1537"/>
    <w:rsid w:val="00AE41BE"/>
    <w:rsid w:val="00AF254E"/>
    <w:rsid w:val="00AF316A"/>
    <w:rsid w:val="00AF70EF"/>
    <w:rsid w:val="00B1088B"/>
    <w:rsid w:val="00B13ABD"/>
    <w:rsid w:val="00B320DE"/>
    <w:rsid w:val="00B62406"/>
    <w:rsid w:val="00B82903"/>
    <w:rsid w:val="00B96057"/>
    <w:rsid w:val="00BC1013"/>
    <w:rsid w:val="00BC2EAA"/>
    <w:rsid w:val="00BE0AEB"/>
    <w:rsid w:val="00BE6232"/>
    <w:rsid w:val="00C01801"/>
    <w:rsid w:val="00C07768"/>
    <w:rsid w:val="00C15D0F"/>
    <w:rsid w:val="00C22561"/>
    <w:rsid w:val="00C25DCE"/>
    <w:rsid w:val="00C325ED"/>
    <w:rsid w:val="00C50F0E"/>
    <w:rsid w:val="00C62D77"/>
    <w:rsid w:val="00C70A63"/>
    <w:rsid w:val="00C74C7F"/>
    <w:rsid w:val="00CC2AAC"/>
    <w:rsid w:val="00CE5799"/>
    <w:rsid w:val="00CF0DF8"/>
    <w:rsid w:val="00D024ED"/>
    <w:rsid w:val="00D12FBF"/>
    <w:rsid w:val="00D214D1"/>
    <w:rsid w:val="00D62872"/>
    <w:rsid w:val="00D76E0C"/>
    <w:rsid w:val="00DB17D4"/>
    <w:rsid w:val="00DB1944"/>
    <w:rsid w:val="00DB22CC"/>
    <w:rsid w:val="00DB2D10"/>
    <w:rsid w:val="00DE158A"/>
    <w:rsid w:val="00DE6461"/>
    <w:rsid w:val="00DE77D7"/>
    <w:rsid w:val="00E05459"/>
    <w:rsid w:val="00E171F3"/>
    <w:rsid w:val="00E202A9"/>
    <w:rsid w:val="00E630AC"/>
    <w:rsid w:val="00E7784F"/>
    <w:rsid w:val="00E83F35"/>
    <w:rsid w:val="00E97703"/>
    <w:rsid w:val="00EA0D21"/>
    <w:rsid w:val="00EC4E91"/>
    <w:rsid w:val="00EC66F6"/>
    <w:rsid w:val="00EE0199"/>
    <w:rsid w:val="00EF06BB"/>
    <w:rsid w:val="00F029A8"/>
    <w:rsid w:val="00F27CF4"/>
    <w:rsid w:val="00F3291A"/>
    <w:rsid w:val="00F550A9"/>
    <w:rsid w:val="00F7710B"/>
    <w:rsid w:val="00F90B93"/>
    <w:rsid w:val="00F91B71"/>
    <w:rsid w:val="00FA3A76"/>
    <w:rsid w:val="00FC712F"/>
    <w:rsid w:val="00FD6BB1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024ED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semiHidden/>
    <w:rsid w:val="00D024ED"/>
    <w:rPr>
      <w:rFonts w:ascii="Times New Roman" w:eastAsia="Times New Roman" w:hAnsi="Times New Roman" w:cs="Times New Roman"/>
      <w:sz w:val="28"/>
      <w:szCs w:val="23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0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2571</Words>
  <Characters>14661</Characters>
  <Application>Microsoft Office Word</Application>
  <DocSecurity>0</DocSecurity>
  <Lines>122</Lines>
  <Paragraphs>34</Paragraphs>
  <ScaleCrop>false</ScaleCrop>
  <Company>Microsoft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2011-10-23T18:52:00Z</dcterms:created>
  <dcterms:modified xsi:type="dcterms:W3CDTF">2011-10-23T20:02:00Z</dcterms:modified>
</cp:coreProperties>
</file>