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8" w:rsidRPr="00937580" w:rsidRDefault="004F2F58" w:rsidP="004F2F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Рассмотрено</w:t>
      </w:r>
      <w:proofErr w:type="gramStart"/>
      <w:r w:rsidRPr="00937580">
        <w:rPr>
          <w:rFonts w:ascii="Times New Roman" w:hAnsi="Times New Roman" w:cs="Times New Roman"/>
        </w:rPr>
        <w:t xml:space="preserve"> </w:t>
      </w:r>
      <w:r w:rsidRPr="00937580">
        <w:rPr>
          <w:rFonts w:ascii="Times New Roman" w:hAnsi="Times New Roman" w:cs="Times New Roman"/>
        </w:rPr>
        <w:tab/>
        <w:t>У</w:t>
      </w:r>
      <w:proofErr w:type="gramEnd"/>
      <w:r w:rsidRPr="00937580">
        <w:rPr>
          <w:rFonts w:ascii="Times New Roman" w:hAnsi="Times New Roman" w:cs="Times New Roman"/>
        </w:rPr>
        <w:t xml:space="preserve">тверждаю  </w:t>
      </w:r>
    </w:p>
    <w:p w:rsidR="004F2F58" w:rsidRPr="00937580" w:rsidRDefault="004F2F58" w:rsidP="004F2F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на заседании</w:t>
      </w:r>
      <w:r w:rsidRPr="00937580">
        <w:rPr>
          <w:rFonts w:ascii="Times New Roman" w:hAnsi="Times New Roman" w:cs="Times New Roman"/>
        </w:rPr>
        <w:tab/>
        <w:t>зам</w:t>
      </w:r>
      <w:proofErr w:type="gramStart"/>
      <w:r w:rsidRPr="00937580">
        <w:rPr>
          <w:rFonts w:ascii="Times New Roman" w:hAnsi="Times New Roman" w:cs="Times New Roman"/>
        </w:rPr>
        <w:t>.д</w:t>
      </w:r>
      <w:proofErr w:type="gramEnd"/>
      <w:r w:rsidRPr="00937580">
        <w:rPr>
          <w:rFonts w:ascii="Times New Roman" w:hAnsi="Times New Roman" w:cs="Times New Roman"/>
        </w:rPr>
        <w:t>иректора по УР</w:t>
      </w:r>
    </w:p>
    <w:p w:rsidR="004F2F58" w:rsidRPr="00937580" w:rsidRDefault="004F2F58" w:rsidP="004F2F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937580">
        <w:rPr>
          <w:rFonts w:ascii="Times New Roman" w:hAnsi="Times New Roman" w:cs="Times New Roman"/>
        </w:rPr>
        <w:t>методической</w:t>
      </w:r>
      <w:proofErr w:type="gramEnd"/>
      <w:r w:rsidRPr="00937580">
        <w:rPr>
          <w:rFonts w:ascii="Times New Roman" w:hAnsi="Times New Roman" w:cs="Times New Roman"/>
        </w:rPr>
        <w:tab/>
        <w:t>Теплякова Е.Б.</w:t>
      </w:r>
    </w:p>
    <w:p w:rsidR="004F2F58" w:rsidRPr="00937580" w:rsidRDefault="004F2F58" w:rsidP="004F2F5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группы________</w:t>
      </w:r>
      <w:r w:rsidRPr="00937580">
        <w:rPr>
          <w:rFonts w:ascii="Times New Roman" w:hAnsi="Times New Roman" w:cs="Times New Roman"/>
        </w:rPr>
        <w:tab/>
        <w:t>_______________</w:t>
      </w:r>
    </w:p>
    <w:p w:rsidR="004F2F58" w:rsidRPr="00937580" w:rsidRDefault="004F2F58" w:rsidP="004F2F58">
      <w:pPr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Протокол №______</w:t>
      </w:r>
    </w:p>
    <w:p w:rsidR="004F2F58" w:rsidRPr="00E51B48" w:rsidRDefault="004F2F58" w:rsidP="004F2F58"/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F58">
        <w:rPr>
          <w:rFonts w:ascii="Times New Roman" w:hAnsi="Times New Roman"/>
          <w:b/>
          <w:sz w:val="28"/>
          <w:szCs w:val="28"/>
        </w:rPr>
        <w:t>Итоговый контроль</w:t>
      </w: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F58" w:rsidRPr="004F2F58" w:rsidRDefault="004F2F58" w:rsidP="004F2F58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8">
        <w:rPr>
          <w:rFonts w:ascii="Times New Roman" w:hAnsi="Times New Roman"/>
          <w:b/>
          <w:sz w:val="28"/>
          <w:szCs w:val="28"/>
        </w:rPr>
        <w:t xml:space="preserve">Раздел </w:t>
      </w:r>
      <w:r w:rsidRPr="004F2F58">
        <w:rPr>
          <w:rFonts w:ascii="Times New Roman" w:hAnsi="Times New Roman" w:cs="Times New Roman"/>
          <w:b/>
          <w:sz w:val="28"/>
          <w:szCs w:val="28"/>
        </w:rPr>
        <w:t>«Электросварочные работы на автоматических и полуавтоматических машинах»</w:t>
      </w: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F58" w:rsidRPr="00937580" w:rsidRDefault="004F2F58" w:rsidP="004F2F58">
      <w:pPr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Профессия по перечню НПО: «Сварщик»</w:t>
      </w:r>
    </w:p>
    <w:p w:rsidR="004F2F58" w:rsidRPr="00937580" w:rsidRDefault="004F2F58" w:rsidP="004F2F58">
      <w:pPr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Номер позиции по перечню НПО: 2.4</w:t>
      </w:r>
    </w:p>
    <w:p w:rsidR="004F2F58" w:rsidRPr="00937580" w:rsidRDefault="004F2F58" w:rsidP="004F2F58">
      <w:pPr>
        <w:spacing w:after="0" w:line="240" w:lineRule="auto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Профессия по ОК 016-94: «</w:t>
      </w:r>
      <w:proofErr w:type="spellStart"/>
      <w:r w:rsidRPr="00937580">
        <w:rPr>
          <w:rFonts w:ascii="Times New Roman" w:hAnsi="Times New Roman" w:cs="Times New Roman"/>
        </w:rPr>
        <w:t>Электрогазосварщик</w:t>
      </w:r>
      <w:proofErr w:type="spellEnd"/>
      <w:r w:rsidRPr="00937580">
        <w:rPr>
          <w:rFonts w:ascii="Times New Roman" w:hAnsi="Times New Roman" w:cs="Times New Roman"/>
        </w:rPr>
        <w:t>»</w:t>
      </w:r>
    </w:p>
    <w:p w:rsidR="004F2F58" w:rsidRPr="00937580" w:rsidRDefault="004F2F58" w:rsidP="004F2F58">
      <w:pPr>
        <w:spacing w:after="0"/>
        <w:rPr>
          <w:rFonts w:ascii="Times New Roman" w:hAnsi="Times New Roman" w:cs="Times New Roman"/>
        </w:rPr>
      </w:pPr>
    </w:p>
    <w:p w:rsidR="004F2F58" w:rsidRPr="00937580" w:rsidRDefault="004F2F58" w:rsidP="004F2F58">
      <w:pPr>
        <w:rPr>
          <w:rFonts w:ascii="Times New Roman" w:hAnsi="Times New Roman" w:cs="Times New Roman"/>
        </w:rPr>
      </w:pPr>
    </w:p>
    <w:p w:rsidR="004F2F58" w:rsidRPr="00937580" w:rsidRDefault="004F2F58" w:rsidP="004F2F58">
      <w:pPr>
        <w:rPr>
          <w:rFonts w:ascii="Times New Roman" w:hAnsi="Times New Roman" w:cs="Times New Roman"/>
        </w:rPr>
      </w:pPr>
    </w:p>
    <w:p w:rsidR="004F2F58" w:rsidRPr="00937580" w:rsidRDefault="004F2F58" w:rsidP="004F2F58">
      <w:pPr>
        <w:tabs>
          <w:tab w:val="left" w:pos="6583"/>
        </w:tabs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ab/>
        <w:t>Составил преподаватель</w:t>
      </w:r>
    </w:p>
    <w:p w:rsidR="004F2F58" w:rsidRPr="00937580" w:rsidRDefault="004F2F58" w:rsidP="004F2F58">
      <w:pPr>
        <w:tabs>
          <w:tab w:val="left" w:pos="6583"/>
        </w:tabs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ab/>
        <w:t>Столяр С.Н.</w:t>
      </w:r>
    </w:p>
    <w:p w:rsidR="004F2F58" w:rsidRPr="00937580" w:rsidRDefault="004F2F58" w:rsidP="004F2F58">
      <w:pPr>
        <w:tabs>
          <w:tab w:val="left" w:pos="4222"/>
        </w:tabs>
        <w:jc w:val="center"/>
        <w:rPr>
          <w:rFonts w:ascii="Times New Roman" w:hAnsi="Times New Roman" w:cs="Times New Roman"/>
        </w:rPr>
      </w:pPr>
    </w:p>
    <w:p w:rsidR="004F2F58" w:rsidRPr="00937580" w:rsidRDefault="004F2F58" w:rsidP="004F2F58">
      <w:pPr>
        <w:tabs>
          <w:tab w:val="left" w:pos="4222"/>
        </w:tabs>
        <w:jc w:val="center"/>
        <w:rPr>
          <w:rFonts w:ascii="Times New Roman" w:hAnsi="Times New Roman" w:cs="Times New Roman"/>
        </w:rPr>
      </w:pPr>
    </w:p>
    <w:p w:rsidR="004F2F58" w:rsidRPr="00937580" w:rsidRDefault="004F2F58" w:rsidP="004F2F58">
      <w:pPr>
        <w:tabs>
          <w:tab w:val="left" w:pos="4222"/>
        </w:tabs>
        <w:jc w:val="center"/>
        <w:rPr>
          <w:rFonts w:ascii="Times New Roman" w:hAnsi="Times New Roman" w:cs="Times New Roman"/>
        </w:rPr>
      </w:pPr>
    </w:p>
    <w:p w:rsidR="004F2F58" w:rsidRPr="00937580" w:rsidRDefault="004F2F58" w:rsidP="004F2F58">
      <w:pPr>
        <w:tabs>
          <w:tab w:val="left" w:pos="4222"/>
        </w:tabs>
        <w:jc w:val="center"/>
        <w:rPr>
          <w:rFonts w:ascii="Times New Roman" w:hAnsi="Times New Roman" w:cs="Times New Roman"/>
        </w:rPr>
      </w:pPr>
      <w:r w:rsidRPr="00937580">
        <w:rPr>
          <w:rFonts w:ascii="Times New Roman" w:hAnsi="Times New Roman" w:cs="Times New Roman"/>
        </w:rPr>
        <w:t>г</w:t>
      </w:r>
      <w:proofErr w:type="gramStart"/>
      <w:r w:rsidRPr="00937580">
        <w:rPr>
          <w:rFonts w:ascii="Times New Roman" w:hAnsi="Times New Roman" w:cs="Times New Roman"/>
        </w:rPr>
        <w:t>.Н</w:t>
      </w:r>
      <w:proofErr w:type="gramEnd"/>
      <w:r w:rsidRPr="00937580">
        <w:rPr>
          <w:rFonts w:ascii="Times New Roman" w:hAnsi="Times New Roman" w:cs="Times New Roman"/>
        </w:rPr>
        <w:t>овокузнецк</w:t>
      </w:r>
    </w:p>
    <w:p w:rsidR="004F2F58" w:rsidRPr="00937580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58" w:rsidRPr="004F2F58" w:rsidRDefault="004F2F58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580" w:rsidRDefault="007E4580" w:rsidP="007E4580">
      <w:pPr>
        <w:tabs>
          <w:tab w:val="left" w:pos="367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</w:t>
      </w:r>
    </w:p>
    <w:p w:rsidR="007E4580" w:rsidRPr="007E4580" w:rsidRDefault="007E4580" w:rsidP="007E4580">
      <w:pPr>
        <w:tabs>
          <w:tab w:val="left" w:pos="367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E4580" w:rsidRDefault="007E4580" w:rsidP="007E4580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«Электросварочные работы на автоматических и полуавтоматических машинах»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Источники питания дуги  можно использовать для механизированной сварки в углекислом газе: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  <w:r w:rsidRPr="007E45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4580">
        <w:rPr>
          <w:rFonts w:ascii="Times New Roman" w:hAnsi="Times New Roman" w:cs="Times New Roman"/>
          <w:sz w:val="24"/>
          <w:szCs w:val="24"/>
        </w:rPr>
        <w:t xml:space="preserve"> падающей вольтамперной характеристикой дуги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возрастающей вольтамперной характеристикой дуги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жесткой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пологопадающей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амперной характеристикой дуги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Сварка в углекислом газе производится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 w:rsidRPr="007E4580">
        <w:rPr>
          <w:rFonts w:ascii="Times New Roman" w:hAnsi="Times New Roman" w:cs="Times New Roman"/>
          <w:sz w:val="24"/>
          <w:szCs w:val="24"/>
        </w:rPr>
        <w:t xml:space="preserve"> постоянном токе прямой полярности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постоянном токе обратной полярности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переменном токе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состав поста для сварки в углекислом газе входит: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подающий механизм, держатель со шлангом, баллон с газом, источник  тока и редуктор</w:t>
      </w:r>
      <w:r w:rsidRPr="00937580">
        <w:rPr>
          <w:rFonts w:ascii="Times New Roman" w:hAnsi="Times New Roman"/>
          <w:sz w:val="24"/>
          <w:szCs w:val="24"/>
        </w:rPr>
        <w:t>;</w:t>
      </w:r>
      <w:r w:rsidRPr="0093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 подающий механизм, шкаф управления, держатель со шлангом, баллон с газом, источник тока и редуктор, подогреватель газа и осушитель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в)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80">
        <w:rPr>
          <w:rFonts w:ascii="Times New Roman" w:hAnsi="Times New Roman" w:cs="Times New Roman"/>
          <w:sz w:val="24"/>
          <w:szCs w:val="24"/>
        </w:rPr>
        <w:t xml:space="preserve">подающий механизм, шкаф управления, держатель со шлангом, баллон с газом, источник тока, катушка для электродной проволоки, редуктор, подогреватель газа и осушитель </w:t>
      </w:r>
      <w:r w:rsidRPr="007E4580"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Режим подогрева при сварке стыков труб из разнородных сталей перлитного класса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ответа:</w:t>
      </w:r>
      <w:r w:rsidRPr="007E4580">
        <w:rPr>
          <w:rFonts w:ascii="Times New Roman" w:hAnsi="Times New Roman"/>
          <w:sz w:val="24"/>
          <w:szCs w:val="24"/>
        </w:rPr>
        <w:t xml:space="preserve"> а) </w:t>
      </w:r>
      <w:r w:rsidRPr="007E4580">
        <w:rPr>
          <w:rFonts w:ascii="Times New Roman" w:hAnsi="Times New Roman" w:cs="Times New Roman"/>
          <w:sz w:val="24"/>
          <w:szCs w:val="24"/>
        </w:rPr>
        <w:t>более легированной из свариваемых сталей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 менее  легированной из свариваемых сталей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 усредненный режим подогрева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Газ, который смешивают с углекислым газом при механизированной сварке плавящимся электродом, для углеродистых и низколегированных сталей: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кислород до 5%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б)  гелий до 60%; азот до 75%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</w:t>
      </w:r>
      <w:r w:rsidRPr="007E4580">
        <w:rPr>
          <w:rFonts w:ascii="Times New Roman" w:hAnsi="Times New Roman" w:cs="Times New Roman"/>
          <w:sz w:val="24"/>
          <w:szCs w:val="24"/>
        </w:rPr>
        <w:t>кислород до 40%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Задание№6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 механизированной сварки в углекислом газе применяют источники питания: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любые источники питания для переменного тока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 многопостовые источники питания с прямой полярностью постоянного тока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7E4580">
        <w:rPr>
          <w:rFonts w:ascii="Times New Roman" w:hAnsi="Times New Roman" w:cs="Times New Roman"/>
          <w:sz w:val="24"/>
          <w:szCs w:val="24"/>
        </w:rPr>
        <w:t xml:space="preserve">                                  в) однопостовые сварочные преобразователи и выпрямители постоянного 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Задание№7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Вольт-амперная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дуги имеет источник тока для механизированной сварки в углекислом газе: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ответа: а</w:t>
      </w:r>
      <w:r w:rsidRPr="007E458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E4580">
        <w:rPr>
          <w:rFonts w:ascii="Times New Roman" w:hAnsi="Times New Roman" w:cs="Times New Roman"/>
          <w:sz w:val="24"/>
          <w:szCs w:val="24"/>
        </w:rPr>
        <w:t>жесткую</w:t>
      </w:r>
      <w:proofErr w:type="gramEnd"/>
      <w:r w:rsidRPr="007E458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E4580">
        <w:rPr>
          <w:rFonts w:ascii="Times New Roman" w:hAnsi="Times New Roman" w:cs="Times New Roman"/>
          <w:sz w:val="24"/>
          <w:szCs w:val="24"/>
        </w:rPr>
        <w:t>пологопадующую</w:t>
      </w:r>
      <w:proofErr w:type="spellEnd"/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  <w:r w:rsidRPr="007E45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крутопадающую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возрастающая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сварочную проволоку для сварки в углекислом газе вводят кремний и марганец: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легирования металла шва и повышения прочностных свойств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</w:t>
      </w:r>
      <w:r w:rsidRPr="007E4580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spellStart"/>
      <w:r w:rsidRPr="007E4580">
        <w:rPr>
          <w:rFonts w:ascii="Times New Roman" w:hAnsi="Times New Roman" w:cs="Times New Roman"/>
          <w:sz w:val="24"/>
          <w:szCs w:val="24"/>
        </w:rPr>
        <w:t>раскисления</w:t>
      </w:r>
      <w:proofErr w:type="spellEnd"/>
      <w:r w:rsidRPr="007E4580">
        <w:rPr>
          <w:rFonts w:ascii="Times New Roman" w:hAnsi="Times New Roman" w:cs="Times New Roman"/>
          <w:sz w:val="24"/>
          <w:szCs w:val="24"/>
        </w:rPr>
        <w:t xml:space="preserve">  металла и устранения вредного влияния кислорода в результате  диссоциации углекислого газа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в) для связывания вредных примесей и улучшения пластичности металла шва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Особенность  сварки в углекислом газе: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 xml:space="preserve">применения сварочных проволок с повышенным содержанием элементов </w:t>
      </w:r>
      <w:proofErr w:type="spellStart"/>
      <w:r w:rsidRPr="007E4580">
        <w:rPr>
          <w:rFonts w:ascii="Times New Roman" w:hAnsi="Times New Roman" w:cs="Times New Roman"/>
          <w:sz w:val="24"/>
          <w:szCs w:val="24"/>
        </w:rPr>
        <w:t>раскислителей</w:t>
      </w:r>
      <w:proofErr w:type="spellEnd"/>
      <w:r w:rsidRPr="007E4580">
        <w:rPr>
          <w:rFonts w:ascii="Times New Roman" w:hAnsi="Times New Roman" w:cs="Times New Roman"/>
          <w:sz w:val="24"/>
          <w:szCs w:val="24"/>
        </w:rPr>
        <w:t xml:space="preserve"> кремния и марганца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большой расход углекислого газа для защиты сварочной ванны от воздуха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применение смесей углекислого газа с кислородом  для предотвращения образования 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сварки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9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Задание№10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 сварке в углекислом газе ограничивают напряжение дуги: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напряжение дуги возрастает вероятность прожога металла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</w:t>
      </w:r>
      <w:r w:rsidRPr="007E4580">
        <w:rPr>
          <w:rFonts w:ascii="Times New Roman" w:hAnsi="Times New Roman" w:cs="Times New Roman"/>
          <w:sz w:val="24"/>
          <w:szCs w:val="24"/>
        </w:rPr>
        <w:t>напряжение дуги увеличивается,  окисляется и  разбрызгивается металл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с целью удобства манипулирования сварочной дугой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Задание№11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какой цвет окрашивают баллоны с двуокисью углерода и с окраской баллонов с какими газами это совпадает?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</w:t>
      </w:r>
      <w:r w:rsidRPr="00ED75F0">
        <w:rPr>
          <w:rFonts w:ascii="Times New Roman" w:hAnsi="Times New Roman"/>
          <w:sz w:val="24"/>
          <w:szCs w:val="24"/>
        </w:rPr>
        <w:t>: 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серый, с аргоном  и гелием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коричневый с гелием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</w:t>
      </w:r>
      <w:r w:rsidRPr="007E4580">
        <w:rPr>
          <w:rFonts w:ascii="Times New Roman" w:hAnsi="Times New Roman" w:cs="Times New Roman"/>
          <w:sz w:val="24"/>
          <w:szCs w:val="24"/>
        </w:rPr>
        <w:t>черный, с азотом и сжатым воздухом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Углекислый газ   в баллоне содержится 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>жидком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газообразном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зависит от типа применяемого растворителя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Рабочее давление углекислого газа находящегося  в баллоне  при нормальной температуре: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</w:t>
      </w:r>
      <w:r w:rsidRPr="007E4580">
        <w:rPr>
          <w:rFonts w:ascii="Times New Roman" w:hAnsi="Times New Roman" w:cs="Times New Roman"/>
          <w:sz w:val="24"/>
          <w:szCs w:val="24"/>
        </w:rPr>
        <w:t xml:space="preserve">) 75 </w:t>
      </w:r>
      <w:proofErr w:type="spellStart"/>
      <w:r w:rsidRPr="007E4580">
        <w:rPr>
          <w:rFonts w:ascii="Times New Roman" w:hAnsi="Times New Roman" w:cs="Times New Roman"/>
          <w:sz w:val="24"/>
          <w:szCs w:val="24"/>
        </w:rPr>
        <w:t>Мпа</w:t>
      </w:r>
      <w:proofErr w:type="spellEnd"/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Плотность  углекислого газа по сравнению воздухом: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>больше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меньше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плотности близки 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постов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 сварки в углекислом газе по сравнению с другими способами сварки в защитных газах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имеет особенность присутствие:</w:t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редукционного вентиля и смесителя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б</w:t>
      </w:r>
      <w:r w:rsidRPr="007E4580">
        <w:rPr>
          <w:rFonts w:ascii="Times New Roman" w:hAnsi="Times New Roman" w:cs="Times New Roman"/>
          <w:sz w:val="24"/>
          <w:szCs w:val="24"/>
        </w:rPr>
        <w:t>) подогревателя для осушителя газа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электромагнитного клапана включения и выключения газа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Задание№16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 участке дуги   наиболее стабильно поддерживается напряжение в районе: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катодной зоны дуги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анодной зоны дуги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D75F0">
        <w:rPr>
          <w:rFonts w:ascii="Times New Roman" w:hAnsi="Times New Roman" w:cs="Times New Roman"/>
          <w:sz w:val="24"/>
          <w:szCs w:val="24"/>
        </w:rPr>
        <w:t xml:space="preserve">                                 в) столба дуги </w:t>
      </w:r>
      <w:r w:rsidRPr="00ED75F0"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Задание№17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варочные установки  для ручной дуговой сварки или наплавки покрытыми электродами: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переменного тока (исключая электроды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рутиловым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покрытием)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б) переменного тока повышенной частоты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E4580">
        <w:rPr>
          <w:rFonts w:ascii="Times New Roman" w:hAnsi="Times New Roman" w:cs="Times New Roman"/>
          <w:sz w:val="24"/>
          <w:szCs w:val="24"/>
        </w:rPr>
        <w:t xml:space="preserve">                                  в) постоянного тока или переменного тока для электродов с </w:t>
      </w:r>
      <w:proofErr w:type="spellStart"/>
      <w:r w:rsidRPr="007E4580">
        <w:rPr>
          <w:rFonts w:ascii="Times New Roman" w:hAnsi="Times New Roman" w:cs="Times New Roman"/>
          <w:sz w:val="24"/>
          <w:szCs w:val="24"/>
        </w:rPr>
        <w:t>рутиловым</w:t>
      </w:r>
      <w:proofErr w:type="spellEnd"/>
      <w:r w:rsidRPr="007E4580">
        <w:rPr>
          <w:rFonts w:ascii="Times New Roman" w:hAnsi="Times New Roman" w:cs="Times New Roman"/>
          <w:sz w:val="24"/>
          <w:szCs w:val="24"/>
        </w:rPr>
        <w:t xml:space="preserve"> покрытием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№18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заварке кратера, которые рекомендуется выполнять при сварке  в среде защитных газов перед гашением дуги путем: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 w:cs="Times New Roman"/>
          <w:sz w:val="24"/>
          <w:szCs w:val="24"/>
        </w:rPr>
        <w:t>а) постепенного отвода электродной проволоки и вывода дуги на 15..20мм назад на только что выполненный слой шва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быстрого  отвода </w:t>
      </w:r>
      <w:r>
        <w:rPr>
          <w:rFonts w:ascii="Times New Roman" w:hAnsi="Times New Roman" w:cs="Times New Roman"/>
          <w:sz w:val="24"/>
          <w:szCs w:val="24"/>
        </w:rPr>
        <w:tab/>
        <w:t>электродной проволоки на кромки свариваемого соединения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допускается 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незаваренным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кратер, который при возобновлении сварки переваривается</w:t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Сварочное оборудование для автоматической дуговой сварк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наплавки) должно быть оснащено: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амперметром и устройством, обеспечивающим контроль заданной скорости сварки</w:t>
      </w:r>
      <w:r>
        <w:rPr>
          <w:rFonts w:ascii="Times New Roman" w:hAnsi="Times New Roman"/>
          <w:b/>
          <w:sz w:val="24"/>
          <w:szCs w:val="24"/>
        </w:rPr>
        <w:t>;</w:t>
      </w:r>
      <w:r w:rsidRPr="00ED75F0">
        <w:rPr>
          <w:rFonts w:ascii="Times New Roman" w:hAnsi="Times New Roman" w:cs="Times New Roman"/>
          <w:sz w:val="24"/>
          <w:szCs w:val="24"/>
        </w:rPr>
        <w:br/>
        <w:t xml:space="preserve">                                  б) амперметром, вольтметром и устройством, обеспечивающим контроль заданной скорости сварки</w:t>
      </w:r>
      <w:r w:rsidRPr="00ED75F0">
        <w:rPr>
          <w:rFonts w:ascii="Times New Roman" w:hAnsi="Times New Roman"/>
          <w:sz w:val="24"/>
          <w:szCs w:val="24"/>
        </w:rPr>
        <w:t>;</w:t>
      </w:r>
      <w:r w:rsidRPr="00ED75F0">
        <w:rPr>
          <w:rFonts w:ascii="Times New Roman" w:hAnsi="Times New Roman" w:cs="Times New Roman"/>
          <w:sz w:val="24"/>
          <w:szCs w:val="24"/>
        </w:rPr>
        <w:t xml:space="preserve"> </w:t>
      </w:r>
      <w:r w:rsidRPr="00ED75F0"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амперметром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Задание№20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Собранные под сварку детали закрепляются при помощи: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струбцин, скоб и др. приспособлений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прихваток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P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580">
        <w:rPr>
          <w:rFonts w:ascii="Times New Roman" w:hAnsi="Times New Roman" w:cs="Times New Roman"/>
          <w:sz w:val="24"/>
          <w:szCs w:val="24"/>
        </w:rPr>
        <w:tab/>
        <w:t>в) струбцин, скоб и др. приспособлений,  а также при помощи прихваток</w:t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Параметры режима ручной дуговой сварки покрытыми электродами могут быть заданы в следующих пределах: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</w:t>
      </w:r>
      <w:r w:rsidRPr="007E4580">
        <w:rPr>
          <w:rFonts w:ascii="Times New Roman" w:hAnsi="Times New Roman"/>
          <w:sz w:val="24"/>
          <w:szCs w:val="24"/>
        </w:rPr>
        <w:t>: 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сила тока 200-400 А. </w:t>
      </w:r>
      <w:r w:rsidR="0085258B">
        <w:rPr>
          <w:rFonts w:ascii="Times New Roman" w:hAnsi="Times New Roman" w:cs="Times New Roman"/>
          <w:sz w:val="24"/>
          <w:szCs w:val="24"/>
        </w:rPr>
        <w:t>напряжение холостого ходе 20-60В</w:t>
      </w:r>
      <w:r>
        <w:rPr>
          <w:rFonts w:ascii="Times New Roman" w:hAnsi="Times New Roman" w:cs="Times New Roman"/>
          <w:sz w:val="24"/>
          <w:szCs w:val="24"/>
        </w:rPr>
        <w:t>, скорость сварки 4 мм/сек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б) </w:t>
      </w:r>
      <w:r w:rsidRPr="007E4580">
        <w:rPr>
          <w:rFonts w:ascii="Times New Roman" w:hAnsi="Times New Roman" w:cs="Times New Roman"/>
          <w:sz w:val="24"/>
          <w:szCs w:val="24"/>
        </w:rPr>
        <w:t>сила тока 70-180 А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в) сила тока 70-180 А. напряжение холостого хода 10-20 В, скорость сварки 4 мм/сек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№22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Автоматическая сварка неплавящимся электродом сводится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перемещению сварочной горелки сварщиком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б) сварки на полуавтомате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7E4580">
        <w:rPr>
          <w:rFonts w:ascii="Times New Roman" w:hAnsi="Times New Roman" w:cs="Times New Roman"/>
          <w:sz w:val="24"/>
          <w:szCs w:val="24"/>
        </w:rPr>
        <w:t>)  перемещению сварочной горелки или изделия по заданной траектории с заданной скоростью</w:t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</w:p>
    <w:p w:rsidR="007E4580" w:rsidRPr="0085258B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азвать защитные газы  применяемые при сварке  вольфрамовыми электродами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</w:t>
      </w:r>
      <w:r w:rsidRPr="0085258B">
        <w:rPr>
          <w:rFonts w:ascii="Times New Roman" w:hAnsi="Times New Roman"/>
          <w:b/>
          <w:sz w:val="24"/>
          <w:szCs w:val="24"/>
        </w:rPr>
        <w:t>ответа:</w:t>
      </w:r>
      <w:r w:rsidRPr="0085258B">
        <w:rPr>
          <w:rFonts w:ascii="Times New Roman" w:hAnsi="Times New Roman"/>
          <w:sz w:val="24"/>
          <w:szCs w:val="24"/>
        </w:rPr>
        <w:t xml:space="preserve"> а) 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t>в инертных газах</w:t>
      </w:r>
      <w:r w:rsidRPr="0085258B">
        <w:rPr>
          <w:rFonts w:ascii="Times New Roman" w:hAnsi="Times New Roman"/>
          <w:sz w:val="24"/>
          <w:szCs w:val="24"/>
        </w:rPr>
        <w:t>;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br/>
      </w:r>
      <w:r w:rsidRPr="0085258B"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t>в углекислом газе</w:t>
      </w:r>
      <w:r w:rsidRPr="0085258B">
        <w:rPr>
          <w:rFonts w:ascii="Times New Roman" w:hAnsi="Times New Roman"/>
          <w:sz w:val="24"/>
          <w:szCs w:val="24"/>
        </w:rPr>
        <w:t>;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br/>
      </w:r>
      <w:r w:rsidRPr="0085258B"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t xml:space="preserve"> смесях углекислого газа с инертными газами </w:t>
      </w:r>
      <w:r w:rsidRPr="0085258B">
        <w:rPr>
          <w:rFonts w:ascii="Times New Roman" w:eastAsia="Times New Roman" w:hAnsi="Times New Roman" w:cs="Times New Roman"/>
          <w:sz w:val="24"/>
          <w:szCs w:val="24"/>
        </w:rPr>
        <w:br/>
      </w:r>
      <w:r w:rsidRPr="0085258B">
        <w:rPr>
          <w:rFonts w:ascii="Times New Roman" w:hAnsi="Times New Roman" w:cs="Times New Roman"/>
          <w:b/>
          <w:sz w:val="24"/>
          <w:szCs w:val="24"/>
        </w:rPr>
        <w:t>Задание №24</w:t>
      </w:r>
      <w:r w:rsidRPr="00852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Вылет конца электрода из сопла не должен превышать: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85258B">
        <w:rPr>
          <w:rFonts w:ascii="Times New Roman" w:hAnsi="Times New Roman" w:cs="Times New Roman"/>
          <w:sz w:val="24"/>
          <w:szCs w:val="24"/>
        </w:rPr>
        <w:t>а) 3-5мм</w:t>
      </w:r>
      <w:r w:rsidRPr="0085258B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б)2-6мм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в)1,5-3мм</w:t>
      </w:r>
    </w:p>
    <w:p w:rsidR="007E4580" w:rsidRDefault="007E4580" w:rsidP="007E45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Неплавящиеся электроды  разрешается применять для аргонодуговой сварки соединений трубопроводов и оборудования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чистого вольфрам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E4580">
        <w:rPr>
          <w:rFonts w:ascii="Times New Roman" w:hAnsi="Times New Roman" w:cs="Times New Roman"/>
          <w:sz w:val="24"/>
          <w:szCs w:val="24"/>
        </w:rPr>
        <w:t xml:space="preserve">б)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4580">
        <w:rPr>
          <w:rFonts w:ascii="Times New Roman" w:eastAsia="Times New Roman" w:hAnsi="Times New Roman" w:cs="Times New Roman"/>
          <w:sz w:val="24"/>
          <w:szCs w:val="24"/>
        </w:rPr>
        <w:t>лантанированного</w:t>
      </w:r>
      <w:proofErr w:type="spellEnd"/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4580">
        <w:rPr>
          <w:rFonts w:ascii="Times New Roman" w:eastAsia="Times New Roman" w:hAnsi="Times New Roman" w:cs="Times New Roman"/>
          <w:sz w:val="24"/>
          <w:szCs w:val="24"/>
        </w:rPr>
        <w:t>иттированного</w:t>
      </w:r>
      <w:proofErr w:type="spellEnd"/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вольфрама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>тарированного вольфрама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5258B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proofErr w:type="gramEnd"/>
      <w:r w:rsidRPr="008525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предъявляемые к качеству защитного газа при аргонодуговой сварки неплавящимся электродом</w:t>
      </w:r>
      <w:r w:rsidRPr="008525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газообразный и жидкий аргон высшего и первого сортов по ГОСТ 10157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б)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>аргон первого и второго сортов по ГОСТ 10157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аргон любых сортов по ГОСТ 10157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еред  началом аргонодуговой сварки стыков труб продувать аргоном газовые коммуникаций и горелки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следует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усмотрению сварщика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следует продувать аргоном </w:t>
      </w:r>
      <w:proofErr w:type="spellStart"/>
      <w:r w:rsidRPr="007E4580">
        <w:rPr>
          <w:rFonts w:ascii="Times New Roman" w:eastAsia="Times New Roman" w:hAnsi="Times New Roman" w:cs="Times New Roman"/>
          <w:sz w:val="24"/>
          <w:szCs w:val="24"/>
        </w:rPr>
        <w:t>газоподводящие</w:t>
      </w:r>
      <w:proofErr w:type="spellEnd"/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шланги и горелку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843"/>
          <w:tab w:val="left" w:pos="212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Место возбуждения и гашения дуги при аргонодуговой сварке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</w:t>
      </w:r>
      <w:r w:rsidRPr="007E4580">
        <w:rPr>
          <w:rFonts w:ascii="Times New Roman" w:hAnsi="Times New Roman"/>
          <w:sz w:val="24"/>
          <w:szCs w:val="24"/>
        </w:rPr>
        <w:t>: 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поверхности изделия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>в разделке кр</w:t>
      </w:r>
      <w:r w:rsidR="0085258B">
        <w:rPr>
          <w:rFonts w:ascii="Times New Roman" w:eastAsia="Times New Roman" w:hAnsi="Times New Roman" w:cs="Times New Roman"/>
          <w:sz w:val="24"/>
          <w:szCs w:val="24"/>
        </w:rPr>
        <w:t>омок или на ранее выполненном шв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>на стальной, медной или графитовой пластине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843"/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Проволоки  обеспечивающие более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гарантированную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равнопрочность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основного и наплавленного металла при сварке труб из стали  20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Св-О8Г2С, Св-О8МХ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>
        <w:rPr>
          <w:rFonts w:ascii="Times New Roman" w:eastAsia="Times New Roman" w:hAnsi="Times New Roman" w:cs="Times New Roman"/>
          <w:sz w:val="24"/>
          <w:szCs w:val="24"/>
        </w:rPr>
        <w:t>Св-О8, Св-08А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Св-О8ХМФА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tabs>
          <w:tab w:val="left" w:pos="1843"/>
          <w:tab w:val="left" w:pos="21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Задание№30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Газы, смешивающие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аргоном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механизированной сварке плавящимся электродом соединений деталей из сталей перлитного класса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 xml:space="preserve"> двуокись углерода до 25%; кислород до 6%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гелий до 50%; двуокись углерода до 75%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двуокись углерода до 50%: кислород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20%. </w:t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 к тесту 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</w:t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«Электросварочные работы на автоматических и полуавтоматических машинах»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7E4580" w:rsidRDefault="007E4580" w:rsidP="007E458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Факторы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учитывающие  при выборе сварочной проволоки сплошного сечения для аргонодуговой сварки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85258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 соединения (зазор, притупление, угол скоса кромок)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сварки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>марку свариваемой стали, разделку кромок (зазор, притупление, угол скоса), толщину металла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 качеству поверхности проволоки сплошного сечения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Варианты ответа</w:t>
      </w:r>
      <w:r>
        <w:rPr>
          <w:rFonts w:ascii="Times New Roman" w:hAnsi="Times New Roman"/>
          <w:sz w:val="24"/>
          <w:szCs w:val="24"/>
        </w:rPr>
        <w:t>: 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разрешается применять в состоянии поставки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E4580">
        <w:rPr>
          <w:rFonts w:ascii="Times New Roman" w:hAnsi="Times New Roman" w:cs="Times New Roman"/>
          <w:sz w:val="24"/>
          <w:szCs w:val="24"/>
        </w:rPr>
        <w:t xml:space="preserve">                                  б)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>поверхность проволоки должна быть чистой, без окалины, ржавчины, масла, смазки и грязи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>поверхность проволоки должна быть очищена от смазки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стыкового соединения, где  устанавливаются выводные планки: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в конце шва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в начале шва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P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E458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E4580">
        <w:rPr>
          <w:rFonts w:ascii="Times New Roman" w:hAnsi="Times New Roman" w:cs="Times New Roman"/>
          <w:sz w:val="24"/>
          <w:szCs w:val="24"/>
        </w:rPr>
        <w:t xml:space="preserve"> начале и в конце шва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предъявляемые к форме выводных планок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ромки планок должны иметь разделку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P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E458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7E4580">
        <w:rPr>
          <w:rFonts w:ascii="Times New Roman" w:hAnsi="Times New Roman" w:cs="Times New Roman"/>
          <w:sz w:val="24"/>
          <w:szCs w:val="24"/>
        </w:rPr>
        <w:t>азделки кромок на планках не выполняется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кромки планок должны иметь ту же разделку, как и свариваемые детали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Допускается ли выполнение сварных швов в вертикальном и потолочном положении при сварке грузоподъемных машин: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допускается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опускается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P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E458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7E4580">
        <w:rPr>
          <w:rFonts w:ascii="Times New Roman" w:hAnsi="Times New Roman" w:cs="Times New Roman"/>
          <w:sz w:val="24"/>
          <w:szCs w:val="24"/>
        </w:rPr>
        <w:t>опускается при сварке крупногабаритных конструкций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№6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Способ проведения  зачистки свариваемых кромок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околошовной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зоны перед сваркой:  </w:t>
      </w:r>
    </w:p>
    <w:p w:rsidR="007E4580" w:rsidRP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4636D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E4580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7E4580">
        <w:rPr>
          <w:rFonts w:ascii="Times New Roman" w:hAnsi="Times New Roman" w:cs="Times New Roman"/>
          <w:sz w:val="24"/>
          <w:szCs w:val="24"/>
        </w:rPr>
        <w:t>юбым, обеспечивающим требуемое качество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механическим инструментом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механическими щетками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№7</w:t>
      </w:r>
    </w:p>
    <w:p w:rsidR="007E4580" w:rsidRDefault="007E4580" w:rsidP="007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Назвать способы устраняющие зазоры, превышающие допустимые: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оджатием деталей при сборке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аменой деталей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P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 xml:space="preserve">                       в) поджатием деталей при сборке,  заменой деталей</w:t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температуру подогрева сварных стыковых соединений толщиной более 16мм. при температуре окружающего воздуха ниже минус 15 градусов Цельсия: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 w:cs="Times New Roman"/>
          <w:sz w:val="24"/>
          <w:szCs w:val="24"/>
        </w:rPr>
        <w:t>а)200-250 градусов Цельсия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б)100 -200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градусов Цельсия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100-150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градусов Цельсия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№9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порядок наложения сварных швов (основного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подварочного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при сварке металла толщиной свыше 36мм: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 w:cs="Times New Roman"/>
          <w:sz w:val="24"/>
          <w:szCs w:val="24"/>
        </w:rPr>
        <w:t xml:space="preserve">а) завариваются 4-5 слоев основного шва, изделие кантуется и накладывается </w:t>
      </w:r>
      <w:proofErr w:type="spellStart"/>
      <w:r w:rsidRPr="007E4580">
        <w:rPr>
          <w:rFonts w:ascii="Times New Roman" w:hAnsi="Times New Roman" w:cs="Times New Roman"/>
          <w:sz w:val="24"/>
          <w:szCs w:val="24"/>
        </w:rPr>
        <w:t>подварочный</w:t>
      </w:r>
      <w:proofErr w:type="spellEnd"/>
      <w:r w:rsidRPr="007E4580">
        <w:rPr>
          <w:rFonts w:ascii="Times New Roman" w:hAnsi="Times New Roman" w:cs="Times New Roman"/>
          <w:sz w:val="24"/>
          <w:szCs w:val="24"/>
        </w:rPr>
        <w:t xml:space="preserve"> шов, затем выполняется основной шов до конца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заваривается основной шов полностью, затем после кантовки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подварочный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аваривается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подварочный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шов, после кантовки- основной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№10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Метод  сварки объемных конструкций толщиной более 20мм: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аскадом или горкой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вусторонней сваркой секциями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P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7E4580">
        <w:rPr>
          <w:rFonts w:ascii="Times New Roman" w:hAnsi="Times New Roman" w:cs="Times New Roman"/>
          <w:sz w:val="24"/>
          <w:szCs w:val="24"/>
        </w:rPr>
        <w:t>двусторонней сваркой секциями, каскадом или горкой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№11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допустимую глубину подрезов основного металла в сварном шве при толщине стенки от 4 до 10мм: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 w:cs="Times New Roman"/>
          <w:sz w:val="24"/>
          <w:szCs w:val="24"/>
        </w:rPr>
        <w:t>а) не более 0,5мм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 более 1,0мм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не более 1,5 мм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№12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Где  разрешается зажигать дугу при выполнении сварочных работ: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>в границах шва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 любом месте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основном металле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№13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Разрешается ли выводить кратер на металл: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 w:cs="Times New Roman"/>
          <w:sz w:val="24"/>
          <w:szCs w:val="24"/>
        </w:rPr>
        <w:t>а) не разрешается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разрешается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регламируется</w:t>
      </w:r>
      <w:proofErr w:type="spellEnd"/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№14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Режимы  просушки и прокалки сварочных электродов и флюсов перед выдачей их для сварки: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указываются в сертификатах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б) устанавливаются по паспортам на электроды и флюсы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устанавливаются по указанию руководителя сварочных работ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№15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 исправления дефектов сварного шва сваркой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стальных конструкций: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r w:rsidRPr="007E4580">
        <w:rPr>
          <w:rFonts w:ascii="Times New Roman" w:hAnsi="Times New Roman" w:cs="Times New Roman"/>
          <w:sz w:val="24"/>
          <w:szCs w:val="24"/>
        </w:rPr>
        <w:t>) не более двух раз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не более одного раза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до полного исправления, сколько угодно раз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16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требования к очистке от ржавчины, грязи, масла, влаги, и др. кромок  прилегающих к ним зон металла перед сборкой: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>очистка на ширину не менее 20мм с каждой стороны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очистка на ширину не менее 10мм с каждой стороны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очистка на ширину не менее 50мм с каждой стороны.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№17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Диаметр  проволоки выбирается в зависимости: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полярности тока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P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б) от толщины деталей и особенностей конструкций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от рода тока (переменный, постоянный)</w:t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Задание№18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ля автоматической аргонодуговой сварки (наплавки) применяют: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самостоятельный источник питания сварочным током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E45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б) многопостовые источники питания сварочным током</w:t>
      </w:r>
      <w:r w:rsidRPr="007E4580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многопостовые источники питания сварочным током с фазированной частотой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№19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сечению прихваток для стыковых швов: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до половины сечения шва, но не более 3мм по ширине и высоте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б) до половины сечения шва, но не более 10мм по ширине и высоте</w:t>
      </w:r>
    </w:p>
    <w:p w:rsidR="007E4580" w:rsidRPr="007E4580" w:rsidRDefault="007E4580" w:rsidP="007E4580">
      <w:pPr>
        <w:tabs>
          <w:tab w:val="left" w:pos="1701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580">
        <w:rPr>
          <w:rFonts w:ascii="Times New Roman" w:hAnsi="Times New Roman" w:cs="Times New Roman"/>
          <w:sz w:val="24"/>
          <w:szCs w:val="24"/>
        </w:rPr>
        <w:tab/>
        <w:t xml:space="preserve">    в) до половины сечения шва, но не более 10мм по ширине и 3мм по высоте</w:t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№20</w:t>
      </w:r>
    </w:p>
    <w:p w:rsidR="007E4580" w:rsidRDefault="007E4580" w:rsidP="007E45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Оптимальная совокупность параметров  делает процесс стабильным: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 xml:space="preserve"> установленным параметрам режима сварки, при зажигании дуги,  в период окончания сварки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б) установленным параметрам режима сварки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в) при зажигании дуги,  в период окончания сварки.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№21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 при сварке неплавящимся электродом образуется за счет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присадочного материала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P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б)</w:t>
      </w:r>
      <w:r w:rsidRPr="007E4580">
        <w:t xml:space="preserve"> </w:t>
      </w:r>
      <w:r w:rsidRPr="007E4580">
        <w:rPr>
          <w:rFonts w:ascii="Times New Roman" w:hAnsi="Times New Roman" w:cs="Times New Roman"/>
          <w:sz w:val="24"/>
          <w:szCs w:val="24"/>
        </w:rPr>
        <w:t>оплавления кромок</w:t>
      </w:r>
      <w:r w:rsidRPr="007E4580">
        <w:rPr>
          <w:rFonts w:ascii="Times New Roman" w:hAnsi="Times New Roman"/>
          <w:sz w:val="24"/>
          <w:szCs w:val="24"/>
        </w:rPr>
        <w:t>;</w:t>
      </w:r>
      <w:r w:rsidRPr="007E4580"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>аза</w:t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Параметры режима автоматической сварки под флюсом могут быть заданы в следующих пределах: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</w:t>
      </w:r>
      <w:r w:rsidRPr="007E4580">
        <w:rPr>
          <w:rFonts w:ascii="Times New Roman" w:hAnsi="Times New Roman"/>
          <w:sz w:val="24"/>
          <w:szCs w:val="24"/>
        </w:rPr>
        <w:t xml:space="preserve">а) </w:t>
      </w:r>
      <w:r w:rsidRPr="007E4580">
        <w:rPr>
          <w:rFonts w:ascii="Times New Roman" w:hAnsi="Times New Roman" w:cs="Times New Roman"/>
          <w:sz w:val="24"/>
          <w:szCs w:val="24"/>
        </w:rPr>
        <w:t>сила тока 400-600</w:t>
      </w:r>
      <w:proofErr w:type="gramStart"/>
      <w:r w:rsidRPr="007E45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4580">
        <w:rPr>
          <w:rFonts w:ascii="Times New Roman" w:hAnsi="Times New Roman" w:cs="Times New Roman"/>
          <w:sz w:val="24"/>
          <w:szCs w:val="24"/>
        </w:rPr>
        <w:t>, напряжение не дуге 28-408, скорость сварки - 5-20 мм/сек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б) сила тока 100-200 А, напряжение на дуге 60-80 В, скорость сварки - 5-80 мм/сек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в) сила тока 800-1000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напряжение на дуге 28-40 В, скорость сварки - 100-200 м/сек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№23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сварки неплавящимся электродом используют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сварочный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ДГУ1000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ДМ317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P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80">
        <w:rPr>
          <w:rFonts w:ascii="Times New Roman" w:hAnsi="Times New Roman" w:cs="Times New Roman"/>
          <w:sz w:val="24"/>
          <w:szCs w:val="24"/>
        </w:rPr>
        <w:t>в) трактор АДСВ-2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Защитный газ, применяемый при сварке неплавящимся электродом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Варианты ответа: а) </w:t>
      </w:r>
      <w:r>
        <w:rPr>
          <w:rFonts w:ascii="Times New Roman" w:eastAsia="Times New Roman" w:hAnsi="Times New Roman" w:cs="Times New Roman"/>
          <w:sz w:val="24"/>
          <w:szCs w:val="24"/>
        </w:rPr>
        <w:t>углекислый газ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б) </w:t>
      </w:r>
      <w:r w:rsidRPr="007E4580">
        <w:rPr>
          <w:rFonts w:ascii="Times New Roman" w:eastAsia="Times New Roman" w:hAnsi="Times New Roman" w:cs="Times New Roman"/>
          <w:sz w:val="24"/>
          <w:szCs w:val="24"/>
        </w:rPr>
        <w:t>аргон</w:t>
      </w:r>
      <w:r w:rsidRPr="007E458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№25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Достоинством осциллятора является: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низкая эффективность бесконтактного зажигания дуги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80">
        <w:rPr>
          <w:rFonts w:ascii="Times New Roman" w:hAnsi="Times New Roman" w:cs="Times New Roman"/>
          <w:sz w:val="24"/>
          <w:szCs w:val="24"/>
        </w:rPr>
        <w:t>высокая эффективность бесконтактного зажигания дуги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 достоинств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№26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недостаткам осциллятора относится: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нет недостатков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уга часто гаснет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в</w:t>
      </w:r>
      <w:r w:rsidRPr="007E4580">
        <w:rPr>
          <w:rFonts w:ascii="Times New Roman" w:hAnsi="Times New Roman" w:cs="Times New Roman"/>
          <w:b/>
          <w:sz w:val="24"/>
          <w:szCs w:val="24"/>
        </w:rPr>
        <w:t>) высокий уровень радиопомех</w:t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№27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Полуавтоматы  могут различаться по способу: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охлаждения горелки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по конструктивным особенностям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P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7E4580">
        <w:rPr>
          <w:rFonts w:ascii="Times New Roman" w:hAnsi="Times New Roman" w:cs="Times New Roman"/>
          <w:sz w:val="24"/>
          <w:szCs w:val="24"/>
        </w:rPr>
        <w:t>в) охлаждения горелки, регулировкой скорости подачи проволоки и методикой ее подачи и по конструктивным особенностям</w:t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№28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Подающее устройство сварочной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проволоки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может быть: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t xml:space="preserve"> </w:t>
      </w:r>
      <w:r w:rsidRPr="007E4580">
        <w:rPr>
          <w:rFonts w:ascii="Times New Roman" w:hAnsi="Times New Roman" w:cs="Times New Roman"/>
          <w:sz w:val="24"/>
          <w:szCs w:val="24"/>
        </w:rPr>
        <w:t>толкающего, тянущего и универсального типа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универсального типа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тянущего типа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№29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 комплект установки входят: </w:t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>
        <w:rPr>
          <w:rFonts w:ascii="Times New Roman" w:hAnsi="Times New Roman" w:cs="Times New Roman"/>
          <w:sz w:val="24"/>
          <w:szCs w:val="24"/>
        </w:rPr>
        <w:t>а) трансформатор, осушитель газа,  газовый баллон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б</w:t>
      </w:r>
      <w:r w:rsidRPr="007E4580">
        <w:rPr>
          <w:rFonts w:ascii="Times New Roman" w:hAnsi="Times New Roman" w:cs="Times New Roman"/>
          <w:sz w:val="24"/>
          <w:szCs w:val="24"/>
        </w:rPr>
        <w:t>) выпрямитель, подающее устройство, газовый клапан</w:t>
      </w:r>
      <w:r w:rsidRPr="007E4580">
        <w:rPr>
          <w:rFonts w:ascii="Times New Roman" w:hAnsi="Times New Roman"/>
          <w:sz w:val="24"/>
          <w:szCs w:val="24"/>
        </w:rPr>
        <w:t>;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алластный реостат, подающее устройство, газовый клапан.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№30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Поставьте соответствие                                                                  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Обозначение горелки в среде защитных газов:                                              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а)  Механизм подачи проволоки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000250" cy="1295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б) Газовое сопло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в) Корпус горелки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г)  Сварочная проволока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Токоподводящий мундштук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е) 9 Сварочная ванна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ж) Атмосфера защитного газа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Рукоять горелки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к)  Сварочная дуга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7E4580" w:rsidRDefault="007E4580" w:rsidP="007E4580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7E4580" w:rsidRDefault="007E4580" w:rsidP="007E4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7E4580" w:rsidTr="007E45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E4580" w:rsidTr="007E45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392"/>
        <w:gridCol w:w="567"/>
        <w:gridCol w:w="567"/>
        <w:gridCol w:w="567"/>
        <w:gridCol w:w="709"/>
        <w:gridCol w:w="567"/>
        <w:gridCol w:w="708"/>
        <w:gridCol w:w="709"/>
        <w:gridCol w:w="709"/>
      </w:tblGrid>
      <w:tr w:rsidR="007E4580" w:rsidTr="007E45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7E4580" w:rsidTr="007E45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tabs>
                <w:tab w:val="left" w:pos="204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E4580" w:rsidRDefault="007E4580" w:rsidP="007E4580">
      <w:pPr>
        <w:tabs>
          <w:tab w:val="left" w:pos="2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580" w:rsidRDefault="007E4580" w:rsidP="007E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580" w:rsidRDefault="007E4580" w:rsidP="007E4580">
      <w:pPr>
        <w:tabs>
          <w:tab w:val="left" w:pos="2040"/>
          <w:tab w:val="left" w:pos="2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 к тесту.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E4580" w:rsidTr="007E4580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80" w:rsidRDefault="007E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580" w:rsidRDefault="007E4580" w:rsidP="007E45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580" w:rsidRDefault="007E4580" w:rsidP="007E4580">
      <w:pPr>
        <w:rPr>
          <w:rFonts w:ascii="Times New Roman" w:hAnsi="Times New Roman" w:cs="Times New Roman"/>
          <w:sz w:val="24"/>
          <w:szCs w:val="24"/>
        </w:rPr>
      </w:pPr>
    </w:p>
    <w:p w:rsidR="008878CF" w:rsidRDefault="008878CF"/>
    <w:sectPr w:rsidR="008878CF" w:rsidSect="0088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7E4580"/>
    <w:rsid w:val="000108EB"/>
    <w:rsid w:val="00012CDD"/>
    <w:rsid w:val="00016F9C"/>
    <w:rsid w:val="00026E47"/>
    <w:rsid w:val="000412FC"/>
    <w:rsid w:val="000427B4"/>
    <w:rsid w:val="000A38F5"/>
    <w:rsid w:val="000A6BC3"/>
    <w:rsid w:val="000D038B"/>
    <w:rsid w:val="000D0862"/>
    <w:rsid w:val="00115755"/>
    <w:rsid w:val="00137ABA"/>
    <w:rsid w:val="00161F87"/>
    <w:rsid w:val="00186109"/>
    <w:rsid w:val="001942ED"/>
    <w:rsid w:val="001A5021"/>
    <w:rsid w:val="001B26EC"/>
    <w:rsid w:val="001F411D"/>
    <w:rsid w:val="0020309F"/>
    <w:rsid w:val="00222B53"/>
    <w:rsid w:val="002252F2"/>
    <w:rsid w:val="00236E1A"/>
    <w:rsid w:val="00245C2C"/>
    <w:rsid w:val="00252E6E"/>
    <w:rsid w:val="00277574"/>
    <w:rsid w:val="0028049C"/>
    <w:rsid w:val="002835EE"/>
    <w:rsid w:val="002846C8"/>
    <w:rsid w:val="002B1816"/>
    <w:rsid w:val="002B3A11"/>
    <w:rsid w:val="002B5E18"/>
    <w:rsid w:val="002C0AC8"/>
    <w:rsid w:val="002C155D"/>
    <w:rsid w:val="002E338E"/>
    <w:rsid w:val="003110DF"/>
    <w:rsid w:val="00311912"/>
    <w:rsid w:val="0032545C"/>
    <w:rsid w:val="00345741"/>
    <w:rsid w:val="0035558A"/>
    <w:rsid w:val="0039077A"/>
    <w:rsid w:val="00393A58"/>
    <w:rsid w:val="003A2BFA"/>
    <w:rsid w:val="003B661B"/>
    <w:rsid w:val="003B72FA"/>
    <w:rsid w:val="003C5568"/>
    <w:rsid w:val="003D2C48"/>
    <w:rsid w:val="003E776C"/>
    <w:rsid w:val="00401B59"/>
    <w:rsid w:val="00411F34"/>
    <w:rsid w:val="00437761"/>
    <w:rsid w:val="00440698"/>
    <w:rsid w:val="00445A8E"/>
    <w:rsid w:val="004541FD"/>
    <w:rsid w:val="004636DB"/>
    <w:rsid w:val="004775AB"/>
    <w:rsid w:val="00483C2B"/>
    <w:rsid w:val="00492030"/>
    <w:rsid w:val="004B3E93"/>
    <w:rsid w:val="004C74E6"/>
    <w:rsid w:val="004E0265"/>
    <w:rsid w:val="004E2D0F"/>
    <w:rsid w:val="004E6568"/>
    <w:rsid w:val="004F2F58"/>
    <w:rsid w:val="005231A8"/>
    <w:rsid w:val="005442ED"/>
    <w:rsid w:val="005459BB"/>
    <w:rsid w:val="00551E9E"/>
    <w:rsid w:val="005623A8"/>
    <w:rsid w:val="005727E9"/>
    <w:rsid w:val="0057435F"/>
    <w:rsid w:val="00576D7C"/>
    <w:rsid w:val="00582AE5"/>
    <w:rsid w:val="00583A11"/>
    <w:rsid w:val="005A0C11"/>
    <w:rsid w:val="005A488C"/>
    <w:rsid w:val="005A7B8A"/>
    <w:rsid w:val="005B0A13"/>
    <w:rsid w:val="005B0AB2"/>
    <w:rsid w:val="005C3C45"/>
    <w:rsid w:val="005D7D2D"/>
    <w:rsid w:val="005E58A6"/>
    <w:rsid w:val="005E7A98"/>
    <w:rsid w:val="00600FDA"/>
    <w:rsid w:val="006053E8"/>
    <w:rsid w:val="006354B4"/>
    <w:rsid w:val="00635AF6"/>
    <w:rsid w:val="00670AA2"/>
    <w:rsid w:val="0067567B"/>
    <w:rsid w:val="006835F8"/>
    <w:rsid w:val="006A5637"/>
    <w:rsid w:val="006B2402"/>
    <w:rsid w:val="006F42DA"/>
    <w:rsid w:val="00701F2D"/>
    <w:rsid w:val="00711D2F"/>
    <w:rsid w:val="00727CFD"/>
    <w:rsid w:val="00734DFC"/>
    <w:rsid w:val="007440A3"/>
    <w:rsid w:val="00755E6B"/>
    <w:rsid w:val="007609ED"/>
    <w:rsid w:val="007867AA"/>
    <w:rsid w:val="007978D8"/>
    <w:rsid w:val="007B2CE9"/>
    <w:rsid w:val="007B7AD7"/>
    <w:rsid w:val="007C7457"/>
    <w:rsid w:val="007E4580"/>
    <w:rsid w:val="008207B5"/>
    <w:rsid w:val="008439C1"/>
    <w:rsid w:val="00846FF2"/>
    <w:rsid w:val="0085258B"/>
    <w:rsid w:val="00854F34"/>
    <w:rsid w:val="008562EF"/>
    <w:rsid w:val="00862B5E"/>
    <w:rsid w:val="00882B60"/>
    <w:rsid w:val="0088690E"/>
    <w:rsid w:val="008878CF"/>
    <w:rsid w:val="008A1FB8"/>
    <w:rsid w:val="008B415A"/>
    <w:rsid w:val="008D0335"/>
    <w:rsid w:val="008E2E68"/>
    <w:rsid w:val="008F0B69"/>
    <w:rsid w:val="00912F76"/>
    <w:rsid w:val="0092302D"/>
    <w:rsid w:val="00931092"/>
    <w:rsid w:val="00937580"/>
    <w:rsid w:val="00950783"/>
    <w:rsid w:val="00992573"/>
    <w:rsid w:val="009B188F"/>
    <w:rsid w:val="009C0792"/>
    <w:rsid w:val="009C355D"/>
    <w:rsid w:val="009C3786"/>
    <w:rsid w:val="009C60D8"/>
    <w:rsid w:val="009C6448"/>
    <w:rsid w:val="00A019D8"/>
    <w:rsid w:val="00A0277D"/>
    <w:rsid w:val="00A15F0C"/>
    <w:rsid w:val="00A51F6A"/>
    <w:rsid w:val="00A53898"/>
    <w:rsid w:val="00A67818"/>
    <w:rsid w:val="00A719D8"/>
    <w:rsid w:val="00AA1FC1"/>
    <w:rsid w:val="00AB4256"/>
    <w:rsid w:val="00AC3BC1"/>
    <w:rsid w:val="00AD74F5"/>
    <w:rsid w:val="00AD752E"/>
    <w:rsid w:val="00AE1537"/>
    <w:rsid w:val="00AE41BE"/>
    <w:rsid w:val="00AF254E"/>
    <w:rsid w:val="00AF316A"/>
    <w:rsid w:val="00AF70EF"/>
    <w:rsid w:val="00B1088B"/>
    <w:rsid w:val="00B13ABD"/>
    <w:rsid w:val="00B175B3"/>
    <w:rsid w:val="00B320DE"/>
    <w:rsid w:val="00B62406"/>
    <w:rsid w:val="00B82903"/>
    <w:rsid w:val="00B96057"/>
    <w:rsid w:val="00BC1013"/>
    <w:rsid w:val="00BC2EAA"/>
    <w:rsid w:val="00BE0AEB"/>
    <w:rsid w:val="00BE6232"/>
    <w:rsid w:val="00C01801"/>
    <w:rsid w:val="00C07768"/>
    <w:rsid w:val="00C15D0F"/>
    <w:rsid w:val="00C22561"/>
    <w:rsid w:val="00C25DCE"/>
    <w:rsid w:val="00C325ED"/>
    <w:rsid w:val="00C50F0E"/>
    <w:rsid w:val="00C62D77"/>
    <w:rsid w:val="00C70A63"/>
    <w:rsid w:val="00C74C7F"/>
    <w:rsid w:val="00CC2AAC"/>
    <w:rsid w:val="00CE5799"/>
    <w:rsid w:val="00CF0DF8"/>
    <w:rsid w:val="00D12FBF"/>
    <w:rsid w:val="00D214D1"/>
    <w:rsid w:val="00D62872"/>
    <w:rsid w:val="00D76E0C"/>
    <w:rsid w:val="00DB17D4"/>
    <w:rsid w:val="00DB1944"/>
    <w:rsid w:val="00DB22CC"/>
    <w:rsid w:val="00DB2D10"/>
    <w:rsid w:val="00DE158A"/>
    <w:rsid w:val="00DE6461"/>
    <w:rsid w:val="00DE77D7"/>
    <w:rsid w:val="00E05459"/>
    <w:rsid w:val="00E171F3"/>
    <w:rsid w:val="00E202A9"/>
    <w:rsid w:val="00E630AC"/>
    <w:rsid w:val="00E7784F"/>
    <w:rsid w:val="00E83F35"/>
    <w:rsid w:val="00E97703"/>
    <w:rsid w:val="00EA0D21"/>
    <w:rsid w:val="00EC66F6"/>
    <w:rsid w:val="00ED75F0"/>
    <w:rsid w:val="00EE0199"/>
    <w:rsid w:val="00EF06BB"/>
    <w:rsid w:val="00F029A8"/>
    <w:rsid w:val="00F27CF4"/>
    <w:rsid w:val="00F3291A"/>
    <w:rsid w:val="00F550A9"/>
    <w:rsid w:val="00F7710B"/>
    <w:rsid w:val="00F90B93"/>
    <w:rsid w:val="00F91B71"/>
    <w:rsid w:val="00FA3A76"/>
    <w:rsid w:val="00FC712F"/>
    <w:rsid w:val="00FD6BB1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svarka</cp:lastModifiedBy>
  <cp:revision>8</cp:revision>
  <dcterms:created xsi:type="dcterms:W3CDTF">2011-10-23T18:47:00Z</dcterms:created>
  <dcterms:modified xsi:type="dcterms:W3CDTF">2014-03-18T04:41:00Z</dcterms:modified>
</cp:coreProperties>
</file>