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C2551" w:rsidRDefault="00D04CAB">
      <w:pPr>
        <w:widowControl w:val="0"/>
        <w:jc w:val="center"/>
      </w:pPr>
      <w:r>
        <w:rPr>
          <w:b/>
          <w:sz w:val="28"/>
          <w:szCs w:val="28"/>
        </w:rPr>
        <w:t>Положение</w:t>
      </w:r>
    </w:p>
    <w:p w:rsidR="008C2551" w:rsidRDefault="00D04CAB">
      <w:pPr>
        <w:jc w:val="center"/>
      </w:pPr>
      <w:r>
        <w:rPr>
          <w:b/>
          <w:sz w:val="24"/>
          <w:szCs w:val="24"/>
        </w:rPr>
        <w:t>о Всероссийском конкурсе  интерактивных презентаций</w:t>
      </w:r>
    </w:p>
    <w:p w:rsidR="008C2551" w:rsidRDefault="00D04CAB">
      <w:pPr>
        <w:jc w:val="center"/>
      </w:pPr>
      <w:r>
        <w:rPr>
          <w:b/>
          <w:sz w:val="24"/>
          <w:szCs w:val="24"/>
        </w:rPr>
        <w:t xml:space="preserve"> “Интерактивная мозаика”</w:t>
      </w:r>
    </w:p>
    <w:p w:rsidR="008C2551" w:rsidRDefault="008C2551">
      <w:pPr>
        <w:jc w:val="center"/>
      </w:pPr>
    </w:p>
    <w:p w:rsidR="008C2551" w:rsidRDefault="00D04CAB">
      <w:pPr>
        <w:widowControl w:val="0"/>
        <w:jc w:val="center"/>
      </w:pPr>
      <w:r>
        <w:rPr>
          <w:noProof/>
        </w:rPr>
        <w:drawing>
          <wp:inline distT="114300" distB="114300" distL="114300" distR="114300">
            <wp:extent cx="1824038" cy="1216025"/>
            <wp:effectExtent l="0" t="0" r="0" b="0"/>
            <wp:docPr id="1" name="image01.jpg" descr="Интеракти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Интерактив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4038" cy="1216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C2551" w:rsidRDefault="008C2551">
      <w:pPr>
        <w:widowControl w:val="0"/>
        <w:jc w:val="center"/>
      </w:pPr>
    </w:p>
    <w:p w:rsidR="008C2551" w:rsidRDefault="00D04CAB">
      <w:pPr>
        <w:widowControl w:val="0"/>
        <w:jc w:val="center"/>
      </w:pPr>
      <w:r>
        <w:rPr>
          <w:b/>
          <w:sz w:val="28"/>
          <w:szCs w:val="28"/>
        </w:rPr>
        <w:t>I. Общие положения</w:t>
      </w:r>
    </w:p>
    <w:p w:rsidR="008C2551" w:rsidRDefault="00D04CAB" w:rsidP="00D04CAB">
      <w:pPr>
        <w:jc w:val="both"/>
      </w:pPr>
      <w:r>
        <w:t>1.1 Настоящее положение определяет статус, цели и задачи Всероссийского конкурса  интерактивных презентаций “Интерактивная мозаика” (далее – Конкурс), определяет права и обязанности организаторов и участников Конкурса, сроки и этапы проведения Конкурса.</w:t>
      </w:r>
    </w:p>
    <w:p w:rsidR="008C2551" w:rsidRDefault="008C2551" w:rsidP="00D04CAB">
      <w:pPr>
        <w:jc w:val="both"/>
      </w:pPr>
    </w:p>
    <w:p w:rsidR="008C2551" w:rsidRDefault="00D04CAB" w:rsidP="00D04CAB">
      <w:pPr>
        <w:jc w:val="both"/>
      </w:pPr>
      <w:r>
        <w:t>1</w:t>
      </w:r>
      <w:r>
        <w:t>. 2  Конкурс проводится в творческой группе «Преподавание английского языка» профессионального сообщества педагогов «</w:t>
      </w:r>
      <w:proofErr w:type="spellStart"/>
      <w:r>
        <w:t>Методисты</w:t>
      </w:r>
      <w:proofErr w:type="gramStart"/>
      <w:r>
        <w:t>.р</w:t>
      </w:r>
      <w:proofErr w:type="gramEnd"/>
      <w:r>
        <w:t>у</w:t>
      </w:r>
      <w:proofErr w:type="spellEnd"/>
      <w:r>
        <w:t>»</w:t>
      </w:r>
      <w:hyperlink r:id="rId7">
        <w:r>
          <w:rPr>
            <w:color w:val="1155CC"/>
            <w:u w:val="single"/>
          </w:rPr>
          <w:t xml:space="preserve"> http://metodisty.ru/m/groups/view/prepod</w:t>
        </w:r>
        <w:r>
          <w:rPr>
            <w:color w:val="1155CC"/>
            <w:u w:val="single"/>
          </w:rPr>
          <w:t>avanie_angliiskogo_yazyka</w:t>
        </w:r>
      </w:hyperlink>
    </w:p>
    <w:p w:rsidR="008C2551" w:rsidRDefault="008C2551" w:rsidP="00D04CAB">
      <w:pPr>
        <w:jc w:val="both"/>
      </w:pPr>
    </w:p>
    <w:p w:rsidR="008C2551" w:rsidRDefault="00D04CAB" w:rsidP="00D04CAB">
      <w:pPr>
        <w:jc w:val="both"/>
      </w:pPr>
      <w:r>
        <w:t>1.3 Конкурсные материалы должны соответствовать теме Конкурса, носить образовательный характер и не противоречить общепризнанным научным фактам и этическим нормам и законодательству Российской Федерации.</w:t>
      </w:r>
    </w:p>
    <w:p w:rsidR="008C2551" w:rsidRDefault="00D04CAB" w:rsidP="00D04CAB">
      <w:pPr>
        <w:jc w:val="both"/>
      </w:pPr>
      <w:r>
        <w:t xml:space="preserve"> </w:t>
      </w:r>
    </w:p>
    <w:p w:rsidR="008C2551" w:rsidRDefault="00D04CAB" w:rsidP="00D04CAB">
      <w:pPr>
        <w:jc w:val="both"/>
      </w:pPr>
      <w:r>
        <w:t xml:space="preserve">1.4 Участие в Конкурсе </w:t>
      </w:r>
      <w:r>
        <w:rPr>
          <w:b/>
        </w:rPr>
        <w:t>бесплатное.</w:t>
      </w:r>
    </w:p>
    <w:p w:rsidR="008C2551" w:rsidRDefault="008C2551" w:rsidP="00D04CAB">
      <w:pPr>
        <w:jc w:val="both"/>
      </w:pPr>
    </w:p>
    <w:p w:rsidR="008C2551" w:rsidRDefault="00D04CAB" w:rsidP="00D04CAB">
      <w:pPr>
        <w:jc w:val="both"/>
      </w:pPr>
      <w:r>
        <w:t>1.5 Загружая материалы для участия в Конкурсе, участники тем самым разрешают администрации профессионального сообщества педагогов «</w:t>
      </w:r>
      <w:proofErr w:type="spellStart"/>
      <w:r>
        <w:t>Методисты</w:t>
      </w:r>
      <w:proofErr w:type="gramStart"/>
      <w:r>
        <w:t>.р</w:t>
      </w:r>
      <w:proofErr w:type="gramEnd"/>
      <w:r>
        <w:t>у</w:t>
      </w:r>
      <w:proofErr w:type="spellEnd"/>
      <w:r>
        <w:t>» разместить их в библиотеке творческой группы «Преподавание английского языка» и предоставить к ним</w:t>
      </w:r>
      <w:r>
        <w:t xml:space="preserve"> доступ неограниченного круга лиц.</w:t>
      </w:r>
    </w:p>
    <w:p w:rsidR="008C2551" w:rsidRDefault="008C2551" w:rsidP="00D04CAB">
      <w:pPr>
        <w:jc w:val="both"/>
      </w:pPr>
    </w:p>
    <w:p w:rsidR="008C2551" w:rsidRDefault="00D04CAB" w:rsidP="00D04CAB">
      <w:pPr>
        <w:jc w:val="both"/>
      </w:pPr>
      <w:r>
        <w:t>1.6 Организаторы оставляют за собой право вносить изменения в порядок проведения настоящего Конкурса и сообщать дополнительную информацию  о Конкурсе.</w:t>
      </w:r>
    </w:p>
    <w:p w:rsidR="008C2551" w:rsidRDefault="008C2551">
      <w:pPr>
        <w:jc w:val="both"/>
      </w:pPr>
    </w:p>
    <w:p w:rsidR="008C2551" w:rsidRDefault="00D04CAB">
      <w:pPr>
        <w:widowControl w:val="0"/>
        <w:jc w:val="center"/>
      </w:pPr>
      <w:r>
        <w:rPr>
          <w:b/>
          <w:sz w:val="28"/>
          <w:szCs w:val="28"/>
        </w:rPr>
        <w:t xml:space="preserve">I 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>. Цели и задачи Конкурса:</w:t>
      </w:r>
    </w:p>
    <w:p w:rsidR="008C2551" w:rsidRDefault="008C2551">
      <w:pPr>
        <w:widowControl w:val="0"/>
        <w:jc w:val="center"/>
      </w:pPr>
    </w:p>
    <w:p w:rsidR="008C2551" w:rsidRDefault="00D04CAB">
      <w:pPr>
        <w:jc w:val="both"/>
      </w:pPr>
      <w:r>
        <w:rPr>
          <w:b/>
          <w:i/>
        </w:rPr>
        <w:t>Цель:</w:t>
      </w:r>
      <w:r>
        <w:rPr>
          <w:i/>
        </w:rPr>
        <w:t xml:space="preserve"> </w:t>
      </w:r>
      <w:r>
        <w:t>обеспечить для педагогов предста</w:t>
      </w:r>
      <w:r>
        <w:t>вление и популяризацию своих методических разработок; мотивация педагогов к активному использованию мультимедиа технологий в образовательном процессе.</w:t>
      </w:r>
    </w:p>
    <w:p w:rsidR="008C2551" w:rsidRDefault="00D04CAB">
      <w:pPr>
        <w:jc w:val="both"/>
      </w:pPr>
      <w:r>
        <w:rPr>
          <w:b/>
          <w:i/>
        </w:rPr>
        <w:t>Задачи:</w:t>
      </w:r>
    </w:p>
    <w:p w:rsidR="008C2551" w:rsidRDefault="00D04CAB" w:rsidP="00D04CAB">
      <w:pPr>
        <w:numPr>
          <w:ilvl w:val="0"/>
          <w:numId w:val="2"/>
        </w:numPr>
        <w:ind w:hanging="360"/>
        <w:contextualSpacing/>
        <w:jc w:val="both"/>
      </w:pPr>
      <w:r>
        <w:t>формирование информационной культуры педагогов, повышение их профессионального уровня и педагогич</w:t>
      </w:r>
      <w:r>
        <w:t>еского мастерства;</w:t>
      </w:r>
    </w:p>
    <w:p w:rsidR="008C2551" w:rsidRDefault="00D04CAB" w:rsidP="00D04CAB">
      <w:pPr>
        <w:numPr>
          <w:ilvl w:val="0"/>
          <w:numId w:val="2"/>
        </w:numPr>
        <w:ind w:hanging="360"/>
        <w:contextualSpacing/>
        <w:jc w:val="both"/>
      </w:pPr>
      <w:r>
        <w:t xml:space="preserve">повышение уровня </w:t>
      </w:r>
      <w:proofErr w:type="gramStart"/>
      <w:r>
        <w:t>ИКТ-компетентности</w:t>
      </w:r>
      <w:proofErr w:type="gramEnd"/>
      <w:r>
        <w:t xml:space="preserve"> педагогов</w:t>
      </w:r>
    </w:p>
    <w:p w:rsidR="008C2551" w:rsidRDefault="00D04CAB" w:rsidP="00D04CAB">
      <w:pPr>
        <w:numPr>
          <w:ilvl w:val="0"/>
          <w:numId w:val="2"/>
        </w:numPr>
        <w:ind w:hanging="360"/>
        <w:contextualSpacing/>
        <w:jc w:val="both"/>
      </w:pPr>
      <w:r>
        <w:lastRenderedPageBreak/>
        <w:t>актуализация необходимости внедрения компьютерных информационных технологий</w:t>
      </w:r>
    </w:p>
    <w:p w:rsidR="008C2551" w:rsidRDefault="00D04CAB" w:rsidP="00D04CAB">
      <w:pPr>
        <w:numPr>
          <w:ilvl w:val="0"/>
          <w:numId w:val="2"/>
        </w:numPr>
        <w:ind w:hanging="360"/>
        <w:contextualSpacing/>
        <w:jc w:val="both"/>
      </w:pPr>
      <w:r>
        <w:t>повышение эффективности образовательного процесса за счет сочетания традиционных и компьютерных методов обучения.</w:t>
      </w:r>
    </w:p>
    <w:p w:rsidR="008C2551" w:rsidRDefault="00D04CAB" w:rsidP="00D04CAB">
      <w:pPr>
        <w:numPr>
          <w:ilvl w:val="0"/>
          <w:numId w:val="2"/>
        </w:numPr>
        <w:ind w:hanging="360"/>
        <w:contextualSpacing/>
        <w:jc w:val="both"/>
      </w:pPr>
      <w:r>
        <w:t xml:space="preserve">создание банка методических материалов. </w:t>
      </w:r>
    </w:p>
    <w:p w:rsidR="008C2551" w:rsidRDefault="008C2551" w:rsidP="00D04CAB">
      <w:pPr>
        <w:jc w:val="both"/>
      </w:pPr>
    </w:p>
    <w:p w:rsidR="008C2551" w:rsidRDefault="008C2551"/>
    <w:p w:rsidR="008C2551" w:rsidRDefault="00D04CAB">
      <w:pPr>
        <w:widowControl w:val="0"/>
        <w:jc w:val="center"/>
      </w:pPr>
      <w:r>
        <w:rPr>
          <w:b/>
          <w:sz w:val="28"/>
          <w:szCs w:val="28"/>
        </w:rPr>
        <w:t>III. Оргкомитет и жюри Конкурса</w:t>
      </w:r>
    </w:p>
    <w:p w:rsidR="008C2551" w:rsidRDefault="00D04CAB">
      <w:pPr>
        <w:widowControl w:val="0"/>
        <w:jc w:val="both"/>
      </w:pPr>
      <w:r>
        <w:t xml:space="preserve">3.1. Организатором Конкурса является Методический совет группы </w:t>
      </w:r>
      <w:r>
        <w:rPr>
          <w:b/>
        </w:rPr>
        <w:t>«Преподавание английского языка»</w:t>
      </w:r>
      <w:r>
        <w:t xml:space="preserve"> профессионального педагогического сообщества </w:t>
      </w:r>
      <w:r>
        <w:rPr>
          <w:b/>
        </w:rPr>
        <w:t>«</w:t>
      </w:r>
      <w:proofErr w:type="spellStart"/>
      <w:r>
        <w:rPr>
          <w:b/>
        </w:rPr>
        <w:t>Методисты</w:t>
      </w:r>
      <w:proofErr w:type="gramStart"/>
      <w:r>
        <w:rPr>
          <w:b/>
        </w:rPr>
        <w:t>.р</w:t>
      </w:r>
      <w:proofErr w:type="gramEnd"/>
      <w:r>
        <w:rPr>
          <w:b/>
        </w:rPr>
        <w:t>у</w:t>
      </w:r>
      <w:proofErr w:type="spellEnd"/>
      <w:r>
        <w:rPr>
          <w:b/>
        </w:rPr>
        <w:t>».</w:t>
      </w:r>
    </w:p>
    <w:p w:rsidR="008C2551" w:rsidRDefault="008C2551">
      <w:pPr>
        <w:widowControl w:val="0"/>
        <w:jc w:val="both"/>
      </w:pPr>
    </w:p>
    <w:p w:rsidR="008C2551" w:rsidRDefault="00D04CAB">
      <w:pPr>
        <w:widowControl w:val="0"/>
        <w:jc w:val="both"/>
      </w:pPr>
      <w:r>
        <w:t>3.2. Жюри Конкурса форм</w:t>
      </w:r>
      <w:r>
        <w:t xml:space="preserve">ируется из членов методического совета ТГ “Преподавание английского языка”  профессионального педагогического сообщества </w:t>
      </w:r>
      <w:r>
        <w:rPr>
          <w:b/>
        </w:rPr>
        <w:t>«</w:t>
      </w:r>
      <w:proofErr w:type="spellStart"/>
      <w:r>
        <w:rPr>
          <w:b/>
        </w:rPr>
        <w:t>Методисты</w:t>
      </w:r>
      <w:proofErr w:type="gramStart"/>
      <w:r>
        <w:rPr>
          <w:b/>
        </w:rPr>
        <w:t>.р</w:t>
      </w:r>
      <w:proofErr w:type="gramEnd"/>
      <w:r>
        <w:rPr>
          <w:b/>
        </w:rPr>
        <w:t>у</w:t>
      </w:r>
      <w:proofErr w:type="spellEnd"/>
      <w:r>
        <w:rPr>
          <w:b/>
        </w:rPr>
        <w:t>»</w:t>
      </w:r>
      <w:hyperlink r:id="rId8">
        <w:r>
          <w:rPr>
            <w:b/>
          </w:rPr>
          <w:t xml:space="preserve"> </w:t>
        </w:r>
      </w:hyperlink>
      <w:hyperlink r:id="rId9">
        <w:r>
          <w:rPr>
            <w:b/>
            <w:color w:val="1155CC"/>
            <w:u w:val="single"/>
          </w:rPr>
          <w:t>http://metodisty.ru</w:t>
        </w:r>
      </w:hyperlink>
    </w:p>
    <w:p w:rsidR="008C2551" w:rsidRDefault="008C2551">
      <w:pPr>
        <w:widowControl w:val="0"/>
        <w:jc w:val="both"/>
      </w:pPr>
    </w:p>
    <w:p w:rsidR="008C2551" w:rsidRDefault="00D04CAB">
      <w:pPr>
        <w:jc w:val="both"/>
      </w:pPr>
      <w:r>
        <w:t>3.3. Общее руководст</w:t>
      </w:r>
      <w:r>
        <w:t xml:space="preserve">во Конкурсом осуществляет оргкомитет, в состав которого входят члены </w:t>
      </w:r>
      <w:proofErr w:type="spellStart"/>
      <w:r>
        <w:t>методсовета</w:t>
      </w:r>
      <w:proofErr w:type="spellEnd"/>
      <w:r>
        <w:t xml:space="preserve"> ТГ  </w:t>
      </w:r>
    </w:p>
    <w:p w:rsidR="008C2551" w:rsidRDefault="008C2551">
      <w:pPr>
        <w:jc w:val="both"/>
      </w:pPr>
    </w:p>
    <w:p w:rsidR="008C2551" w:rsidRDefault="00D04CAB">
      <w:pPr>
        <w:jc w:val="both"/>
      </w:pPr>
      <w:r>
        <w:t>3.4. Оргкомитет Конкурса</w:t>
      </w:r>
    </w:p>
    <w:p w:rsidR="008C2551" w:rsidRDefault="00D04CAB">
      <w:pPr>
        <w:jc w:val="both"/>
      </w:pPr>
      <w:r>
        <w:t>-        утверждает формы, порядок и сроки проведения Конкурса;</w:t>
      </w:r>
    </w:p>
    <w:p w:rsidR="008C2551" w:rsidRDefault="00D04CAB">
      <w:pPr>
        <w:jc w:val="both"/>
      </w:pPr>
      <w:r>
        <w:t>-        утверждает критерии оценки конкурсных работ;</w:t>
      </w:r>
    </w:p>
    <w:p w:rsidR="008C2551" w:rsidRDefault="00D04CAB">
      <w:pPr>
        <w:jc w:val="both"/>
      </w:pPr>
      <w:r>
        <w:t>-        анализирует и обо</w:t>
      </w:r>
      <w:r>
        <w:t>бщает итоги Конкурса</w:t>
      </w:r>
    </w:p>
    <w:p w:rsidR="008C2551" w:rsidRDefault="00D04CAB">
      <w:pPr>
        <w:jc w:val="both"/>
      </w:pPr>
      <w:r>
        <w:t>-        проводит награждение участников.</w:t>
      </w:r>
    </w:p>
    <w:p w:rsidR="008C2551" w:rsidRDefault="00D04CAB">
      <w:pPr>
        <w:jc w:val="both"/>
      </w:pPr>
      <w:hyperlink r:id="rId10"/>
    </w:p>
    <w:p w:rsidR="008C2551" w:rsidRDefault="00D04CAB">
      <w:pPr>
        <w:widowControl w:val="0"/>
        <w:jc w:val="both"/>
      </w:pPr>
      <w:r>
        <w:rPr>
          <w:b/>
        </w:rPr>
        <w:t xml:space="preserve"> </w:t>
      </w:r>
    </w:p>
    <w:p w:rsidR="008C2551" w:rsidRDefault="00D04CAB">
      <w:pPr>
        <w:widowControl w:val="0"/>
        <w:jc w:val="center"/>
      </w:pPr>
      <w:r>
        <w:rPr>
          <w:b/>
          <w:sz w:val="28"/>
          <w:szCs w:val="28"/>
        </w:rPr>
        <w:t>IV. Участники и содержание конкурса</w:t>
      </w:r>
    </w:p>
    <w:p w:rsidR="008C2551" w:rsidRDefault="00D04CAB" w:rsidP="00D04CAB">
      <w:pPr>
        <w:widowControl w:val="0"/>
        <w:jc w:val="both"/>
      </w:pPr>
      <w:r>
        <w:t xml:space="preserve">4.1. В Конкурсе могут принять участие учителя английского языка образовательных учреждений, являющиеся зарегистрированными пользователями профессионального сообщества педагогов </w:t>
      </w:r>
      <w:r>
        <w:rPr>
          <w:b/>
        </w:rPr>
        <w:t>«</w:t>
      </w:r>
      <w:proofErr w:type="spellStart"/>
      <w:r>
        <w:rPr>
          <w:b/>
        </w:rPr>
        <w:t>Методисты</w:t>
      </w:r>
      <w:proofErr w:type="gramStart"/>
      <w:r>
        <w:rPr>
          <w:b/>
        </w:rPr>
        <w:t>.р</w:t>
      </w:r>
      <w:proofErr w:type="gramEnd"/>
      <w:r>
        <w:rPr>
          <w:b/>
        </w:rPr>
        <w:t>у</w:t>
      </w:r>
      <w:proofErr w:type="spellEnd"/>
      <w:r>
        <w:rPr>
          <w:b/>
        </w:rPr>
        <w:t xml:space="preserve">» </w:t>
      </w:r>
      <w:r>
        <w:t xml:space="preserve">и присоединившиеся к творческой группе </w:t>
      </w:r>
      <w:r>
        <w:rPr>
          <w:b/>
        </w:rPr>
        <w:t>«Преподавание английского</w:t>
      </w:r>
      <w:r>
        <w:rPr>
          <w:b/>
        </w:rPr>
        <w:t xml:space="preserve"> языка.</w:t>
      </w:r>
    </w:p>
    <w:p w:rsidR="008C2551" w:rsidRDefault="008C2551" w:rsidP="00D04CAB">
      <w:pPr>
        <w:widowControl w:val="0"/>
        <w:jc w:val="both"/>
      </w:pPr>
    </w:p>
    <w:p w:rsidR="008C2551" w:rsidRDefault="00D04CAB" w:rsidP="00D04CAB">
      <w:pPr>
        <w:jc w:val="both"/>
      </w:pPr>
      <w:r>
        <w:t>4.2.Предметом  Конкурса является</w:t>
      </w:r>
      <w:r>
        <w:rPr>
          <w:b/>
        </w:rPr>
        <w:t xml:space="preserve"> интерактивный тренажёр-презентация</w:t>
      </w:r>
      <w:r>
        <w:t xml:space="preserve">, </w:t>
      </w:r>
      <w:proofErr w:type="gramStart"/>
      <w:r>
        <w:t>разработанная</w:t>
      </w:r>
      <w:proofErr w:type="gramEnd"/>
      <w:r>
        <w:t xml:space="preserve"> к уроку по определенной теме для любой категории обучающихся</w:t>
      </w:r>
    </w:p>
    <w:p w:rsidR="008C2551" w:rsidRDefault="008C2551" w:rsidP="00D04CAB">
      <w:pPr>
        <w:widowControl w:val="0"/>
        <w:jc w:val="both"/>
      </w:pPr>
    </w:p>
    <w:p w:rsidR="008C2551" w:rsidRDefault="00D04CAB" w:rsidP="00D04CAB">
      <w:pPr>
        <w:widowControl w:val="0"/>
        <w:jc w:val="both"/>
      </w:pPr>
      <w:r>
        <w:t xml:space="preserve">4.3. Для участия в Конкурсе необходимо создать интерактивный тренажёр в соответствии с предъявляемыми </w:t>
      </w:r>
      <w:r>
        <w:t xml:space="preserve">требованиями и </w:t>
      </w:r>
      <w:proofErr w:type="gramStart"/>
      <w:r>
        <w:t>разместить его</w:t>
      </w:r>
      <w:proofErr w:type="gramEnd"/>
      <w:r>
        <w:t xml:space="preserve"> в творческой группе</w:t>
      </w:r>
      <w:hyperlink r:id="rId11">
        <w:r>
          <w:t xml:space="preserve"> </w:t>
        </w:r>
      </w:hyperlink>
      <w:hyperlink r:id="rId12">
        <w:r>
          <w:rPr>
            <w:b/>
            <w:color w:val="1155CC"/>
            <w:u w:val="single"/>
          </w:rPr>
          <w:t>http://metodisty.ru/m/groups/view/pr</w:t>
        </w:r>
        <w:r>
          <w:rPr>
            <w:b/>
            <w:color w:val="1155CC"/>
            <w:u w:val="single"/>
          </w:rPr>
          <w:t>epodavanie_angliiskogo_yazyka</w:t>
        </w:r>
      </w:hyperlink>
    </w:p>
    <w:p w:rsidR="008C2551" w:rsidRDefault="008C2551" w:rsidP="00D04CAB">
      <w:pPr>
        <w:widowControl w:val="0"/>
        <w:jc w:val="both"/>
      </w:pPr>
    </w:p>
    <w:p w:rsidR="008C2551" w:rsidRDefault="00D04CAB" w:rsidP="00D04CAB">
      <w:pPr>
        <w:widowControl w:val="0"/>
        <w:jc w:val="both"/>
      </w:pPr>
      <w:r>
        <w:rPr>
          <w:b/>
        </w:rPr>
        <w:t xml:space="preserve">Работа, принимавшая участие в других конкурсах, для участия в Конкурсе не допускается. </w:t>
      </w:r>
    </w:p>
    <w:p w:rsidR="008C2551" w:rsidRDefault="008C2551" w:rsidP="00D04CAB">
      <w:pPr>
        <w:widowControl w:val="0"/>
        <w:jc w:val="both"/>
      </w:pPr>
    </w:p>
    <w:p w:rsidR="008C2551" w:rsidRDefault="00D04CAB" w:rsidP="00D04CAB">
      <w:pPr>
        <w:widowControl w:val="0"/>
        <w:jc w:val="both"/>
      </w:pPr>
      <w:r>
        <w:t>4.4. Конкурс проводится в следующих номинациях:</w:t>
      </w:r>
    </w:p>
    <w:p w:rsidR="008C2551" w:rsidRDefault="008C2551">
      <w:pPr>
        <w:widowControl w:val="0"/>
        <w:jc w:val="both"/>
      </w:pPr>
    </w:p>
    <w:p w:rsidR="008C2551" w:rsidRDefault="00D04CAB">
      <w:pPr>
        <w:widowControl w:val="0"/>
        <w:numPr>
          <w:ilvl w:val="0"/>
          <w:numId w:val="3"/>
        </w:numPr>
        <w:ind w:hanging="360"/>
        <w:contextualSpacing/>
        <w:jc w:val="both"/>
        <w:rPr>
          <w:b/>
        </w:rPr>
      </w:pPr>
      <w:r>
        <w:rPr>
          <w:b/>
        </w:rPr>
        <w:t>Интерактивная презентация - тренажёр для младшей школы</w:t>
      </w:r>
    </w:p>
    <w:p w:rsidR="008C2551" w:rsidRDefault="008C2551">
      <w:pPr>
        <w:widowControl w:val="0"/>
        <w:jc w:val="both"/>
      </w:pPr>
    </w:p>
    <w:p w:rsidR="008C2551" w:rsidRDefault="00D04CAB">
      <w:pPr>
        <w:widowControl w:val="0"/>
        <w:numPr>
          <w:ilvl w:val="0"/>
          <w:numId w:val="3"/>
        </w:numPr>
        <w:ind w:hanging="360"/>
        <w:contextualSpacing/>
        <w:jc w:val="both"/>
        <w:rPr>
          <w:b/>
        </w:rPr>
      </w:pPr>
      <w:r>
        <w:rPr>
          <w:b/>
        </w:rPr>
        <w:lastRenderedPageBreak/>
        <w:t>Интерактивная презентация - тренажёр для среднего звена</w:t>
      </w:r>
    </w:p>
    <w:p w:rsidR="008C2551" w:rsidRDefault="008C2551">
      <w:pPr>
        <w:widowControl w:val="0"/>
        <w:jc w:val="both"/>
      </w:pPr>
    </w:p>
    <w:p w:rsidR="008C2551" w:rsidRDefault="00D04CAB">
      <w:pPr>
        <w:widowControl w:val="0"/>
        <w:numPr>
          <w:ilvl w:val="0"/>
          <w:numId w:val="3"/>
        </w:numPr>
        <w:ind w:hanging="360"/>
        <w:contextualSpacing/>
        <w:jc w:val="both"/>
        <w:rPr>
          <w:b/>
        </w:rPr>
      </w:pPr>
      <w:r>
        <w:rPr>
          <w:b/>
        </w:rPr>
        <w:t>Интерактивная презентация - тренажёр для старшей школы</w:t>
      </w:r>
    </w:p>
    <w:p w:rsidR="008C2551" w:rsidRDefault="008C2551">
      <w:pPr>
        <w:widowControl w:val="0"/>
        <w:jc w:val="both"/>
      </w:pPr>
    </w:p>
    <w:p w:rsidR="008C2551" w:rsidRDefault="00D04CAB" w:rsidP="00D04CAB">
      <w:pPr>
        <w:widowControl w:val="0"/>
        <w:jc w:val="both"/>
      </w:pPr>
      <w:r>
        <w:rPr>
          <w:highlight w:val="white"/>
        </w:rPr>
        <w:t xml:space="preserve">Каждый участник может представить по </w:t>
      </w:r>
      <w:r>
        <w:rPr>
          <w:b/>
          <w:highlight w:val="white"/>
        </w:rPr>
        <w:t>одной работе в каждой из номинаций.</w:t>
      </w:r>
      <w:r>
        <w:rPr>
          <w:highlight w:val="white"/>
        </w:rPr>
        <w:t xml:space="preserve"> </w:t>
      </w:r>
    </w:p>
    <w:p w:rsidR="008C2551" w:rsidRDefault="008C2551" w:rsidP="00D04CAB">
      <w:pPr>
        <w:widowControl w:val="0"/>
        <w:jc w:val="both"/>
      </w:pPr>
    </w:p>
    <w:p w:rsidR="008C2551" w:rsidRDefault="00D04CAB" w:rsidP="00D04CAB">
      <w:pPr>
        <w:widowControl w:val="0"/>
        <w:jc w:val="both"/>
      </w:pPr>
      <w:r>
        <w:t>При создании методической разработки  авторы  могут  использовать ма</w:t>
      </w:r>
      <w:r>
        <w:t xml:space="preserve">териалы, заимствованные из других источников (шаблон презентации-тренажёра, картинки, лексический и грамматический материал). При использовании «чужих» материалов участники Конкурса должны соблюдать закон РФ «О защите авторских и смежных прав» и указывать </w:t>
      </w:r>
      <w:r>
        <w:t xml:space="preserve">ссылки на источники информации. </w:t>
      </w:r>
    </w:p>
    <w:p w:rsidR="008C2551" w:rsidRDefault="00D04CAB" w:rsidP="00D04CAB">
      <w:pPr>
        <w:jc w:val="both"/>
      </w:pPr>
      <w:hyperlink r:id="rId13"/>
    </w:p>
    <w:p w:rsidR="008C2551" w:rsidRDefault="00D04CAB" w:rsidP="00D04CAB">
      <w:pPr>
        <w:widowControl w:val="0"/>
        <w:jc w:val="both"/>
      </w:pPr>
      <w:r>
        <w:rPr>
          <w:b/>
          <w:color w:val="FF0000"/>
        </w:rPr>
        <w:t>Работа, которая нарушает авторское право или является плагиатом, снимается с Конкурса и удаляется из Библиотеки творческой группы.</w:t>
      </w:r>
    </w:p>
    <w:p w:rsidR="008C2551" w:rsidRDefault="008C2551" w:rsidP="00D04CAB">
      <w:pPr>
        <w:widowControl w:val="0"/>
        <w:jc w:val="both"/>
      </w:pPr>
    </w:p>
    <w:p w:rsidR="008C2551" w:rsidRDefault="00D04CAB" w:rsidP="00D04CAB">
      <w:pPr>
        <w:widowControl w:val="0"/>
        <w:jc w:val="both"/>
      </w:pPr>
      <w:r>
        <w:t xml:space="preserve">4.5. </w:t>
      </w:r>
      <w:r>
        <w:rPr>
          <w:b/>
        </w:rPr>
        <w:t>Компоненты конкурсной работы:</w:t>
      </w:r>
    </w:p>
    <w:p w:rsidR="008C2551" w:rsidRDefault="008C2551" w:rsidP="00D04CAB">
      <w:pPr>
        <w:widowControl w:val="0"/>
        <w:jc w:val="both"/>
      </w:pPr>
    </w:p>
    <w:p w:rsidR="008C2551" w:rsidRDefault="00D04CAB" w:rsidP="00D04CAB">
      <w:pPr>
        <w:numPr>
          <w:ilvl w:val="0"/>
          <w:numId w:val="1"/>
        </w:numPr>
        <w:ind w:hanging="360"/>
        <w:contextualSpacing/>
        <w:jc w:val="both"/>
      </w:pPr>
      <w:r>
        <w:t xml:space="preserve">Интерактивная презентация </w:t>
      </w:r>
      <w:proofErr w:type="gramStart"/>
      <w:r>
        <w:t>-т</w:t>
      </w:r>
      <w:proofErr w:type="gramEnd"/>
      <w:r>
        <w:t xml:space="preserve">ренажёр  в программе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PowerPoint</w:t>
      </w:r>
      <w:proofErr w:type="spellEnd"/>
      <w:r>
        <w:t xml:space="preserve">. </w:t>
      </w:r>
    </w:p>
    <w:p w:rsidR="008C2551" w:rsidRDefault="008C2551" w:rsidP="00D04CAB">
      <w:pPr>
        <w:widowControl w:val="0"/>
        <w:jc w:val="both"/>
      </w:pPr>
    </w:p>
    <w:p w:rsidR="008C2551" w:rsidRDefault="00D04CAB" w:rsidP="00D04CAB">
      <w:pPr>
        <w:widowControl w:val="0"/>
        <w:numPr>
          <w:ilvl w:val="0"/>
          <w:numId w:val="1"/>
        </w:numPr>
        <w:ind w:hanging="360"/>
        <w:contextualSpacing/>
        <w:jc w:val="both"/>
        <w:rPr>
          <w:highlight w:val="white"/>
        </w:rPr>
      </w:pPr>
      <w:proofErr w:type="gramStart"/>
      <w:r>
        <w:rPr>
          <w:highlight w:val="white"/>
        </w:rPr>
        <w:t xml:space="preserve">Методические рекомендации по использованию и краткое описание интерактивного тренажёра </w:t>
      </w:r>
      <w:r>
        <w:rPr>
          <w:i/>
          <w:highlight w:val="white"/>
        </w:rPr>
        <w:t>(указать категорию детей, для которой предназначена презен</w:t>
      </w:r>
      <w:r>
        <w:rPr>
          <w:i/>
          <w:highlight w:val="white"/>
        </w:rPr>
        <w:t>тация, класс, цели использования тренажера на уроке, форматы, способы работы с тренажером, дать инструкцию по использованию тренажера, где приводится полное описание работы с презентацией, сообщается, как управлять ей, для чего предназначены кнопки и тригг</w:t>
      </w:r>
      <w:r>
        <w:rPr>
          <w:i/>
          <w:highlight w:val="white"/>
        </w:rPr>
        <w:t>еры, какова логика работы).</w:t>
      </w:r>
      <w:proofErr w:type="gramEnd"/>
    </w:p>
    <w:p w:rsidR="008C2551" w:rsidRDefault="008C2551" w:rsidP="00D04CAB">
      <w:pPr>
        <w:widowControl w:val="0"/>
        <w:jc w:val="both"/>
      </w:pPr>
    </w:p>
    <w:p w:rsidR="008C2551" w:rsidRDefault="00D04CAB" w:rsidP="00D04CAB">
      <w:pPr>
        <w:numPr>
          <w:ilvl w:val="0"/>
          <w:numId w:val="1"/>
        </w:numPr>
        <w:ind w:hanging="360"/>
        <w:contextualSpacing/>
        <w:jc w:val="both"/>
      </w:pPr>
      <w:r>
        <w:t>Пояснительная записка к конкурсной работе отдельным файлом в формате *.</w:t>
      </w:r>
      <w:proofErr w:type="spellStart"/>
      <w:r>
        <w:t>doc</w:t>
      </w:r>
      <w:proofErr w:type="spellEnd"/>
      <w:r>
        <w:t xml:space="preserve"> или *.</w:t>
      </w:r>
      <w:proofErr w:type="spellStart"/>
      <w:r>
        <w:t>docx</w:t>
      </w:r>
      <w:proofErr w:type="spellEnd"/>
      <w:r>
        <w:t xml:space="preserve"> </w:t>
      </w:r>
      <w:r>
        <w:rPr>
          <w:b/>
        </w:rPr>
        <w:t>(см. Приложение № 1)</w:t>
      </w:r>
    </w:p>
    <w:p w:rsidR="008C2551" w:rsidRDefault="008C2551" w:rsidP="00D04CAB">
      <w:pPr>
        <w:jc w:val="both"/>
      </w:pPr>
    </w:p>
    <w:p w:rsidR="008C2551" w:rsidRDefault="00D04CAB" w:rsidP="00D04CAB">
      <w:pPr>
        <w:jc w:val="both"/>
      </w:pPr>
      <w:r>
        <w:rPr>
          <w:b/>
        </w:rPr>
        <w:t xml:space="preserve">На всех документах в верхнем колонтитуле обязательно должно быть указание на автора разработки.  </w:t>
      </w:r>
    </w:p>
    <w:p w:rsidR="008C2551" w:rsidRDefault="008C2551">
      <w:pPr>
        <w:widowControl w:val="0"/>
      </w:pPr>
    </w:p>
    <w:p w:rsidR="008C2551" w:rsidRDefault="00D04CAB">
      <w:pPr>
        <w:widowControl w:val="0"/>
        <w:jc w:val="center"/>
      </w:pPr>
      <w:r>
        <w:rPr>
          <w:b/>
          <w:sz w:val="28"/>
          <w:szCs w:val="28"/>
        </w:rPr>
        <w:t>V. Технические требования к Конкурсной работе</w:t>
      </w:r>
    </w:p>
    <w:p w:rsidR="008C2551" w:rsidRDefault="008C2551">
      <w:pPr>
        <w:widowControl w:val="0"/>
        <w:jc w:val="center"/>
      </w:pPr>
    </w:p>
    <w:p w:rsidR="008C2551" w:rsidRDefault="00D04CAB" w:rsidP="00D04CAB">
      <w:pPr>
        <w:widowControl w:val="0"/>
        <w:jc w:val="both"/>
      </w:pPr>
      <w:r>
        <w:t xml:space="preserve">5.1. Конкурсная работа </w:t>
      </w:r>
      <w:r>
        <w:rPr>
          <w:b/>
        </w:rPr>
        <w:t>не принимается к участию</w:t>
      </w:r>
      <w:r>
        <w:t xml:space="preserve"> в Конкурсе в случае, если она не соответствует указанным Техническим требованиям.</w:t>
      </w:r>
    </w:p>
    <w:p w:rsidR="008C2551" w:rsidRDefault="008C2551" w:rsidP="00D04CAB">
      <w:pPr>
        <w:widowControl w:val="0"/>
        <w:jc w:val="both"/>
      </w:pPr>
    </w:p>
    <w:p w:rsidR="008C2551" w:rsidRDefault="00D04CAB" w:rsidP="00D04CAB">
      <w:pPr>
        <w:jc w:val="both"/>
      </w:pPr>
      <w:r>
        <w:t>5.2. Общие требования к презентаци</w:t>
      </w:r>
      <w:proofErr w:type="gramStart"/>
      <w:r>
        <w:t>и-</w:t>
      </w:r>
      <w:proofErr w:type="gramEnd"/>
      <w:r>
        <w:t xml:space="preserve"> тренажёру:</w:t>
      </w:r>
    </w:p>
    <w:p w:rsidR="008C2551" w:rsidRDefault="008C2551" w:rsidP="00D04CAB">
      <w:pPr>
        <w:jc w:val="both"/>
      </w:pPr>
    </w:p>
    <w:p w:rsidR="008C2551" w:rsidRDefault="00D04CAB" w:rsidP="00D04CAB">
      <w:pPr>
        <w:jc w:val="both"/>
      </w:pPr>
      <w:r>
        <w:rPr>
          <w:i/>
        </w:rPr>
        <w:t>Порядок слайдов</w:t>
      </w:r>
      <w:r>
        <w:t xml:space="preserve">: </w:t>
      </w:r>
    </w:p>
    <w:p w:rsidR="008C2551" w:rsidRDefault="00D04CAB" w:rsidP="00D04CAB">
      <w:pPr>
        <w:numPr>
          <w:ilvl w:val="0"/>
          <w:numId w:val="4"/>
        </w:numPr>
        <w:ind w:hanging="360"/>
        <w:contextualSpacing/>
        <w:jc w:val="both"/>
      </w:pPr>
      <w:r>
        <w:t xml:space="preserve">титульный слайд (название конкурса, ФИО автора, должность, название учебного заведения);  </w:t>
      </w:r>
    </w:p>
    <w:p w:rsidR="008C2551" w:rsidRDefault="00D04CAB" w:rsidP="00D04CAB">
      <w:pPr>
        <w:numPr>
          <w:ilvl w:val="0"/>
          <w:numId w:val="4"/>
        </w:numPr>
        <w:ind w:hanging="360"/>
        <w:contextualSpacing/>
        <w:jc w:val="both"/>
      </w:pPr>
      <w:r>
        <w:t>содержание  (сам тренажёр);</w:t>
      </w:r>
    </w:p>
    <w:p w:rsidR="008C2551" w:rsidRDefault="00D04CAB" w:rsidP="00D04CAB">
      <w:pPr>
        <w:numPr>
          <w:ilvl w:val="0"/>
          <w:numId w:val="4"/>
        </w:numPr>
        <w:ind w:hanging="360"/>
        <w:contextualSpacing/>
        <w:jc w:val="both"/>
      </w:pPr>
      <w:r>
        <w:lastRenderedPageBreak/>
        <w:t>слайд с использованными источниками (</w:t>
      </w:r>
      <w:r>
        <w:rPr>
          <w:highlight w:val="white"/>
        </w:rPr>
        <w:t xml:space="preserve">для каждой иллюстрации, используемой в презентации, должен быть указан источник, ссылки должны быть </w:t>
      </w:r>
      <w:r>
        <w:rPr>
          <w:highlight w:val="white"/>
        </w:rPr>
        <w:t>прямые и активные).</w:t>
      </w:r>
    </w:p>
    <w:p w:rsidR="008C2551" w:rsidRDefault="008C2551" w:rsidP="00D04CAB">
      <w:pPr>
        <w:widowControl w:val="0"/>
        <w:jc w:val="both"/>
      </w:pPr>
    </w:p>
    <w:p w:rsidR="008C2551" w:rsidRDefault="00D04CAB" w:rsidP="00D04CAB">
      <w:pPr>
        <w:widowControl w:val="0"/>
        <w:jc w:val="both"/>
      </w:pPr>
      <w:r>
        <w:t>5.3. Все файлы (презентация-тренажёр, методические рекомендации и пояснительная записка) должны быть упакованы в один архив</w:t>
      </w:r>
      <w:r>
        <w:rPr>
          <w:highlight w:val="white"/>
        </w:rPr>
        <w:t xml:space="preserve">. </w:t>
      </w:r>
      <w:r>
        <w:t xml:space="preserve"> Название архива включает латинские буквы и нижнее подчеркивание и состоит из названия конкурса, номинации и Ф</w:t>
      </w:r>
      <w:r>
        <w:t xml:space="preserve">ИО автора работы. Например: </w:t>
      </w:r>
      <w:proofErr w:type="spellStart"/>
      <w:r>
        <w:rPr>
          <w:b/>
          <w:color w:val="222222"/>
          <w:sz w:val="24"/>
          <w:szCs w:val="24"/>
          <w:highlight w:val="white"/>
        </w:rPr>
        <w:t>trenazher_Ivanova_IP</w:t>
      </w:r>
      <w:proofErr w:type="spellEnd"/>
      <w:r>
        <w:rPr>
          <w:b/>
          <w:color w:val="222222"/>
          <w:sz w:val="24"/>
          <w:szCs w:val="24"/>
          <w:highlight w:val="green"/>
        </w:rPr>
        <w:t xml:space="preserve"> </w:t>
      </w:r>
    </w:p>
    <w:p w:rsidR="008C2551" w:rsidRDefault="008C2551" w:rsidP="00D04CAB">
      <w:pPr>
        <w:widowControl w:val="0"/>
        <w:jc w:val="both"/>
      </w:pPr>
    </w:p>
    <w:p w:rsidR="008C2551" w:rsidRDefault="00D04CAB" w:rsidP="00D04CAB">
      <w:pPr>
        <w:widowControl w:val="0"/>
        <w:jc w:val="both"/>
      </w:pPr>
      <w:r>
        <w:t>5.4. Общий объем архива не должен превышат</w:t>
      </w:r>
      <w:r>
        <w:rPr>
          <w:highlight w:val="white"/>
        </w:rPr>
        <w:t xml:space="preserve">ь </w:t>
      </w:r>
      <w:r>
        <w:rPr>
          <w:b/>
          <w:highlight w:val="white"/>
        </w:rPr>
        <w:t>20 Мб.</w:t>
      </w:r>
    </w:p>
    <w:p w:rsidR="008C2551" w:rsidRDefault="008C2551" w:rsidP="00D04CAB">
      <w:pPr>
        <w:widowControl w:val="0"/>
        <w:jc w:val="both"/>
      </w:pPr>
    </w:p>
    <w:p w:rsidR="008C2551" w:rsidRDefault="008C2551">
      <w:pPr>
        <w:widowControl w:val="0"/>
      </w:pPr>
    </w:p>
    <w:p w:rsidR="008C2551" w:rsidRDefault="00D04CAB">
      <w:pPr>
        <w:widowControl w:val="0"/>
        <w:jc w:val="center"/>
      </w:pPr>
      <w:proofErr w:type="spellStart"/>
      <w:r>
        <w:rPr>
          <w:b/>
          <w:sz w:val="28"/>
          <w:szCs w:val="28"/>
          <w:highlight w:val="white"/>
        </w:rPr>
        <w:t>VI.Критерии</w:t>
      </w:r>
      <w:proofErr w:type="spellEnd"/>
      <w:r>
        <w:rPr>
          <w:b/>
          <w:sz w:val="28"/>
          <w:szCs w:val="28"/>
          <w:highlight w:val="white"/>
        </w:rPr>
        <w:t xml:space="preserve"> оценивания</w:t>
      </w:r>
    </w:p>
    <w:p w:rsidR="008C2551" w:rsidRDefault="008C2551">
      <w:pPr>
        <w:widowControl w:val="0"/>
        <w:jc w:val="center"/>
      </w:pPr>
    </w:p>
    <w:p w:rsidR="008C2551" w:rsidRDefault="00D04CAB">
      <w:pPr>
        <w:widowControl w:val="0"/>
        <w:jc w:val="center"/>
      </w:pPr>
      <w:r>
        <w:rPr>
          <w:b/>
          <w:sz w:val="24"/>
          <w:szCs w:val="24"/>
          <w:highlight w:val="white"/>
        </w:rPr>
        <w:t>Критерии оценивания интерактивного тренажёра</w:t>
      </w:r>
    </w:p>
    <w:tbl>
      <w:tblPr>
        <w:tblStyle w:val="a5"/>
        <w:tblW w:w="86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7200"/>
        <w:gridCol w:w="1455"/>
      </w:tblGrid>
      <w:tr w:rsidR="008C2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/>
          <w:jc w:val="center"/>
        </w:trPr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551" w:rsidRDefault="00D04CAB">
            <w:pPr>
              <w:spacing w:line="240" w:lineRule="auto"/>
            </w:pPr>
            <w:r>
              <w:t>1. Соответствие</w:t>
            </w:r>
            <w:r>
              <w:rPr>
                <w:color w:val="980000"/>
              </w:rPr>
              <w:t xml:space="preserve"> </w:t>
            </w:r>
            <w:r>
              <w:t xml:space="preserve">оформления </w:t>
            </w:r>
            <w:r>
              <w:rPr>
                <w:highlight w:val="white"/>
              </w:rPr>
              <w:t xml:space="preserve">разработки требованиям данного Положения </w:t>
            </w:r>
            <w:r>
              <w:rPr>
                <w:highlight w:val="white"/>
              </w:rPr>
              <w:t>(файлы упакованы в один архив, название архива соответствуют  названию конкурса, компоненты конкурсной работы и их оформление  соответствуют  Положению).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551" w:rsidRDefault="00D04CAB">
            <w:pPr>
              <w:widowControl w:val="0"/>
              <w:spacing w:line="240" w:lineRule="auto"/>
              <w:jc w:val="center"/>
            </w:pPr>
            <w:r>
              <w:rPr>
                <w:b/>
                <w:highlight w:val="white"/>
              </w:rPr>
              <w:t>0-1</w:t>
            </w:r>
          </w:p>
        </w:tc>
      </w:tr>
      <w:tr w:rsidR="008C2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551" w:rsidRDefault="00D04CAB">
            <w:pPr>
              <w:spacing w:line="240" w:lineRule="auto"/>
            </w:pPr>
            <w:r>
              <w:t>2</w:t>
            </w:r>
            <w:r>
              <w:rPr>
                <w:b/>
              </w:rPr>
              <w:t>.</w:t>
            </w:r>
            <w:r>
              <w:t xml:space="preserve"> Соответствие содержания разработки  возрастным особенностям учащихся и уровню их развития.  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551" w:rsidRDefault="00D04CAB">
            <w:pPr>
              <w:widowControl w:val="0"/>
              <w:spacing w:line="240" w:lineRule="auto"/>
              <w:jc w:val="center"/>
            </w:pPr>
            <w:r>
              <w:rPr>
                <w:b/>
                <w:highlight w:val="white"/>
              </w:rPr>
              <w:t>0</w:t>
            </w:r>
            <w:r>
              <w:rPr>
                <w:b/>
                <w:highlight w:val="white"/>
              </w:rPr>
              <w:t>-2</w:t>
            </w:r>
          </w:p>
        </w:tc>
      </w:tr>
      <w:tr w:rsidR="008C2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551" w:rsidRDefault="00D04CAB">
            <w:pPr>
              <w:spacing w:line="240" w:lineRule="auto"/>
            </w:pPr>
            <w:r>
              <w:t>3.Педагогическая целесообразность, соответствие содержания разработки поставленным дидактическим целям и задачам.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551" w:rsidRDefault="00D04CAB">
            <w:pPr>
              <w:widowControl w:val="0"/>
              <w:spacing w:line="240" w:lineRule="auto"/>
              <w:jc w:val="center"/>
            </w:pPr>
            <w:r>
              <w:rPr>
                <w:b/>
                <w:highlight w:val="white"/>
              </w:rPr>
              <w:t>0-2</w:t>
            </w:r>
          </w:p>
        </w:tc>
      </w:tr>
      <w:tr w:rsidR="008C2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551" w:rsidRDefault="00D04CAB">
            <w:pPr>
              <w:spacing w:line="240" w:lineRule="auto"/>
            </w:pPr>
            <w:r>
              <w:t xml:space="preserve">4.Единство стиля оформления, цветовое решение слайдов, положительный эмоциональный фон, эстетичность  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551" w:rsidRDefault="00D04CAB">
            <w:pPr>
              <w:widowControl w:val="0"/>
              <w:spacing w:line="240" w:lineRule="auto"/>
              <w:jc w:val="center"/>
            </w:pPr>
            <w:r>
              <w:rPr>
                <w:b/>
                <w:highlight w:val="white"/>
              </w:rPr>
              <w:t>0-3</w:t>
            </w:r>
          </w:p>
        </w:tc>
      </w:tr>
      <w:tr w:rsidR="008C2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551" w:rsidRDefault="00D04CAB">
            <w:pPr>
              <w:spacing w:line="240" w:lineRule="auto"/>
            </w:pPr>
            <w:r>
              <w:t>5.  Качество интерактивных элементов (работающие кнопки, звуковые файлы, понятная навигация и т.п.)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551" w:rsidRDefault="00D04CAB">
            <w:pPr>
              <w:widowControl w:val="0"/>
              <w:spacing w:line="240" w:lineRule="auto"/>
              <w:jc w:val="center"/>
            </w:pPr>
            <w:r>
              <w:rPr>
                <w:b/>
                <w:highlight w:val="white"/>
              </w:rPr>
              <w:t>0-3</w:t>
            </w:r>
          </w:p>
        </w:tc>
      </w:tr>
      <w:tr w:rsidR="008C2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551" w:rsidRDefault="00D04CAB">
            <w:pPr>
              <w:spacing w:line="240" w:lineRule="auto"/>
            </w:pPr>
            <w:r>
              <w:t>6.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highlight w:val="white"/>
              </w:rPr>
              <w:t>Достаточность и доступность рекомендаций для педагога по использованию ресурса.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551" w:rsidRDefault="00D04CAB">
            <w:pPr>
              <w:widowControl w:val="0"/>
              <w:spacing w:line="240" w:lineRule="auto"/>
              <w:jc w:val="center"/>
            </w:pPr>
            <w:r>
              <w:rPr>
                <w:b/>
                <w:highlight w:val="white"/>
              </w:rPr>
              <w:t>0-2</w:t>
            </w:r>
          </w:p>
        </w:tc>
      </w:tr>
      <w:tr w:rsidR="008C2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551" w:rsidRDefault="00D04CAB">
            <w:pPr>
              <w:spacing w:line="240" w:lineRule="auto"/>
            </w:pPr>
            <w:r>
              <w:t>7.</w:t>
            </w:r>
            <w:r>
              <w:rPr>
                <w:highlight w:val="white"/>
              </w:rPr>
              <w:t>Языковая грамотность (тренажер должен быть создан без языковы</w:t>
            </w:r>
            <w:r>
              <w:rPr>
                <w:highlight w:val="white"/>
              </w:rPr>
              <w:t>х и речевых ошибок).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551" w:rsidRDefault="00D04CAB">
            <w:pPr>
              <w:widowControl w:val="0"/>
              <w:spacing w:line="240" w:lineRule="auto"/>
              <w:jc w:val="center"/>
            </w:pPr>
            <w:r>
              <w:rPr>
                <w:b/>
                <w:highlight w:val="white"/>
              </w:rPr>
              <w:t>0-3</w:t>
            </w:r>
          </w:p>
        </w:tc>
      </w:tr>
      <w:tr w:rsidR="008C2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551" w:rsidRDefault="00D04CAB">
            <w:pPr>
              <w:spacing w:line="240" w:lineRule="auto"/>
            </w:pPr>
            <w:r>
              <w:t xml:space="preserve">8. </w:t>
            </w:r>
            <w:r>
              <w:rPr>
                <w:color w:val="282828"/>
                <w:sz w:val="21"/>
                <w:szCs w:val="21"/>
                <w:highlight w:val="white"/>
              </w:rPr>
              <w:t xml:space="preserve"> </w:t>
            </w:r>
            <w:r>
              <w:rPr>
                <w:color w:val="282828"/>
                <w:highlight w:val="white"/>
              </w:rPr>
              <w:t xml:space="preserve">Универсальность (тренажер может быть использован самостоятельно, без привязки к </w:t>
            </w:r>
            <w:proofErr w:type="gramStart"/>
            <w:r>
              <w:rPr>
                <w:color w:val="282828"/>
                <w:highlight w:val="white"/>
              </w:rPr>
              <w:t>конкретному</w:t>
            </w:r>
            <w:proofErr w:type="gramEnd"/>
            <w:r>
              <w:rPr>
                <w:color w:val="282828"/>
                <w:highlight w:val="white"/>
              </w:rPr>
              <w:t xml:space="preserve"> УМК).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551" w:rsidRDefault="00D04CAB">
            <w:pPr>
              <w:widowControl w:val="0"/>
              <w:spacing w:line="240" w:lineRule="auto"/>
              <w:jc w:val="center"/>
            </w:pPr>
            <w:r>
              <w:rPr>
                <w:b/>
                <w:highlight w:val="white"/>
              </w:rPr>
              <w:t>0-2</w:t>
            </w:r>
          </w:p>
        </w:tc>
      </w:tr>
      <w:tr w:rsidR="008C2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551" w:rsidRDefault="00D04CAB">
            <w:pPr>
              <w:spacing w:line="240" w:lineRule="auto"/>
            </w:pPr>
            <w:r>
              <w:t xml:space="preserve"> 9. Креативность (актуальность и оригинальность работы, творческий подход).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551" w:rsidRDefault="00D04CAB">
            <w:pPr>
              <w:widowControl w:val="0"/>
              <w:spacing w:line="240" w:lineRule="auto"/>
              <w:jc w:val="center"/>
            </w:pPr>
            <w:r>
              <w:rPr>
                <w:b/>
                <w:highlight w:val="white"/>
              </w:rPr>
              <w:t>0-5</w:t>
            </w:r>
          </w:p>
        </w:tc>
      </w:tr>
      <w:tr w:rsidR="008C2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551" w:rsidRDefault="00D04CAB">
            <w:pPr>
              <w:widowControl w:val="0"/>
              <w:jc w:val="center"/>
            </w:pPr>
            <w:r>
              <w:rPr>
                <w:b/>
                <w:color w:val="FF0000"/>
              </w:rPr>
              <w:t>Итого (максимум)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551" w:rsidRDefault="00D04CAB">
            <w:pPr>
              <w:widowControl w:val="0"/>
              <w:spacing w:line="240" w:lineRule="auto"/>
              <w:jc w:val="center"/>
            </w:pPr>
            <w:r>
              <w:rPr>
                <w:b/>
                <w:highlight w:val="white"/>
              </w:rPr>
              <w:t>23</w:t>
            </w:r>
          </w:p>
        </w:tc>
      </w:tr>
    </w:tbl>
    <w:p w:rsidR="008C2551" w:rsidRDefault="008C2551">
      <w:pPr>
        <w:widowControl w:val="0"/>
      </w:pPr>
    </w:p>
    <w:p w:rsidR="008C2551" w:rsidRDefault="008C2551">
      <w:pPr>
        <w:widowControl w:val="0"/>
        <w:jc w:val="center"/>
      </w:pPr>
    </w:p>
    <w:p w:rsidR="00D04CAB" w:rsidRDefault="00D04CAB">
      <w:pPr>
        <w:widowControl w:val="0"/>
        <w:jc w:val="center"/>
        <w:rPr>
          <w:b/>
          <w:sz w:val="28"/>
          <w:szCs w:val="28"/>
        </w:rPr>
      </w:pPr>
    </w:p>
    <w:p w:rsidR="008C2551" w:rsidRDefault="00D04CAB">
      <w:pPr>
        <w:widowControl w:val="0"/>
        <w:jc w:val="center"/>
      </w:pPr>
      <w:r>
        <w:rPr>
          <w:b/>
          <w:sz w:val="28"/>
          <w:szCs w:val="28"/>
        </w:rPr>
        <w:lastRenderedPageBreak/>
        <w:t>VII. Сроки проведения конкурса</w:t>
      </w:r>
    </w:p>
    <w:p w:rsidR="008C2551" w:rsidRDefault="00D04CAB">
      <w:pPr>
        <w:widowControl w:val="0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C2551" w:rsidRDefault="00D04CAB">
      <w:pPr>
        <w:widowControl w:val="0"/>
        <w:jc w:val="both"/>
      </w:pPr>
      <w:r>
        <w:t>7.1. Работы на Конкурс размещаются учителями самостоятельно на сайте</w:t>
      </w:r>
      <w:hyperlink r:id="rId14">
        <w:r>
          <w:rPr>
            <w:color w:val="002060"/>
          </w:rPr>
          <w:t xml:space="preserve"> </w:t>
        </w:r>
      </w:hyperlink>
      <w:hyperlink r:id="rId15">
        <w:r>
          <w:rPr>
            <w:b/>
            <w:color w:val="1155CC"/>
            <w:u w:val="single"/>
          </w:rPr>
          <w:t>http://metodisty.ru/m/groups/view/prepodavanie_angliiskogo_yazyka</w:t>
        </w:r>
      </w:hyperlink>
      <w:r>
        <w:t xml:space="preserve"> с пометкой:  На конкурс интерактивных тренажеров </w:t>
      </w:r>
      <w:r>
        <w:rPr>
          <w:b/>
          <w:color w:val="FF0000"/>
          <w:highlight w:val="white"/>
        </w:rPr>
        <w:t xml:space="preserve">с 14 марта по 14 апреля 2016 года. </w:t>
      </w:r>
    </w:p>
    <w:p w:rsidR="008C2551" w:rsidRDefault="008C2551">
      <w:pPr>
        <w:widowControl w:val="0"/>
        <w:jc w:val="both"/>
      </w:pPr>
    </w:p>
    <w:p w:rsidR="008C2551" w:rsidRDefault="00D04CAB">
      <w:pPr>
        <w:widowControl w:val="0"/>
        <w:jc w:val="both"/>
      </w:pPr>
      <w:r>
        <w:t xml:space="preserve">7.2.Оценивание  конкурсных работ будет производиться жюри с </w:t>
      </w:r>
      <w:r>
        <w:rPr>
          <w:b/>
        </w:rPr>
        <w:t>15 апреля</w:t>
      </w:r>
      <w:r>
        <w:t xml:space="preserve"> </w:t>
      </w:r>
      <w:r>
        <w:rPr>
          <w:b/>
          <w:highlight w:val="white"/>
        </w:rPr>
        <w:t xml:space="preserve">по 23 апреля 2016 </w:t>
      </w:r>
      <w:r>
        <w:rPr>
          <w:b/>
          <w:highlight w:val="white"/>
        </w:rPr>
        <w:t>года.</w:t>
      </w:r>
    </w:p>
    <w:p w:rsidR="008C2551" w:rsidRDefault="008C2551">
      <w:pPr>
        <w:widowControl w:val="0"/>
        <w:jc w:val="both"/>
      </w:pPr>
    </w:p>
    <w:p w:rsidR="008C2551" w:rsidRDefault="00D04CAB">
      <w:pPr>
        <w:widowControl w:val="0"/>
      </w:pPr>
      <w:r>
        <w:t>7.3.Результаты  Конкурса будут объявлены на сайте</w:t>
      </w:r>
      <w:r>
        <w:rPr>
          <w:color w:val="002060"/>
        </w:rPr>
        <w:t xml:space="preserve"> </w:t>
      </w:r>
      <w:r>
        <w:t xml:space="preserve"> </w:t>
      </w:r>
      <w:hyperlink r:id="rId16">
        <w:r>
          <w:rPr>
            <w:b/>
            <w:color w:val="1155CC"/>
            <w:u w:val="single"/>
          </w:rPr>
          <w:t>http://metodisty.ru/m/groups/view/prepodavanie_angliiskogo_yazyka</w:t>
        </w:r>
      </w:hyperlink>
      <w:r>
        <w:t xml:space="preserve"> </w:t>
      </w:r>
      <w:r>
        <w:rPr>
          <w:highlight w:val="white"/>
        </w:rPr>
        <w:t xml:space="preserve"> </w:t>
      </w:r>
      <w:r>
        <w:rPr>
          <w:b/>
          <w:highlight w:val="white"/>
        </w:rPr>
        <w:t>24 апреля 2016 года.</w:t>
      </w:r>
    </w:p>
    <w:p w:rsidR="008C2551" w:rsidRDefault="00D04CAB">
      <w:pPr>
        <w:widowControl w:val="0"/>
        <w:jc w:val="both"/>
      </w:pPr>
      <w:r>
        <w:rPr>
          <w:b/>
        </w:rPr>
        <w:t xml:space="preserve"> </w:t>
      </w:r>
    </w:p>
    <w:p w:rsidR="008C2551" w:rsidRDefault="00D04CAB">
      <w:pPr>
        <w:widowControl w:val="0"/>
        <w:jc w:val="center"/>
      </w:pPr>
      <w:r>
        <w:rPr>
          <w:b/>
          <w:sz w:val="28"/>
          <w:szCs w:val="28"/>
        </w:rPr>
        <w:t>VIII. Подведение итогов</w:t>
      </w:r>
      <w:r>
        <w:rPr>
          <w:b/>
          <w:sz w:val="28"/>
          <w:szCs w:val="28"/>
        </w:rPr>
        <w:t xml:space="preserve"> Конкурса и награждение победителей</w:t>
      </w:r>
    </w:p>
    <w:p w:rsidR="008C2551" w:rsidRDefault="00D04CAB">
      <w:pPr>
        <w:widowControl w:val="0"/>
        <w:jc w:val="center"/>
      </w:pPr>
      <w:r>
        <w:rPr>
          <w:b/>
        </w:rPr>
        <w:t xml:space="preserve"> </w:t>
      </w:r>
    </w:p>
    <w:p w:rsidR="008C2551" w:rsidRDefault="00D04CAB">
      <w:pPr>
        <w:widowControl w:val="0"/>
        <w:jc w:val="both"/>
      </w:pPr>
      <w:r>
        <w:t>8.1. Жюри выставляет оценки за конкурсные работы на основе Критериев оценки конкурсных работ. На основе суммарных оценок выстраивается рейтинговая таблица конкурсных работ.</w:t>
      </w:r>
    </w:p>
    <w:p w:rsidR="008C2551" w:rsidRDefault="008C2551">
      <w:pPr>
        <w:widowControl w:val="0"/>
        <w:jc w:val="both"/>
      </w:pPr>
    </w:p>
    <w:p w:rsidR="008C2551" w:rsidRDefault="00D04CAB">
      <w:pPr>
        <w:widowControl w:val="0"/>
        <w:jc w:val="both"/>
      </w:pPr>
      <w:r>
        <w:t>Победителями и призерами признаются конкурсные работы, занявшие 1-3 места в рейтинговой таблице</w:t>
      </w:r>
      <w:proofErr w:type="gramStart"/>
      <w:r>
        <w:t xml:space="preserve"> .</w:t>
      </w:r>
      <w:proofErr w:type="gramEnd"/>
    </w:p>
    <w:p w:rsidR="008C2551" w:rsidRDefault="008C2551">
      <w:pPr>
        <w:widowControl w:val="0"/>
        <w:jc w:val="both"/>
      </w:pPr>
    </w:p>
    <w:p w:rsidR="008C2551" w:rsidRDefault="00D04CAB">
      <w:pPr>
        <w:widowControl w:val="0"/>
        <w:jc w:val="both"/>
      </w:pPr>
      <w:r>
        <w:t xml:space="preserve">Оценки жюри участникам конкурса не </w:t>
      </w:r>
      <w:proofErr w:type="spellStart"/>
      <w:r>
        <w:t>предъявляются</w:t>
      </w:r>
      <w:proofErr w:type="gramStart"/>
      <w:r>
        <w:t>.Р</w:t>
      </w:r>
      <w:proofErr w:type="gramEnd"/>
      <w:r>
        <w:t>езультаты</w:t>
      </w:r>
      <w:proofErr w:type="spellEnd"/>
      <w:r>
        <w:t xml:space="preserve"> конкурса апелляции и пересмотру не подлежат. </w:t>
      </w:r>
    </w:p>
    <w:p w:rsidR="008C2551" w:rsidRDefault="008C2551">
      <w:pPr>
        <w:widowControl w:val="0"/>
        <w:jc w:val="both"/>
      </w:pPr>
    </w:p>
    <w:p w:rsidR="008C2551" w:rsidRDefault="00D04CAB">
      <w:pPr>
        <w:widowControl w:val="0"/>
        <w:jc w:val="both"/>
      </w:pPr>
      <w:r>
        <w:t xml:space="preserve">8.2. </w:t>
      </w:r>
      <w:r>
        <w:rPr>
          <w:b/>
        </w:rPr>
        <w:t>Авторы, чьи конкурсные работы заняли в рейтин</w:t>
      </w:r>
      <w:r>
        <w:rPr>
          <w:b/>
        </w:rPr>
        <w:t>ге места с 1 по 3, получают Дипломы I, II и III степени.</w:t>
      </w:r>
    </w:p>
    <w:p w:rsidR="008C2551" w:rsidRDefault="008C2551">
      <w:pPr>
        <w:widowControl w:val="0"/>
        <w:jc w:val="both"/>
      </w:pPr>
    </w:p>
    <w:p w:rsidR="008C2551" w:rsidRDefault="00D04CAB">
      <w:pPr>
        <w:widowControl w:val="0"/>
        <w:jc w:val="both"/>
      </w:pPr>
      <w:r>
        <w:t xml:space="preserve">Все участники, приславшие </w:t>
      </w:r>
      <w:r>
        <w:rPr>
          <w:b/>
        </w:rPr>
        <w:t>качественные, соответствующие всем требованиям  работы</w:t>
      </w:r>
      <w:r>
        <w:t>, получают</w:t>
      </w:r>
      <w:r>
        <w:rPr>
          <w:b/>
        </w:rPr>
        <w:t xml:space="preserve"> Сертификат.</w:t>
      </w:r>
    </w:p>
    <w:p w:rsidR="008C2551" w:rsidRDefault="008C2551">
      <w:pPr>
        <w:widowControl w:val="0"/>
        <w:jc w:val="both"/>
      </w:pPr>
    </w:p>
    <w:p w:rsidR="008C2551" w:rsidRDefault="00D04CAB">
      <w:pPr>
        <w:widowControl w:val="0"/>
        <w:jc w:val="both"/>
      </w:pPr>
      <w:r>
        <w:t>8.3.</w:t>
      </w:r>
      <w:r>
        <w:rPr>
          <w:b/>
        </w:rPr>
        <w:t xml:space="preserve"> Дипломы и  сертификаты высылаются в электронном виде.</w:t>
      </w:r>
    </w:p>
    <w:p w:rsidR="008C2551" w:rsidRDefault="00D04CAB">
      <w:pPr>
        <w:widowControl w:val="0"/>
        <w:ind w:left="280" w:firstLine="4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C2551" w:rsidRDefault="00D04CAB">
      <w:pPr>
        <w:widowControl w:val="0"/>
        <w:ind w:left="280" w:firstLine="420"/>
        <w:jc w:val="right"/>
      </w:pPr>
      <w:r>
        <w:t>Методический совет творческой группы</w:t>
      </w:r>
    </w:p>
    <w:p w:rsidR="008C2551" w:rsidRDefault="00D04CAB">
      <w:pPr>
        <w:widowControl w:val="0"/>
        <w:ind w:left="280" w:firstLine="420"/>
        <w:jc w:val="right"/>
      </w:pPr>
      <w:r>
        <w:t xml:space="preserve"> «Преподавание английского языка»</w:t>
      </w:r>
    </w:p>
    <w:p w:rsidR="008C2551" w:rsidRDefault="00D04CAB">
      <w:pPr>
        <w:widowControl w:val="0"/>
        <w:ind w:left="280"/>
      </w:pPr>
      <w:r>
        <w:rPr>
          <w:b/>
        </w:rPr>
        <w:t xml:space="preserve"> </w:t>
      </w:r>
    </w:p>
    <w:p w:rsidR="008C2551" w:rsidRDefault="008C2551">
      <w:pPr>
        <w:widowControl w:val="0"/>
        <w:jc w:val="center"/>
      </w:pPr>
    </w:p>
    <w:p w:rsidR="008C2551" w:rsidRDefault="008C2551">
      <w:pPr>
        <w:widowControl w:val="0"/>
      </w:pPr>
    </w:p>
    <w:p w:rsidR="00D04CAB" w:rsidRDefault="00D04CAB">
      <w:pPr>
        <w:widowControl w:val="0"/>
        <w:jc w:val="right"/>
      </w:pPr>
    </w:p>
    <w:p w:rsidR="00D04CAB" w:rsidRDefault="00D04CAB">
      <w:pPr>
        <w:widowControl w:val="0"/>
        <w:jc w:val="right"/>
      </w:pPr>
    </w:p>
    <w:p w:rsidR="00D04CAB" w:rsidRDefault="00D04CAB">
      <w:pPr>
        <w:widowControl w:val="0"/>
        <w:jc w:val="right"/>
      </w:pPr>
    </w:p>
    <w:p w:rsidR="00D04CAB" w:rsidRDefault="00D04CAB">
      <w:pPr>
        <w:widowControl w:val="0"/>
        <w:jc w:val="right"/>
      </w:pPr>
    </w:p>
    <w:p w:rsidR="00D04CAB" w:rsidRDefault="00D04CAB">
      <w:pPr>
        <w:widowControl w:val="0"/>
        <w:jc w:val="right"/>
      </w:pPr>
    </w:p>
    <w:p w:rsidR="00D04CAB" w:rsidRDefault="00D04CAB">
      <w:pPr>
        <w:widowControl w:val="0"/>
        <w:jc w:val="right"/>
      </w:pPr>
    </w:p>
    <w:p w:rsidR="00D04CAB" w:rsidRDefault="00D04CAB">
      <w:pPr>
        <w:widowControl w:val="0"/>
        <w:jc w:val="right"/>
      </w:pPr>
    </w:p>
    <w:p w:rsidR="008C2551" w:rsidRDefault="00D04CAB">
      <w:pPr>
        <w:widowControl w:val="0"/>
        <w:jc w:val="right"/>
      </w:pPr>
      <w:bookmarkStart w:id="0" w:name="_GoBack"/>
      <w:bookmarkEnd w:id="0"/>
      <w:r>
        <w:lastRenderedPageBreak/>
        <w:t xml:space="preserve"> </w:t>
      </w:r>
      <w:r>
        <w:rPr>
          <w:b/>
          <w:color w:val="0000FF"/>
          <w:sz w:val="28"/>
          <w:szCs w:val="28"/>
          <w:highlight w:val="white"/>
        </w:rPr>
        <w:t>Приложение №1</w:t>
      </w:r>
    </w:p>
    <w:p w:rsidR="008C2551" w:rsidRDefault="00D04CAB">
      <w:pPr>
        <w:widowControl w:val="0"/>
        <w:jc w:val="center"/>
      </w:pPr>
      <w:r>
        <w:rPr>
          <w:b/>
        </w:rPr>
        <w:t>ПОЯСНИТЕЛЬНАЯ ЗАПИСКА</w:t>
      </w:r>
    </w:p>
    <w:tbl>
      <w:tblPr>
        <w:tblStyle w:val="a6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342"/>
        <w:gridCol w:w="5018"/>
      </w:tblGrid>
      <w:tr w:rsidR="008C2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551" w:rsidRDefault="00D04CAB">
            <w:pPr>
              <w:widowControl w:val="0"/>
              <w:spacing w:line="360" w:lineRule="auto"/>
              <w:ind w:left="140" w:right="140"/>
            </w:pPr>
            <w:r>
              <w:t xml:space="preserve">1.   Автор (фамилия, имя, отчество полностью) </w:t>
            </w:r>
          </w:p>
        </w:tc>
        <w:tc>
          <w:tcPr>
            <w:tcW w:w="50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551" w:rsidRDefault="00D04CAB">
            <w:pPr>
              <w:widowControl w:val="0"/>
              <w:spacing w:line="360" w:lineRule="auto"/>
              <w:ind w:left="140" w:right="580"/>
            </w:pPr>
            <w:r>
              <w:t xml:space="preserve"> </w:t>
            </w:r>
          </w:p>
        </w:tc>
      </w:tr>
      <w:tr w:rsidR="008C2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551" w:rsidRDefault="00D04CAB">
            <w:pPr>
              <w:widowControl w:val="0"/>
              <w:spacing w:line="360" w:lineRule="auto"/>
              <w:ind w:left="140" w:right="140"/>
            </w:pPr>
            <w:r>
              <w:t>2.   Место работы (</w:t>
            </w:r>
            <w:r>
              <w:rPr>
                <w:b/>
              </w:rPr>
              <w:t>полное наименование ОУ, город, область</w:t>
            </w:r>
            <w:r>
              <w:t xml:space="preserve">), должность </w:t>
            </w:r>
          </w:p>
        </w:tc>
        <w:tc>
          <w:tcPr>
            <w:tcW w:w="50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551" w:rsidRDefault="00D04CAB">
            <w:pPr>
              <w:widowControl w:val="0"/>
              <w:spacing w:line="360" w:lineRule="auto"/>
              <w:ind w:left="140" w:right="140"/>
            </w:pPr>
            <w:r>
              <w:t xml:space="preserve"> </w:t>
            </w:r>
          </w:p>
        </w:tc>
      </w:tr>
      <w:tr w:rsidR="008C2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551" w:rsidRDefault="00D04CAB">
            <w:pPr>
              <w:widowControl w:val="0"/>
              <w:spacing w:line="360" w:lineRule="auto"/>
              <w:ind w:left="140" w:right="140"/>
            </w:pPr>
            <w:r>
              <w:t>3. e-</w:t>
            </w:r>
            <w:proofErr w:type="spellStart"/>
            <w:r>
              <w:t>mail</w:t>
            </w:r>
            <w:proofErr w:type="spellEnd"/>
            <w:r>
              <w:t xml:space="preserve"> автора</w:t>
            </w:r>
          </w:p>
        </w:tc>
        <w:tc>
          <w:tcPr>
            <w:tcW w:w="50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551" w:rsidRDefault="008C2551">
            <w:pPr>
              <w:widowControl w:val="0"/>
              <w:spacing w:line="360" w:lineRule="auto"/>
              <w:ind w:left="140" w:right="140"/>
            </w:pPr>
          </w:p>
        </w:tc>
      </w:tr>
      <w:tr w:rsidR="008C2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43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551" w:rsidRDefault="00D04CAB">
            <w:pPr>
              <w:widowControl w:val="0"/>
              <w:spacing w:line="360" w:lineRule="auto"/>
              <w:ind w:left="140" w:right="140"/>
            </w:pPr>
            <w:r>
              <w:t>4.   Название интерактивного тренажёра</w:t>
            </w:r>
          </w:p>
        </w:tc>
        <w:tc>
          <w:tcPr>
            <w:tcW w:w="50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551" w:rsidRDefault="008C2551">
            <w:pPr>
              <w:widowControl w:val="0"/>
              <w:jc w:val="center"/>
            </w:pPr>
          </w:p>
        </w:tc>
      </w:tr>
      <w:tr w:rsidR="008C2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43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551" w:rsidRDefault="00D04CAB">
            <w:pPr>
              <w:widowControl w:val="0"/>
              <w:spacing w:line="360" w:lineRule="auto"/>
              <w:ind w:left="140" w:right="140"/>
            </w:pPr>
            <w:r>
              <w:t>5. Номинация</w:t>
            </w:r>
          </w:p>
        </w:tc>
        <w:tc>
          <w:tcPr>
            <w:tcW w:w="50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551" w:rsidRDefault="008C2551">
            <w:pPr>
              <w:widowControl w:val="0"/>
              <w:jc w:val="center"/>
            </w:pPr>
          </w:p>
        </w:tc>
      </w:tr>
      <w:tr w:rsidR="008C2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551" w:rsidRDefault="00D04CAB">
            <w:pPr>
              <w:widowControl w:val="0"/>
              <w:spacing w:line="360" w:lineRule="auto"/>
              <w:ind w:left="140" w:right="140"/>
            </w:pPr>
            <w:r>
              <w:t xml:space="preserve">6.Краткое описание разработки </w:t>
            </w:r>
          </w:p>
        </w:tc>
        <w:tc>
          <w:tcPr>
            <w:tcW w:w="50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551" w:rsidRDefault="008C2551">
            <w:pPr>
              <w:widowControl w:val="0"/>
              <w:jc w:val="center"/>
            </w:pPr>
          </w:p>
        </w:tc>
      </w:tr>
    </w:tbl>
    <w:p w:rsidR="008C2551" w:rsidRDefault="00D04CAB">
      <w:pPr>
        <w:widowControl w:val="0"/>
        <w:spacing w:line="360" w:lineRule="auto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C2551" w:rsidRDefault="008C2551">
      <w:pPr>
        <w:widowControl w:val="0"/>
        <w:jc w:val="center"/>
      </w:pPr>
    </w:p>
    <w:p w:rsidR="008C2551" w:rsidRDefault="008C2551">
      <w:pPr>
        <w:pStyle w:val="3"/>
        <w:widowControl w:val="0"/>
        <w:spacing w:before="280" w:after="80"/>
        <w:contextualSpacing w:val="0"/>
        <w:jc w:val="center"/>
      </w:pPr>
      <w:bookmarkStart w:id="1" w:name="h.3xd1i2oamqv8" w:colFirst="0" w:colLast="0"/>
      <w:bookmarkEnd w:id="1"/>
    </w:p>
    <w:p w:rsidR="008C2551" w:rsidRDefault="008C2551">
      <w:pPr>
        <w:widowControl w:val="0"/>
        <w:jc w:val="center"/>
      </w:pPr>
    </w:p>
    <w:p w:rsidR="008C2551" w:rsidRDefault="008C2551">
      <w:pPr>
        <w:widowControl w:val="0"/>
      </w:pPr>
    </w:p>
    <w:sectPr w:rsidR="008C2551" w:rsidSect="00D04CAB">
      <w:pgSz w:w="12240" w:h="15840"/>
      <w:pgMar w:top="1440" w:right="1440" w:bottom="9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C6D20"/>
    <w:multiLevelType w:val="multilevel"/>
    <w:tmpl w:val="5F1296F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44617DBD"/>
    <w:multiLevelType w:val="multilevel"/>
    <w:tmpl w:val="3800D1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5BAE71AC"/>
    <w:multiLevelType w:val="multilevel"/>
    <w:tmpl w:val="2DD0106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6FEE3F3F"/>
    <w:multiLevelType w:val="multilevel"/>
    <w:tmpl w:val="3E9A2D7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C2551"/>
    <w:rsid w:val="008C2551"/>
    <w:rsid w:val="00D0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04C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04C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y.ru/" TargetMode="External"/><Relationship Id="rId13" Type="http://schemas.openxmlformats.org/officeDocument/2006/relationships/hyperlink" Target="http://metodisty.ru/m/groups/view/prepodavanie_angliiskogo_yazyk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etodisty.ru/m/groups/view/prepodavanie_angliiskogo_yazyka" TargetMode="External"/><Relationship Id="rId12" Type="http://schemas.openxmlformats.org/officeDocument/2006/relationships/hyperlink" Target="http://metodisty.ru/m/groups/view/prepodavanie_angliiskogo_yazyk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etodisty.ru/m/groups/view/prepodavanie_angliiskogo_yazyk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metodisty.ru/m/groups/view/prepodavanie_angliiskogo_yazy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todisty.ru/m/groups/view/prepodavanie_angliiskogo_yazyka" TargetMode="External"/><Relationship Id="rId10" Type="http://schemas.openxmlformats.org/officeDocument/2006/relationships/hyperlink" Target="http://metodist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isty.ru" TargetMode="External"/><Relationship Id="rId14" Type="http://schemas.openxmlformats.org/officeDocument/2006/relationships/hyperlink" Target="http://metodisty.ru/m/groups/view/prepodavanie_angliiskogo_yazy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1360</Words>
  <Characters>7755</Characters>
  <Application>Microsoft Office Word</Application>
  <DocSecurity>0</DocSecurity>
  <Lines>64</Lines>
  <Paragraphs>18</Paragraphs>
  <ScaleCrop>false</ScaleCrop>
  <Company/>
  <LinksUpToDate>false</LinksUpToDate>
  <CharactersWithSpaces>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</cp:lastModifiedBy>
  <cp:revision>3</cp:revision>
  <dcterms:created xsi:type="dcterms:W3CDTF">2016-03-07T15:43:00Z</dcterms:created>
  <dcterms:modified xsi:type="dcterms:W3CDTF">2016-03-07T15:45:00Z</dcterms:modified>
</cp:coreProperties>
</file>