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B" w:rsidRPr="008721B0" w:rsidRDefault="008705BB" w:rsidP="00A0426A">
      <w:pPr>
        <w:shd w:val="clear" w:color="auto" w:fill="F0FFFF"/>
        <w:spacing w:after="0" w:line="285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705BB" w:rsidRPr="00A0426A" w:rsidRDefault="008705BB" w:rsidP="00A0426A">
      <w:pPr>
        <w:shd w:val="clear" w:color="auto" w:fill="F0FFFF"/>
        <w:spacing w:after="0" w:line="285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Программа дополнительного образования</w:t>
      </w:r>
    </w:p>
    <w:p w:rsidR="008705BB" w:rsidRPr="00A0426A" w:rsidRDefault="008705BB" w:rsidP="00A0426A">
      <w:pPr>
        <w:shd w:val="clear" w:color="auto" w:fill="F0FFFF"/>
        <w:spacing w:after="0" w:line="285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«Экологическая работа в начальных классах</w:t>
      </w:r>
      <w:r w:rsidRPr="00A0426A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»</w:t>
      </w:r>
    </w:p>
    <w:p w:rsidR="008705BB" w:rsidRPr="00A0426A" w:rsidRDefault="008705BB" w:rsidP="00A0426A">
      <w:pPr>
        <w:shd w:val="clear" w:color="auto" w:fill="F0FFFF"/>
        <w:spacing w:after="0" w:line="285" w:lineRule="atLeast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Пояснительная записка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Изучение основ научных знаний о живой природе в современной школе приобретает особенно важное значение. Школа обязана готовить новое поколение людей, способных предотвратить опасность кризисных ситуаций, возникающих в природе. Экологические знания особенно важны, т.к. они помогают обеспечить сохранность всего живого, в том числе и человека, на Земле.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Актуальность «Экологического практикума для начальной школы»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Программа дополнительного образования «</w:t>
      </w:r>
      <w:r w:rsidRPr="00575A5C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Экологическая работа в начальных классах</w:t>
      </w:r>
      <w:r w:rsidRPr="00A0426A">
        <w:rPr>
          <w:rFonts w:ascii="Verdana" w:hAnsi="Verdana"/>
          <w:color w:val="000000"/>
          <w:sz w:val="20"/>
          <w:szCs w:val="20"/>
        </w:rPr>
        <w:t>» рассчитана на 2 года обучения, в объеме 36 ч. Программа ориентирована на младших школьников – учащихся 3-4 классов.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Программа построена с учетом двух способов связи человека с окружающим миром. Первое определяет отношение человека к окружающей среде обитания и жизни, второе – к своему здоровью (физическому, психическому, духовному).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Преподавание «</w:t>
      </w:r>
      <w:r w:rsidRPr="00575A5C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Экологическая работа в начальных классах</w:t>
      </w:r>
      <w:r w:rsidRPr="00A0426A">
        <w:rPr>
          <w:rFonts w:ascii="Verdana" w:hAnsi="Verdana"/>
          <w:color w:val="000000"/>
          <w:sz w:val="20"/>
          <w:szCs w:val="20"/>
        </w:rPr>
        <w:t>» основано на получении учащимися знаний и навыков в области экологии по программе «Окружающий мир» и дополнительных сведений научного энциклопедического характера.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Целью данной программы является формирование экологической культуры во взаимоотношениях человека и природы.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Программа дополнительного образования «</w:t>
      </w:r>
      <w:r w:rsidRPr="00575A5C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Экологическая работа в начальных классах</w:t>
      </w:r>
      <w:r w:rsidRPr="00A0426A">
        <w:rPr>
          <w:rFonts w:ascii="Verdana" w:hAnsi="Verdana"/>
          <w:color w:val="000000"/>
          <w:sz w:val="20"/>
          <w:szCs w:val="20"/>
        </w:rPr>
        <w:t>» адресована учителям начальных классов при подготовке к урокам и предметной олимпиаде, руководителям экологических кружков и факультативов, классным руководителям в качестве дополнительного материала при проведении классных часов, педагогам групп продленного дня и дополнительного образования.</w:t>
      </w:r>
    </w:p>
    <w:p w:rsidR="008705BB" w:rsidRPr="00A0426A" w:rsidRDefault="008705BB" w:rsidP="00B73AAB">
      <w:pPr>
        <w:shd w:val="clear" w:color="auto" w:fill="F0FFFF"/>
        <w:tabs>
          <w:tab w:val="center" w:pos="4677"/>
        </w:tabs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Задачи курса: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Воспитательные: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воспитывать в детях бережное и ответственное отношение к окружающей среде, всему живому;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способствовать воспитанию активной жизненной позиции младших школьников;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3. формировать целостную личность, развивающуюся в гармонии природы и цивилизации.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Обучающие: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обобщать и расширять знания по учебной программе «Окружающий мир»;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учить овладевать методами практической работы экологической направленности;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3. обучать методам самостоятельного поиска, систематизации, обобщения научной информации.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Развивающие: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развивать естественнонаучное мировоззрение, усиливать связь обучения с жизнью;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развивать навыки практической работы, исследовательской и проектной деятельности, творческие способности учащихся.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Основными формами и методами обучения являются беседы, практикумы, экскурсии, опыты, мониторинг, поисковая и исследовательская деятельность.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При реализации программы целесообразно: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– Применять образовательные технологии: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развивающее обучение;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проблемное обучение;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исследовательские, проектные методы обучения;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технология игрового обучения;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обучение в сотрудничестве (групповая работа);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здоровьесберегающие технологии.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– Учебный материал максимально адаптировать соответственно возрасту и уровню подготовки учащихся.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– Содержание материала основывается на дополнительной литературе энциклопедического характера.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– Используя разнообразные методы обучения, обратить внимание на выявление творческих способностей детей и предоставить им максимальную возможность для их реализации.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– Домашние задания предусматриваются исключительно в виде творческих работ.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– Контроль за выполнением программы курса осуществляется в виде тестовых заданий и защиты исследовательских работ.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Для успешной реализации программы необходимы следующие условия: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наличие учебного класса со столами, стульями, доской, специальным техническим оборудованием для демонстрации видеоматериалов;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специальная библиотека учебно-популярной и энциклопедической литературы;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наглядный и дидактический материал (схемы, плакаты, муляжи, образцы полезных ископаемых и др. материалы);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инструменты и принадлежности для практических и лабораторных работ;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раздаточный материал для творческой работы учащихся (листы бумаги, карандаши, фломастеры и др.);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наличие компьютерного класса с возможностью выхода в Интернет.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Для проведения экскурсий особое внимание следует обратить на подготовку проекта экскурсии, который включает маршрут, наличие необходимого оборудования, инструктаж по технике безопасности, разработку исследовательских тем, обобщение результатов деятельности.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Программа включает 3 раздела. В каждом разделе содержатся теоретические вопросы и практические работы.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Отличительной особенностью программы является его практическая направленность, в ходе которой формируется активная жизненная позиция у младших школьников.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После обучения по программе дополнительного образования «</w:t>
      </w:r>
      <w:r w:rsidRPr="00575A5C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Экологическая работа в начальных классах</w:t>
      </w:r>
      <w:r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»</w:t>
      </w:r>
      <w:r w:rsidRPr="00A0426A">
        <w:rPr>
          <w:rFonts w:ascii="Verdana" w:hAnsi="Verdana"/>
          <w:color w:val="000000"/>
          <w:sz w:val="20"/>
          <w:szCs w:val="20"/>
        </w:rPr>
        <w:t xml:space="preserve"> учащиеся должны обладать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знаниями: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основных понятий в области охраны природы;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современных местных, региональных экологических проблем и вариантов их решения;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умениями: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практической экологической и природоохранной работы;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изучения естественных сообществ и ответственного отношения к природной среде;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работы с простейшим инструментарием;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проведения творческой и исследовательской работы;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представлять индивидуальные исследовательские проекты, уметь проводить их защиту;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навыками: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системного, комплексного мышления, структурирования информации;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формирования экологической культуры и здорового образа жизни;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 xml:space="preserve"> ответственного отношения к окружающей среде.</w:t>
      </w:r>
      <w:r w:rsidRPr="00A0426A">
        <w:rPr>
          <w:rFonts w:ascii="Verdana" w:hAnsi="Verdana"/>
          <w:color w:val="000000"/>
          <w:sz w:val="20"/>
          <w:szCs w:val="20"/>
        </w:rPr>
        <w:sym w:font="Symbol" w:char="F0FC"/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Программа дополнительного образования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«</w:t>
      </w:r>
      <w:r w:rsidRPr="00575A5C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</w:rPr>
        <w:t>Экологическая работа в начальных классах</w:t>
      </w:r>
      <w:r w:rsidRPr="00A0426A">
        <w:rPr>
          <w:rFonts w:ascii="Verdana" w:hAnsi="Verdana"/>
          <w:color w:val="000000"/>
          <w:sz w:val="20"/>
          <w:szCs w:val="20"/>
        </w:rPr>
        <w:t>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                                </w:t>
      </w:r>
      <w:r w:rsidRPr="00A0426A">
        <w:rPr>
          <w:rFonts w:ascii="Verdana" w:hAnsi="Verdana"/>
          <w:color w:val="000000"/>
          <w:sz w:val="20"/>
        </w:rPr>
        <w:t> </w:t>
      </w:r>
      <w:r w:rsidRPr="00A0426A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Раздел 1. «Растения» (13 часов)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1. «Травянистые растения»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Разнообразие растений. Строение растений. Виды растений. Растения-хищники. Значение растений в жизни людей.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Гербарий растений леса и луга. Видеофильм «Растения-хищники».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парк около школы.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гербария травянистых растений, произрастающих около школы. Составление кроссвордов.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2. «Садовые растения»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Разнообразие кустарниковых и ягодных садовых растений. Способы размножения садовых растений. Витамины и их польза.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фотографий садовых растений, сделанные ребятами в летнее время. Практическая деятельность: Игра «Угадай, чей плод?»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3. «Комнатные растения»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Разнообразие комнатных растений. Родина комнатных растений. Необходимые условия жизни комнатных растений в нашем климате. Особенности ухода за комнатными растениями.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предметы ухода за растениями. Правила ухода за комнатными растениями.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дендрарий г.Казани.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словаря с названиями комнатных растений, альбома с рисунками комнатных растений.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4. «Энергетика комнатных растений»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Энергетические «доноры» и «вампиры». Изучение воздействия отдельных комнатных растений на организм человека (традесканция, герань, алоэ, фикус, золотой ус, фиалка, толстянка и др.). Фитонциды.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Правила расстановки комнатных растений.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Экскурсия: в цветочный магазин.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памятки для любителей комнатных джунглей.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5. «Деревья»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Хвойные и лиственные деревья. «Съедобные» деревья. Роль деревьев в жизни людей и животных.</w:t>
      </w: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Гербарий веточек лиственных и хвойных деревьев.</w:t>
      </w: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парк около школы.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гербария листьев некоторых деревьев. Зарисовка веточек различных деревьев. Игра «Угадай, чей листочек?»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6. «Деревья, которые не могут жить без животных»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Деревья тропиков. Осиные деревья. Деревья, опыляемые летучими мышами. «Крысиное» дерево. Муравьиные деревья.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Иллюстрации данных видов деревьев в книге «100 великих загадок живой природы».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Игра «Кто больше?» (Составление природных связей между животными и деревьями).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7. «Лесные растения»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Разнообразие растений леса. Особенности произрастания и цветения. Исчезающие виды растений. Охрана растений. Красная книга республики Марий Эл.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Иллюстрации лесных растений, занесенных в Красную книгу.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березовую рощу.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гербария лесных травянистых растений.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8. «Экологические проблемы и охрана природы в зоне лесов»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Экологические проблемы леса. Причины экологических проблем. Что зависит от каждого из нас.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Видеоматериал «Лесной пожар».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лес.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памятки «Как вести себя в лесу».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9. «Лекарственные растения»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Лекарственные растения. Места произрастания лекарственных растений. Способы приготовления отваров при различных заболеваниях (при простуде, витаминный чай). Правила сбора лекарственных растений.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Иллюстрации лекарственных растений и демонстрация засушенных лекарственных растений, собранных учащимися.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лес.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Запись рецептов и изготовление отваров из лекарственных трав.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10. «Первоцветы»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Понятие «первоцветы». Особенности строения первоцветов, условия цветения. Первоцветы республики Марий Эл. Охрана первоцветов.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Иллюстративный материал с изображением первоцветов.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кроссвордов.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11. «Необычные растения»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«Знаете ли вы…». Самые большие и самые маленькие растения, ядовитые растения, опасные растения и т.д. (Сведения энциклопедий и книги «Рекорды животных»)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Видеофильм «Удивительные растения».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Сочинение-загадка о любом интересном растении.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12. «Грибы»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Разнообразие грибов. Значение грибов в жизни леса. Ядовитые грибы. Первая помощь при отравлении грибами.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Иллюстративный материал с изображением грибов, муляжи плодовых тел.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Игра «Съедобный – несъедобный». Составление презентации «Грибы».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</w:t>
      </w:r>
      <w:r w:rsidRPr="00A0426A">
        <w:rPr>
          <w:rFonts w:ascii="Verdana" w:hAnsi="Verdana"/>
          <w:color w:val="000000"/>
          <w:sz w:val="20"/>
        </w:rPr>
        <w:t> </w:t>
      </w:r>
      <w:r w:rsidRPr="00A0426A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Раздел 2. «Животные» (12 часов)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1. «Домашние животные»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Домашние животные. Отрасли животноводства. Породы домашних животных. Особенности жизни и содержания домашних животных.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Участие детей в выращивании домашних животных.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иллюстрации с изображением различных пород лошадей, свиней, кроликов и др.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частное хозяйство.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правил ухода за домашними животными.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2. «Животные живого уголка»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Кошки, собаки, рыбки, попугайчики, морские свинки и др. Условия содержания. Правила ухода, кормления.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предметы ухода за животными. Правила ухода.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творческая работа-сочинение «Мой любимец».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3. «Дикие животные»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Дикие животные. Условия жизни и выживания. Дикие животные зоны лесов. Особенности размножения и питания. Значение диких животных в природе и жизни человека. Браконьерство. Защита диких животных.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«Животный мир различных природных зон».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Экскурсия: в зоопарк г.Казани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пищевых цепей. Работа по созданию презентации «Дикие животные».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4. «Пернатые друзья»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Отряд птицы. Особенности строения птиц. Птицы самые маленькие и самые большие, летающие и нелетающие. Особенности питания птиц (растениеядные, насекомоядные, хищники). Птицы перелетные, оседлые, кочующие. Птицы наших лесов. Пищевые цепи. Охрана птиц.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«Красная книга. Птицы».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парк около школы.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Игра «Кто где живет».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5. «Земноводные»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Земноводные. Особенности строения земноводных. Приспособленность к условиям обитания. Польза и вред земноводных. Животные, занесенные в Красную книгу.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видеофильм «Земноводные».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террариум или на передвижную выставку.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нарисовать понравившееся животное.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6. «Пресмыкающиеся»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Пресмыкающиеся. Особенности строения тела пресмыкающихся. Места обитания. Приспособленность к условиям обитания. Отличие пресмыкающихся от земноводных. Самые большие, кровожадные, полезные пресмыкающиеся.</w:t>
      </w: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видеофильм «Пресмыкающиеся».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в террариум или на передвижную выставку.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составить кроссворд по теме «Пресмыкающиеся и земноводные».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7. «Необычные животные»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«Знаете ли вы…». Самые большие и самые маленькие животные, самые быстрые, самые прожорливые и т.д. (Сведения энциклопедий и «Книги рекордов Гиннеса»).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Видеофильм «Удивительные животные».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Нарисовать необычное животное.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                          </w:t>
      </w:r>
      <w:r w:rsidRPr="00A0426A">
        <w:rPr>
          <w:rFonts w:ascii="Verdana" w:hAnsi="Verdana"/>
          <w:color w:val="000000"/>
          <w:sz w:val="20"/>
        </w:rPr>
        <w:t> </w:t>
      </w:r>
      <w:r w:rsidRPr="00A0426A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Раздел 3. «Природа и человек» (11 часов)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1. «Природа. Значение природы для людей»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Природа живая и неживая. Значение природы для людей. Охрана природы.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Экскурсия: в парк и на берег р.Волги.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загадок о телах живой и неживой природы.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2. «Воздух и Вода»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Свойства воздуха и воды. Температура воздуха и воды. Три состояния воды, условия перехода из одного состояния в другое. Значение воды в жизни человека. Охрана воздуха и воды.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опытов с превращениями воды в различные состояния.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1: во двор школы, определение температуры воздуха.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 2: на родник (очистка родника).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фокусы с использованием воды и воздуха.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3. «Полезные ископаемые»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Полезные ископаемые. Виды и свойства полезных ископаемых. Места и способы добычи полезных ископаемых. Использование человеком природных богатств. Охрана полезных ископаемых.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раздаточный материал – полезные ископаемые.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Экскурсия: на набережную р.Волги.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изучение свойств отдельных полезных ископаемых по инструктивным карточкам.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4. «Подземные сокровища»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Драгоценные камни. Что такое драгоценные камни. Какие драгоценные камни существуют, как они выглядят в природе. Органические драгоценные камни.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работа в сети Интернет (поиск информации и изображений драгоценных камней).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Экскурсия: в краеведческий музей им. А.В.Григорьева.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исследовательская работа по теме «Что такое драгоценные камни?»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5. «Организм человека. Органы и системы» (2 часа)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Организм человека. Органы чувств. Пищеварительная система. Наша пища и витамины. Первая помощь при отравлении.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Видеоматериал «Органы пищеварения».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Экскурсия: в магазин (определение по упаковке состава продукта, сроков годности, условий хранения).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памятки о содержании витаминов в различных продуктах питания.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6. «Организм человека. Кровеносная система»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Значение и функции кровеносной системы. Болезни сердца современного человека. Тренировка сердца.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Видеоматериал «Циркуляция крови в организме человека».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Определение зависимости частоты сердечных ударов от физической нагрузки. Составление упражнений на тренировку сердечной мышцы.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Тема 7. «Организм человека. Опора тела и движение» (1 час)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Организм человека. Опора тела и движение. Значение скелета и мышц в организме. Здоровый образ жизни.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Демонстрации: скелет человека: отдельные кости, их название и назначение.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Практическая деятельность: Составление «Режима дня школьника», комплекса упражнений для утренней зарядки.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Приложение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Тест 1 по разделу «Растения»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Почему комнатные растения всегда зеленые?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люди ухаживают за ними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привезены из теплых стран, где не бывает зимы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растут в комнатах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Какие из перечисленных растений размножаются семенами?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картофель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огурцы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смородина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3. Какова роль леса в природе?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воздухоохранная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материал для изготовления мебели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почвозащитная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место отдыха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4. Какое из перечисленных растений занесено в Красную книгу республики Марий Эл?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ромашка лекарственная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мать-и-мачеха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венерин башмачок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5. Вычеркни лишнее слово в каждой группе: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традесканция, ландыш, бегония, хлорофитум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подорожник, мята, зверобой, алоэ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нарцисс, сирень, тюльпан, астра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6. Какое место надо выбрать для костра, чтобы не навредить природе?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открытую поляну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берег реки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хвойный молодняк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березовую рощу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7. Узнай природную зону по её описанию: «Куда ни посмотришь, всюду трава и трава. Деревья здесь не растут из-за недостатка влаги. В южной части растут типчак, ковыль, полынь. Почвы очень плодородны».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тундра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степь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лесная зона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8. Срежешь гриб и вскоре увидишь, что ножка его на срезе потемнела, а у этого не темнеет никогда. Даже когда высушишь его. Может, поэтому получил гриб своё название. Подчеркни правильный ответ: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подберезовик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белый гриб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подосиновик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маслёнок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9. Какие из данных растений можно использовать для заварки чая? Подчеркни: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Зверобой, полынь, малина, мята, первоцвет, липа, вороний глаз, смородина, одуванчик, лебеда.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10. Как называется государственный заповедник, находящийся на территории республики Марий Эл? Подчеркни правильный ответ: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«Марий Чодра»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«Кленовая гора»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«Большая Кокшага»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«Малая Кокшага»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Тест 2 по разделу «Животные»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Домашние сельскохозяйственные животные – это: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млекопитающие, рыбы, птицы, насекомые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звери, птицы, земноводные, рыбы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птицы, пресмыкающиеся, земноводные, рыбы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К какой группе относятся животные, которые часть жизни проводят на земле, а часть в воде?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рыбы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пресмыкающиеся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земноводные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3. Какие из указанных животных относятся к пресмыкающимся?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жаба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черепаха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тритон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змея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4. Почему нельзя трогать руками яйца в гнездах диких птиц?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можно повредить яйца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птица бросит гнездо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птица испугается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5. Почему ласточки и стрижи в хорошую погоду летают высоко, а в сырую – над самой землей?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боятся дождя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намокают крылья от влажного воздуха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ищут пищу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6. Каким животным помогут люди, если будут охранять в лесу ели и сосны?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клесту, белке, дятлу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рябчику, лосю, зайцу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рыси, медведю, ястребу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7. Цепи питания заканчиваются: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хищными животными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растениями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растительноядными животными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8. Что будет, если в цепи питания «рожь – мышь – лисы» люди уничтожат лис?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станет больше мышей, уменьшится урожай ржи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станет больше мышей, увеличится урожай ржи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сначала станет больше мышей, а затем уменьшится урожай ржи, что повлечет за собой уменьшение количества мышей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9. Какие из перечисленных птиц занесены в Красную книгу?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змееяд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б)зимородок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скворец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черный аист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д) скопа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10. В лесу вырубили старые дуплистые деревья. Вскоре молодой лес погиб. Объясните, почему?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Тест 3 по разделу «Природа и человек»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Как называются места, где залегают полезные ископаемые?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овраги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шахты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месторождения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горы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Каково значение болот для очистки природной воды?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выделяют химические вещества, освежающие воду и улучшающие её вкус;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проходя через толстый слой торфа, заросли мха и травы, освобождается от пыли, вредных веществ, микробов;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в воде становится больше полезных минеральных веществ.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3. Почему дым на пожаре опаснее для здоровья человека, чем огонь?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застилает глаза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затрудняет дыхание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содержит ядовитые вещества – продукты горения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4. В какое состояние переходит вода при её охлаждении до 0 0С?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твердое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жидкое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газообразное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любое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5. Какие камни называются драгоценными?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изумруд, рубин, сапфир, жемчуг, янтарь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бирюза, гранат, аметист, коралл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в)горный хрусталь, изумруд, яхонт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6. Какое значение имеет для человека кровь?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помогает увидеть место пореза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переносит воздух и питательные вещества ко всем органам тела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помогает при лечении болезней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г) поддерживает вертикальное положение тела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7. Что происходит с пищей в желудке?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пережевывание пищи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переваривание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перемешивание с желудочным соком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8. Как проверить, бьется ли сердце человека, находящегося без сознания?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по пульсу сонной артерии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приложить ухо к грудной клетке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по дыханию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9. Какая информация обязательно должна быть на упаковке продукта, который можно покупать в магазине?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масса и состав продукта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способ приготовления и дата изготовления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название, срок годности, ингредиенты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10. Зачем нужно знать свой организм?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а) чтобы сохранять и укреплять своё здоровье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б) чтобы человек мог мыслить, говорить, трудиться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в) чтобы умело использовать свои возможности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A0426A"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Перечень рекомендуемой литературы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1. 100 великих загадок живой природы/Автор-сост. Н.Н.Непомнящий. – М.: Вече, 2007.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2. Атлас родной природы (серия книг): Учебное пособие для школьников младших и средних классов. – М.: Эгмонт Россия, 2002.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3. Белицкая Н.Г. Школьные олимпиады. Начальная школа. 2-4 классы. – М.: Айрис-пресс, 2007.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4. Дмитриева О.И., Максимова Т.В. Поурочные разработки по курсу «Окружающий мир». – М.: ВАКО, 2006.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5. Зотов В.В. Лесная азбука. – М.: «Орбита-М», 2005.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6. Зотов В.В. Лесная мозаика. – М.: Просвещение, 1993.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7. Красная книга Российской Федерации. – М., 2001.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8. Книга природы: Рассказы/Сост. Ю.Дмитриев. – М.: Дет. лит., 1990.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9. Книга рекордов Гиннеса 2001: Пер. с англ. – М.: ООО «Издательство АСТ», 2001.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10. Мир живой природы/ Под ред. Т.Ниловой. – М.: «АСТ-Пресс», 2000.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11. Рубинштейн Н.Р. Рекорды животных. – М.: ООО «Издательство АСТ», 2001.</w:t>
      </w:r>
    </w:p>
    <w:p w:rsidR="008705BB" w:rsidRPr="00A0426A" w:rsidRDefault="008705BB" w:rsidP="00A0426A">
      <w:pPr>
        <w:shd w:val="clear" w:color="auto" w:fill="F0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0426A">
        <w:rPr>
          <w:rFonts w:ascii="Verdana" w:hAnsi="Verdana"/>
          <w:color w:val="000000"/>
          <w:sz w:val="20"/>
          <w:szCs w:val="20"/>
        </w:rPr>
        <w:t>12. Экология России. Хрестоматия. – М., 1995.</w:t>
      </w:r>
    </w:p>
    <w:p w:rsidR="008705BB" w:rsidRDefault="008705BB"/>
    <w:sectPr w:rsidR="008705BB" w:rsidSect="0040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6A"/>
    <w:rsid w:val="00040032"/>
    <w:rsid w:val="002D7AA4"/>
    <w:rsid w:val="00301E18"/>
    <w:rsid w:val="00347E63"/>
    <w:rsid w:val="00375A85"/>
    <w:rsid w:val="0040511E"/>
    <w:rsid w:val="004C6710"/>
    <w:rsid w:val="00575A5C"/>
    <w:rsid w:val="005A53BE"/>
    <w:rsid w:val="005F0C01"/>
    <w:rsid w:val="0071049B"/>
    <w:rsid w:val="007869CD"/>
    <w:rsid w:val="008705BB"/>
    <w:rsid w:val="008721B0"/>
    <w:rsid w:val="008D7855"/>
    <w:rsid w:val="009D62F6"/>
    <w:rsid w:val="00A0426A"/>
    <w:rsid w:val="00A2389B"/>
    <w:rsid w:val="00B66F29"/>
    <w:rsid w:val="00B73AAB"/>
    <w:rsid w:val="00E276DF"/>
    <w:rsid w:val="00FE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042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3150</Words>
  <Characters>17956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samsam</dc:creator>
  <cp:keywords/>
  <dc:description/>
  <cp:lastModifiedBy>Customer</cp:lastModifiedBy>
  <cp:revision>11</cp:revision>
  <cp:lastPrinted>2013-11-19T09:15:00Z</cp:lastPrinted>
  <dcterms:created xsi:type="dcterms:W3CDTF">2013-03-07T14:34:00Z</dcterms:created>
  <dcterms:modified xsi:type="dcterms:W3CDTF">2015-05-05T05:57:00Z</dcterms:modified>
</cp:coreProperties>
</file>