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74" w:rsidRDefault="00E17D74" w:rsidP="004243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7D74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совет 08.09.2015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Терновой Г.М.</w:t>
      </w:r>
    </w:p>
    <w:p w:rsidR="004243BD" w:rsidRPr="00A132AF" w:rsidRDefault="0044079F" w:rsidP="004243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hyperlink r:id="rId5" w:history="1">
        <w:r w:rsidR="004243BD" w:rsidRPr="00A132AF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</w:rPr>
          <w:t>Независимая оценка качества дополнительного образования детей</w:t>
        </w:r>
      </w:hyperlink>
      <w:r w:rsidR="004243BD" w:rsidRPr="00A132A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:rsidR="000649EE" w:rsidRDefault="000649EE" w:rsidP="00A132AF">
      <w:pPr>
        <w:pStyle w:val="a4"/>
        <w:ind w:firstLine="708"/>
      </w:pPr>
      <w:r w:rsidRPr="004243BD">
        <w:t xml:space="preserve">Одним из направлений </w:t>
      </w:r>
      <w:proofErr w:type="gramStart"/>
      <w:r w:rsidRPr="004243BD">
        <w:t>реализации обсуждаемой Концепции развития дополнительного образования детей</w:t>
      </w:r>
      <w:proofErr w:type="gramEnd"/>
      <w:r w:rsidRPr="004243BD">
        <w:t xml:space="preserve"> в Российской Федерации является развитие системы регулирования качества дополнительного образования. Данное направление предусматривает внедрение моделей независимой </w:t>
      </w:r>
      <w:r>
        <w:t>оценки качества деятельности ор</w:t>
      </w:r>
      <w:r w:rsidRPr="004243BD">
        <w:t xml:space="preserve">ганизаций, оказывающих услуги дополнительного образования, в т. ч. общественного </w:t>
      </w:r>
      <w:proofErr w:type="spellStart"/>
      <w:r w:rsidRPr="004243BD">
        <w:t>рейтингования</w:t>
      </w:r>
      <w:proofErr w:type="spellEnd"/>
      <w:r w:rsidRPr="004243BD">
        <w:t>, а также разработку и внедрение системы общественно-професси</w:t>
      </w:r>
      <w:r>
        <w:t>ональной экспертизы программ до</w:t>
      </w:r>
      <w:r w:rsidRPr="004243BD">
        <w:t>полнительного образования</w:t>
      </w:r>
      <w:r w:rsidRPr="000649EE">
        <w:t xml:space="preserve"> </w:t>
      </w:r>
    </w:p>
    <w:p w:rsidR="000649EE" w:rsidRDefault="000649EE" w:rsidP="00A132AF">
      <w:pPr>
        <w:pStyle w:val="a4"/>
        <w:ind w:firstLine="708"/>
      </w:pPr>
      <w:r>
        <w:t xml:space="preserve">Проблеме качества образования постоянно уделяется пристальное внимание во всем мире. Именно под лозунгом повышения качества в последнее десятилетие идет реформирование образования в России. </w:t>
      </w:r>
    </w:p>
    <w:p w:rsidR="00015760" w:rsidRDefault="00C47162" w:rsidP="00A132A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21 октября 2014 года вступил</w:t>
      </w:r>
      <w:r w:rsidR="00274B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43BD" w:rsidRPr="004243BD">
        <w:rPr>
          <w:rFonts w:ascii="Times New Roman" w:eastAsia="Times New Roman" w:hAnsi="Times New Roman" w:cs="Times New Roman"/>
          <w:sz w:val="24"/>
          <w:szCs w:val="24"/>
        </w:rPr>
        <w:t xml:space="preserve"> в силу </w:t>
      </w:r>
      <w:r w:rsidR="000649EE">
        <w:rPr>
          <w:rFonts w:ascii="Times New Roman" w:eastAsia="Times New Roman" w:hAnsi="Times New Roman" w:cs="Times New Roman"/>
          <w:sz w:val="24"/>
          <w:szCs w:val="24"/>
        </w:rPr>
        <w:t>изменения в</w:t>
      </w:r>
      <w:r w:rsidR="004243BD" w:rsidRPr="004243BD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Федерации», которые значительно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расширяе</w:t>
      </w:r>
      <w:r w:rsidR="004243BD" w:rsidRPr="004243BD">
        <w:rPr>
          <w:rFonts w:ascii="Times New Roman" w:eastAsia="Times New Roman" w:hAnsi="Times New Roman" w:cs="Times New Roman"/>
          <w:sz w:val="24"/>
          <w:szCs w:val="24"/>
        </w:rPr>
        <w:t>т сферу участия общественности в независимой оценке качества образования. В соответствии с новым законодательством все образовательные организации в обязательном порядке будут подвергаться независимой оценке качества образовательной деятельности. В качестве критериев такой оценки государство устанавливает: открытость и доступность информации о деятельности образовательной организации, комфортность условий, удовлетворенность качеством образовательной деятельности, а также доброжелательность, вежл</w:t>
      </w:r>
      <w:r w:rsidR="00015760">
        <w:rPr>
          <w:rFonts w:ascii="Times New Roman" w:eastAsia="Times New Roman" w:hAnsi="Times New Roman" w:cs="Times New Roman"/>
          <w:sz w:val="24"/>
          <w:szCs w:val="24"/>
        </w:rPr>
        <w:t>ивость, компетентность ее работ</w:t>
      </w:r>
      <w:r w:rsidR="004243BD" w:rsidRPr="004243BD">
        <w:rPr>
          <w:rFonts w:ascii="Times New Roman" w:eastAsia="Times New Roman" w:hAnsi="Times New Roman" w:cs="Times New Roman"/>
          <w:sz w:val="24"/>
          <w:szCs w:val="24"/>
        </w:rPr>
        <w:t>ников.</w:t>
      </w:r>
    </w:p>
    <w:p w:rsidR="00E66537" w:rsidRPr="000649EE" w:rsidRDefault="004243BD" w:rsidP="00A132A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243BD">
        <w:rPr>
          <w:rFonts w:ascii="Times New Roman" w:eastAsia="Times New Roman" w:hAnsi="Times New Roman" w:cs="Times New Roman"/>
          <w:sz w:val="24"/>
          <w:szCs w:val="24"/>
        </w:rPr>
        <w:t>Впервые обязанность проводить такую оценку возлагается на общественные советы, которые должны быть созданы на всех уровнях: федеральном, в каждом регионе, муниципальной территории, образовательной организации. Деятельность таких общественных советов предусматривает активное участие всех общественных организаций, движений, отдельных граждан, заинтересованных в достижении современного качества образования.</w:t>
      </w:r>
    </w:p>
    <w:p w:rsidR="00E66537" w:rsidRDefault="00E66537" w:rsidP="00A132AF">
      <w:pPr>
        <w:pStyle w:val="a4"/>
        <w:ind w:firstLine="708"/>
      </w:pPr>
      <w:r>
        <w:t>Понимание разнообразных значений качества является обязательным условием для его оценивания. Важно ясно представлять себе, кем дается оценка качества: производителем или потребителем. Причина постановки этого вопроса заключается в том, что взгляды производителя и потребителя не всегда совпадают.</w:t>
      </w:r>
    </w:p>
    <w:p w:rsidR="00E66537" w:rsidRDefault="00E66537" w:rsidP="00A132AF">
      <w:pPr>
        <w:pStyle w:val="a4"/>
        <w:ind w:firstLine="708"/>
      </w:pPr>
      <w:r>
        <w:t xml:space="preserve">Качество как понятие относительное имеет два аспекта: первый – это соответствие стандартам, его называют качеством с точки зрения производителя; второй – соответствие запросам потребителя, и в первую очередь обучающимся. Здесь качество образования – усвоенные им знания и умение использовать их – характеризует способность и возможность обучающегося удовлетворить свои потребности. </w:t>
      </w:r>
    </w:p>
    <w:p w:rsidR="00E66537" w:rsidRDefault="00E66537" w:rsidP="00A132AF">
      <w:pPr>
        <w:pStyle w:val="a4"/>
        <w:ind w:firstLine="708"/>
      </w:pPr>
      <w:proofErr w:type="gramStart"/>
      <w:r>
        <w:t xml:space="preserve">Таким образом, при решении проблемы оценки качества, мы имеем дело с установлением соответствия характеристик “продукции”, т.е. образовательных услуг требованиям потребителя, т.е. детей, их родителей, общественности. </w:t>
      </w:r>
      <w:proofErr w:type="gramEnd"/>
    </w:p>
    <w:p w:rsidR="00015760" w:rsidRDefault="00E66537" w:rsidP="00E66537">
      <w:pPr>
        <w:pStyle w:val="a4"/>
      </w:pPr>
      <w:r>
        <w:t xml:space="preserve">Среди приоритетных проблем оценки качества в системе дополнительного образования можно назвать следующие: </w:t>
      </w:r>
    </w:p>
    <w:p w:rsidR="00015760" w:rsidRDefault="00015760" w:rsidP="00E66537">
      <w:pPr>
        <w:pStyle w:val="a4"/>
      </w:pPr>
      <w:r>
        <w:lastRenderedPageBreak/>
        <w:t xml:space="preserve">- </w:t>
      </w:r>
      <w:r w:rsidR="00E66537">
        <w:t xml:space="preserve">изучение и оценку целей, содержания и самих учебных программ; </w:t>
      </w:r>
    </w:p>
    <w:p w:rsidR="00015760" w:rsidRDefault="00015760" w:rsidP="00E66537">
      <w:pPr>
        <w:pStyle w:val="a4"/>
      </w:pPr>
      <w:r>
        <w:t xml:space="preserve">- </w:t>
      </w:r>
      <w:r w:rsidR="00E66537">
        <w:t>разработку эффективного применения образовательных стандартов;</w:t>
      </w:r>
    </w:p>
    <w:p w:rsidR="00015760" w:rsidRDefault="00015760" w:rsidP="00E66537">
      <w:pPr>
        <w:pStyle w:val="a4"/>
      </w:pPr>
      <w:r>
        <w:t xml:space="preserve">- </w:t>
      </w:r>
      <w:r w:rsidR="00E66537">
        <w:t xml:space="preserve"> оценку качества учебных пособий, дидактических и технических средств; </w:t>
      </w:r>
    </w:p>
    <w:p w:rsidR="00015760" w:rsidRDefault="00015760" w:rsidP="00E66537">
      <w:pPr>
        <w:pStyle w:val="a4"/>
      </w:pPr>
      <w:r>
        <w:t xml:space="preserve">- </w:t>
      </w:r>
      <w:r w:rsidR="00E66537">
        <w:t xml:space="preserve">оценку эффективности традиционных и инновационных форм и методов обучения и воспитания; </w:t>
      </w:r>
    </w:p>
    <w:p w:rsidR="00015760" w:rsidRDefault="00015760" w:rsidP="00E66537">
      <w:pPr>
        <w:pStyle w:val="a4"/>
      </w:pPr>
      <w:r>
        <w:t xml:space="preserve">- </w:t>
      </w:r>
      <w:r w:rsidR="00E66537">
        <w:t xml:space="preserve">оценку современных педагогических технологий обучения и воспитания; </w:t>
      </w:r>
    </w:p>
    <w:p w:rsidR="00E66537" w:rsidRDefault="00015760" w:rsidP="00E66537">
      <w:pPr>
        <w:pStyle w:val="a4"/>
      </w:pPr>
      <w:r w:rsidRPr="00A132AF">
        <w:t xml:space="preserve">- </w:t>
      </w:r>
      <w:r w:rsidR="00E66537" w:rsidRPr="00A132AF">
        <w:t>создание диагностической службы для получения научной и объективной информации о качестве развития образовательной системы</w:t>
      </w:r>
      <w:r w:rsidR="00E66537">
        <w:t xml:space="preserve"> и др.</w:t>
      </w:r>
    </w:p>
    <w:p w:rsidR="004057F3" w:rsidRDefault="00015760" w:rsidP="00A132AF">
      <w:pPr>
        <w:pStyle w:val="a4"/>
        <w:ind w:firstLine="708"/>
      </w:pPr>
      <w:r>
        <w:t>В 2014/1</w:t>
      </w:r>
      <w:r w:rsidR="00E66537">
        <w:t xml:space="preserve">5 учебном году началась работа по разработке системы оценивания качества дополнительного образования, </w:t>
      </w:r>
      <w:r w:rsidR="00767778">
        <w:t>ведутся разработки основных критериев</w:t>
      </w:r>
      <w:r w:rsidR="00E66537">
        <w:t xml:space="preserve"> оценки качества образовательного процес</w:t>
      </w:r>
      <w:r w:rsidR="004057F3">
        <w:t>са.  Наиболее слабым</w:t>
      </w:r>
      <w:r w:rsidR="00E66537">
        <w:t xml:space="preserve"> мест</w:t>
      </w:r>
      <w:r w:rsidR="004057F3">
        <w:t>ом</w:t>
      </w:r>
      <w:r w:rsidR="00E66537">
        <w:t xml:space="preserve"> в организации учебно-воспитательного процесса </w:t>
      </w:r>
      <w:r w:rsidR="00E66537" w:rsidRPr="004057F3">
        <w:t>в</w:t>
      </w:r>
      <w:r w:rsidR="00E66537" w:rsidRPr="00015760">
        <w:rPr>
          <w:color w:val="FF0000"/>
        </w:rPr>
        <w:t xml:space="preserve"> </w:t>
      </w:r>
      <w:r w:rsidR="004057F3">
        <w:t xml:space="preserve">учреждениях является </w:t>
      </w:r>
      <w:r w:rsidR="00E66537">
        <w:t xml:space="preserve">отслеживание результативности обучения детей и оценка качества. </w:t>
      </w:r>
      <w:r w:rsidR="00767778">
        <w:t>Как правело, в</w:t>
      </w:r>
      <w:r w:rsidR="00E66537">
        <w:t xml:space="preserve">идны только ребята, которые достигли определенных высот в овладении каким-либо делом, принимавшие участие в выставках, соревнованиях и концертах, но это лишь небольшая часть воспитанников. А как обучены другие? Как они усваивают материал, как овладевают знаниями, умениями, навыками? Как оценить качество их обучения? </w:t>
      </w:r>
    </w:p>
    <w:p w:rsidR="00E66537" w:rsidRDefault="00E66537" w:rsidP="00E66537">
      <w:pPr>
        <w:pStyle w:val="a4"/>
      </w:pPr>
      <w:r>
        <w:t xml:space="preserve">Исследовательская сторона возникшей проблемы определилась рядом вопросов по осуществлению оценки качества: </w:t>
      </w:r>
    </w:p>
    <w:p w:rsidR="00E66537" w:rsidRPr="004057F3" w:rsidRDefault="00E66537" w:rsidP="00E66537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</w:rPr>
      </w:pPr>
      <w:r w:rsidRPr="004057F3">
        <w:rPr>
          <w:i/>
        </w:rPr>
        <w:t xml:space="preserve">зачем? </w:t>
      </w:r>
    </w:p>
    <w:p w:rsidR="00E66537" w:rsidRPr="004057F3" w:rsidRDefault="00E66537" w:rsidP="00E66537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</w:rPr>
      </w:pPr>
      <w:r w:rsidRPr="004057F3">
        <w:rPr>
          <w:i/>
        </w:rPr>
        <w:t xml:space="preserve">кто и как оценивает? </w:t>
      </w:r>
    </w:p>
    <w:p w:rsidR="00E66537" w:rsidRPr="004057F3" w:rsidRDefault="00E66537" w:rsidP="00E66537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</w:rPr>
      </w:pPr>
      <w:r w:rsidRPr="004057F3">
        <w:rPr>
          <w:i/>
        </w:rPr>
        <w:t xml:space="preserve">что оценивать? </w:t>
      </w:r>
    </w:p>
    <w:p w:rsidR="00E66537" w:rsidRPr="004057F3" w:rsidRDefault="00E66537" w:rsidP="00E66537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  <w:i/>
        </w:rPr>
      </w:pPr>
      <w:r w:rsidRPr="004057F3">
        <w:rPr>
          <w:i/>
        </w:rPr>
        <w:t>какие аспекты оценивать?</w:t>
      </w:r>
      <w:r w:rsidRPr="004057F3">
        <w:rPr>
          <w:b/>
          <w:i/>
        </w:rPr>
        <w:t xml:space="preserve"> </w:t>
      </w:r>
    </w:p>
    <w:p w:rsidR="00E66537" w:rsidRDefault="00015760" w:rsidP="00E66537">
      <w:pPr>
        <w:pStyle w:val="a4"/>
      </w:pPr>
      <w:r>
        <w:t xml:space="preserve">1. </w:t>
      </w:r>
      <w:r w:rsidR="00274BB9">
        <w:t>З</w:t>
      </w:r>
      <w:r w:rsidR="00E66537">
        <w:t xml:space="preserve">ачем оценивать? для планирования работы и оценки деятельности учреждения и его сотрудников, для аттестации педагогов, для оценки результатов отдельных детских объединений и обучающихся. </w:t>
      </w:r>
    </w:p>
    <w:p w:rsidR="00E66537" w:rsidRDefault="00015760" w:rsidP="00E66537">
      <w:pPr>
        <w:pStyle w:val="a4"/>
      </w:pPr>
      <w:r>
        <w:t xml:space="preserve">2. </w:t>
      </w:r>
      <w:r w:rsidR="00E66537">
        <w:t xml:space="preserve">Ответы на вопрос “кто и как оценивает?” сводятся к следующим вариантам: самооценка, оценка администрации и представителей вышестоящих органов; выводы аттестационной комиссии, оценка потребителями (дети, родители и общественность). </w:t>
      </w:r>
    </w:p>
    <w:p w:rsidR="00E66537" w:rsidRDefault="00015760" w:rsidP="00E66537">
      <w:pPr>
        <w:pStyle w:val="a4"/>
      </w:pPr>
      <w:r>
        <w:t xml:space="preserve">3. </w:t>
      </w:r>
      <w:proofErr w:type="gramStart"/>
      <w:r w:rsidR="00E66537">
        <w:t xml:space="preserve">К вопросу “что оценивать?”– объекты, их деятельность и результаты, а </w:t>
      </w:r>
      <w:r w:rsidR="00666FC5">
        <w:t>именно: деятельность элементов У</w:t>
      </w:r>
      <w:r w:rsidR="00E66537">
        <w:t xml:space="preserve">ДОД (структурных подразделений, педагогов); деятельность </w:t>
      </w:r>
      <w:r w:rsidR="00666FC5">
        <w:t>обучающихся; результаты работы У</w:t>
      </w:r>
      <w:r w:rsidR="00E66537">
        <w:t xml:space="preserve">ДОД; результаты педагогов; достигнутые результаты обучающихся. </w:t>
      </w:r>
      <w:proofErr w:type="gramEnd"/>
    </w:p>
    <w:p w:rsidR="00E66537" w:rsidRDefault="00015760" w:rsidP="00E66537">
      <w:pPr>
        <w:pStyle w:val="a4"/>
      </w:pPr>
      <w:r>
        <w:t xml:space="preserve">4. </w:t>
      </w:r>
      <w:proofErr w:type="gramStart"/>
      <w:r w:rsidR="00E66537">
        <w:t>Рассмотрение четвёртого вопроса приводит к широкому кругу аспектов оценивания, среди которых выделяются оценки по: временным этапам (месяц, четверть, год); охвату детей; массовым мероприятиям (соревнования, конкурсы, олимпиады, выставки и т.п.); первенству в этих мероприятиях (лауреаты, чемпионы, призёры, рекордсмены и т.п.); научно-методическому обеспечению; психолого-педагогическому обеспечению; материально-техническому обеспечению; профориентации; квалификации педагогов</w:t>
      </w:r>
      <w:proofErr w:type="gramEnd"/>
    </w:p>
    <w:p w:rsidR="00666FC5" w:rsidRDefault="00666FC5" w:rsidP="00E66537">
      <w:pPr>
        <w:pStyle w:val="a4"/>
        <w:rPr>
          <w:b/>
        </w:rPr>
      </w:pPr>
    </w:p>
    <w:p w:rsidR="00E66537" w:rsidRDefault="00E66537" w:rsidP="00E66537">
      <w:pPr>
        <w:pStyle w:val="a4"/>
      </w:pPr>
      <w:r w:rsidRPr="006417A5">
        <w:rPr>
          <w:b/>
        </w:rPr>
        <w:t xml:space="preserve">Основная трудность в осуществлении диагностики результатов образовательной деятельности </w:t>
      </w:r>
      <w:r>
        <w:t xml:space="preserve">– отсутствие надежного инструмента их измерения. Многие разработки анализируют различные аспекты проблемы, а не проблему в целом, где в качестве объекта анализа должна быть поставлена целостная система оценивания совокупности достижений в процессе обучения. </w:t>
      </w:r>
    </w:p>
    <w:p w:rsidR="00E66537" w:rsidRDefault="00E66537" w:rsidP="00E66537">
      <w:pPr>
        <w:pStyle w:val="a4"/>
      </w:pPr>
      <w:proofErr w:type="gramStart"/>
      <w:r>
        <w:t>В качестве стандарта для педагога дополнительного образования, согласно Типовому положению, выступает образовательная) программа, утвер</w:t>
      </w:r>
      <w:r w:rsidR="004057F3">
        <w:t>жденная педагогическим советом У</w:t>
      </w:r>
      <w:r>
        <w:t xml:space="preserve">ДОД, которая содержит в себе </w:t>
      </w:r>
      <w:proofErr w:type="spellStart"/>
      <w:r>
        <w:t>критериальное</w:t>
      </w:r>
      <w:proofErr w:type="spellEnd"/>
      <w:r>
        <w:t xml:space="preserve"> описание минимального уровня знаний, умений и навыков по определенному предмету.</w:t>
      </w:r>
      <w:proofErr w:type="gramEnd"/>
    </w:p>
    <w:p w:rsidR="004057F3" w:rsidRDefault="00E66537" w:rsidP="00E66537">
      <w:pPr>
        <w:pStyle w:val="a4"/>
      </w:pPr>
      <w:proofErr w:type="gramStart"/>
      <w:r>
        <w:t>Наиболее оптимальным в образовательной системе представляется подход, учитывающий в комплексе достижения учащихся в учебной, личностной и социальной сферах.</w:t>
      </w:r>
      <w:proofErr w:type="gramEnd"/>
      <w:r>
        <w:t xml:space="preserve"> Среди методик диагн</w:t>
      </w:r>
      <w:r w:rsidR="00274BB9">
        <w:t xml:space="preserve">остики достижений учащихся </w:t>
      </w:r>
      <w:r>
        <w:t xml:space="preserve"> преобладают экспертные формы оценивания.</w:t>
      </w:r>
    </w:p>
    <w:p w:rsidR="00E66537" w:rsidRDefault="00E66537" w:rsidP="00E66537">
      <w:pPr>
        <w:pStyle w:val="a4"/>
      </w:pPr>
      <w:proofErr w:type="gramStart"/>
      <w:r>
        <w:t>Говоря о достижениях учащихся, как о текущих, так и об итоговых, в сфере дополнительного образования можно выделить, как минимум, три группы параметров, по которым эти достижения необходимо отслеживать: учебные, личностные, социально-педагогические.</w:t>
      </w:r>
      <w:proofErr w:type="gramEnd"/>
      <w:r>
        <w:t xml:space="preserve"> Каждый из параметров может стать приоритетным в том или ином детском коллективе, в зависимости от его специфики. </w:t>
      </w:r>
    </w:p>
    <w:p w:rsidR="00E66537" w:rsidRDefault="00E66537" w:rsidP="00E66537">
      <w:pPr>
        <w:pStyle w:val="a4"/>
      </w:pPr>
      <w:r>
        <w:t xml:space="preserve">Надо отметить, что уровень творческой активности нельзя в полной мере отождествлять с качеством творческих достижений учащихся, т.к. в данном </w:t>
      </w:r>
      <w:proofErr w:type="gramStart"/>
      <w:r>
        <w:t>случае</w:t>
      </w:r>
      <w:proofErr w:type="gramEnd"/>
      <w:r>
        <w:t xml:space="preserve"> прежде всего речь идет о выявлении позиции, отношения, желания ребенка участвовать в разных видах деятельности и о степени влияния педагога на эту позицию.</w:t>
      </w:r>
    </w:p>
    <w:p w:rsidR="00E66537" w:rsidRDefault="00E66537" w:rsidP="00E66537">
      <w:pPr>
        <w:pStyle w:val="a4"/>
      </w:pPr>
      <w:r>
        <w:t>В оценке качества и</w:t>
      </w:r>
      <w:r w:rsidR="00666FC5">
        <w:t xml:space="preserve"> результатов деятельности учреждений</w:t>
      </w:r>
      <w:r>
        <w:t xml:space="preserve"> сложились следующие позиции оценивания: </w:t>
      </w:r>
    </w:p>
    <w:p w:rsidR="00BF6293" w:rsidRDefault="00E66537" w:rsidP="00E66537">
      <w:pPr>
        <w:pStyle w:val="a4"/>
      </w:pPr>
      <w:r>
        <w:t xml:space="preserve">1) по ребёнку – показатели личности ученика, а также сумма показателей его обученности по конкретной программе и воспитанности; </w:t>
      </w:r>
    </w:p>
    <w:p w:rsidR="00E66537" w:rsidRDefault="00E66537" w:rsidP="00E66537">
      <w:pPr>
        <w:pStyle w:val="a4"/>
      </w:pPr>
      <w:proofErr w:type="gramStart"/>
      <w:r>
        <w:t>2) по педагогу – профессионализм коллектива в целом и каждого конкретного педагога (рост его профессионализма, педагогического мастерства, изменение позиции в воспитательном процессе и организации деятельности учреждения); творческий, научно-исследовательский, методический потенциал, общечеловеческая культура, такт, сдержанность, внимательность, заботливость).</w:t>
      </w:r>
      <w:proofErr w:type="gramEnd"/>
    </w:p>
    <w:p w:rsidR="00E66537" w:rsidRDefault="00E66537" w:rsidP="00E66537">
      <w:pPr>
        <w:pStyle w:val="a4"/>
      </w:pPr>
      <w:proofErr w:type="gramStart"/>
      <w:r>
        <w:t>3) по родителям – изменение отношений в семье, рост активности родителей в о</w:t>
      </w:r>
      <w:r w:rsidR="00666FC5">
        <w:t>рганизации процесса обучения в У</w:t>
      </w:r>
      <w:r>
        <w:t>ДОД, становлении коллектива);</w:t>
      </w:r>
      <w:proofErr w:type="gramEnd"/>
    </w:p>
    <w:p w:rsidR="00E66537" w:rsidRDefault="00E66537" w:rsidP="00E66537">
      <w:pPr>
        <w:pStyle w:val="a4"/>
      </w:pPr>
      <w:r>
        <w:t>Для отслеживания результатив</w:t>
      </w:r>
      <w:r w:rsidR="00BF6293">
        <w:t xml:space="preserve">ности деятельности педагогов </w:t>
      </w:r>
      <w:r>
        <w:t xml:space="preserve"> используются такие формы отслеживания резу</w:t>
      </w:r>
      <w:r w:rsidR="00BF6293">
        <w:t>льтативности деятельности</w:t>
      </w:r>
      <w:r>
        <w:t xml:space="preserve">, как: </w:t>
      </w:r>
    </w:p>
    <w:p w:rsidR="00E66537" w:rsidRDefault="00E66537" w:rsidP="00E66537">
      <w:pPr>
        <w:pStyle w:val="a4"/>
      </w:pPr>
      <w:r>
        <w:t xml:space="preserve">1) выполнение тестовых заданий по усвоению теоретических знаний в области педагогики и психологии; </w:t>
      </w:r>
    </w:p>
    <w:p w:rsidR="00E66537" w:rsidRDefault="00E66537" w:rsidP="00E66537">
      <w:pPr>
        <w:pStyle w:val="a4"/>
      </w:pPr>
      <w:r>
        <w:t xml:space="preserve">2) по применению их в практике – периодическая диагностика состояния личности и коллектива, изучение удовлетворенности профессиональной деятельностью и психологического климата в коллективе; </w:t>
      </w:r>
    </w:p>
    <w:p w:rsidR="00E66537" w:rsidRDefault="00E66537" w:rsidP="00E66537">
      <w:pPr>
        <w:pStyle w:val="a4"/>
      </w:pPr>
      <w:r>
        <w:lastRenderedPageBreak/>
        <w:t xml:space="preserve">3) изучение развития у педагогов исследовательских качеств на основе знания детской физиологии и психологии (например, изучение изменения уровня личностной тревожности в детском объединении; изучение развития коммуникативных качеств подростков и т. д.); </w:t>
      </w:r>
    </w:p>
    <w:p w:rsidR="00E66537" w:rsidRDefault="00E66537" w:rsidP="00E66537">
      <w:pPr>
        <w:pStyle w:val="a4"/>
      </w:pPr>
      <w:r>
        <w:t xml:space="preserve">4) анализ результатов и достижений обучающихся, которые являются объективными показателями повышения профессионального мастерства педагога; </w:t>
      </w:r>
    </w:p>
    <w:p w:rsidR="00BF6293" w:rsidRDefault="00E66537" w:rsidP="00E66537">
      <w:pPr>
        <w:pStyle w:val="a4"/>
      </w:pPr>
      <w:r>
        <w:t xml:space="preserve">5) участие педагога в конкурсах, смотрах мастерства, в обмене опытом, в семинарах, их организации и т.д. </w:t>
      </w:r>
    </w:p>
    <w:p w:rsidR="00BF6293" w:rsidRDefault="00E66537" w:rsidP="00E66537">
      <w:pPr>
        <w:pStyle w:val="a4"/>
      </w:pPr>
      <w:r>
        <w:t xml:space="preserve">Существуют различные формы фиксирования и обобщения достижений учащихся: дневник педагогических наблюдений; диагностические карты; зачетные и личные учебные книжки и т.д. </w:t>
      </w:r>
    </w:p>
    <w:p w:rsidR="00E66537" w:rsidRDefault="00E66537" w:rsidP="00E66537">
      <w:pPr>
        <w:pStyle w:val="a4"/>
      </w:pPr>
      <w:r>
        <w:t>Формы, применяемые педагогами доп</w:t>
      </w:r>
      <w:r w:rsidR="00666FC5">
        <w:t xml:space="preserve">олнительного образования </w:t>
      </w:r>
      <w:r>
        <w:t xml:space="preserve"> в своей прак</w:t>
      </w:r>
      <w:r w:rsidR="00666FC5">
        <w:t xml:space="preserve">тической деятельности: </w:t>
      </w:r>
      <w:r>
        <w:t xml:space="preserve"> кривые успеваемости, табель развития, папка достижений, творческие программы, паспорт здоровья, личная творческая карта, книжка воспитанника </w:t>
      </w:r>
    </w:p>
    <w:p w:rsidR="00E66537" w:rsidRDefault="00E66537" w:rsidP="00E66537">
      <w:pPr>
        <w:pStyle w:val="a4"/>
      </w:pPr>
      <w:r>
        <w:t>Процедура упра</w:t>
      </w:r>
      <w:r w:rsidR="008A4107">
        <w:t xml:space="preserve">вления качеством образования </w:t>
      </w:r>
      <w:proofErr w:type="gramStart"/>
      <w:r w:rsidR="008A4107">
        <w:t>в</w:t>
      </w:r>
      <w:proofErr w:type="gramEnd"/>
      <w:r w:rsidR="008A4107">
        <w:t xml:space="preserve"> </w:t>
      </w:r>
      <w:proofErr w:type="gramStart"/>
      <w:r w:rsidR="008A4107">
        <w:t>У</w:t>
      </w:r>
      <w:r>
        <w:t>ДОД</w:t>
      </w:r>
      <w:proofErr w:type="gramEnd"/>
      <w:r>
        <w:t xml:space="preserve"> включает: обеспечение проектирования качества образования; образовательный мониторинг; анализ собранной информации; подготовку и принятие управленческого решения.</w:t>
      </w:r>
    </w:p>
    <w:p w:rsidR="00E66537" w:rsidRDefault="00E66537" w:rsidP="00E66537">
      <w:pPr>
        <w:pStyle w:val="a4"/>
      </w:pPr>
      <w:r>
        <w:t xml:space="preserve">В условиях складывающегося рынка образовательных услуг могут быть востребованы лишь образовательные услуги высокого качества. Оказать их может только профессионально компетентный педагог. Вопрос оценки достижения результатов образовательной деятельности – это вопрос о защите от некачественных образовательных услуг. Следовательно, для удовлетворения социального заказа в системе дополнительного образования необходима диагностика достижений учащихся. </w:t>
      </w:r>
    </w:p>
    <w:p w:rsidR="00E66537" w:rsidRDefault="00E66537" w:rsidP="00E66537">
      <w:pPr>
        <w:pStyle w:val="a4"/>
      </w:pPr>
      <w:r>
        <w:t>Учреждения дополнительного образования несут ответственность за мониторинг своего собственного качества. Культура качества в образовании возникает тогда, когда решение проблем потребителя становится целью каждого сотрудника образовательного учреждения и при этом структура образовательного учреждения позволяет им это делать. При рассмотрении качества решающее значение остается за потребителем.</w:t>
      </w:r>
    </w:p>
    <w:p w:rsidR="00767778" w:rsidRDefault="00767778" w:rsidP="0089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778" w:rsidRDefault="00767778" w:rsidP="0089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778" w:rsidRDefault="00767778" w:rsidP="0089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778" w:rsidRDefault="00767778" w:rsidP="0089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778" w:rsidRDefault="00767778" w:rsidP="0089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778" w:rsidRDefault="00767778" w:rsidP="0089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778" w:rsidRDefault="00767778" w:rsidP="0089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778" w:rsidRDefault="00767778" w:rsidP="0089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778" w:rsidRDefault="00767778" w:rsidP="0089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778" w:rsidRDefault="00767778" w:rsidP="0089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778" w:rsidRDefault="00767778" w:rsidP="0089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778" w:rsidRDefault="00767778" w:rsidP="0089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778" w:rsidRDefault="00767778" w:rsidP="0089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778" w:rsidRDefault="00767778" w:rsidP="0089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778" w:rsidRDefault="00767778" w:rsidP="0089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778" w:rsidRDefault="00767778" w:rsidP="004B0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767778" w:rsidSect="0033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DE3"/>
    <w:multiLevelType w:val="multilevel"/>
    <w:tmpl w:val="CA1E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6379C"/>
    <w:multiLevelType w:val="multilevel"/>
    <w:tmpl w:val="6670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170DF"/>
    <w:multiLevelType w:val="multilevel"/>
    <w:tmpl w:val="1624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243BD"/>
    <w:rsid w:val="00015760"/>
    <w:rsid w:val="000649EE"/>
    <w:rsid w:val="002317D3"/>
    <w:rsid w:val="00274BB9"/>
    <w:rsid w:val="00286DAC"/>
    <w:rsid w:val="00337656"/>
    <w:rsid w:val="00374D0E"/>
    <w:rsid w:val="004057F3"/>
    <w:rsid w:val="004243BD"/>
    <w:rsid w:val="0044079F"/>
    <w:rsid w:val="004B0D2A"/>
    <w:rsid w:val="00500DA7"/>
    <w:rsid w:val="00525053"/>
    <w:rsid w:val="006417A5"/>
    <w:rsid w:val="00666FC5"/>
    <w:rsid w:val="00767778"/>
    <w:rsid w:val="00894DAE"/>
    <w:rsid w:val="008A4107"/>
    <w:rsid w:val="009F7D67"/>
    <w:rsid w:val="00A132AF"/>
    <w:rsid w:val="00BF6293"/>
    <w:rsid w:val="00C47162"/>
    <w:rsid w:val="00D23AEB"/>
    <w:rsid w:val="00DF3581"/>
    <w:rsid w:val="00E17D74"/>
    <w:rsid w:val="00E66537"/>
    <w:rsid w:val="00F8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56"/>
  </w:style>
  <w:style w:type="paragraph" w:styleId="1">
    <w:name w:val="heading 1"/>
    <w:basedOn w:val="a"/>
    <w:next w:val="a"/>
    <w:link w:val="10"/>
    <w:uiPriority w:val="9"/>
    <w:qFormat/>
    <w:rsid w:val="00E665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4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3B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243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66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E66537"/>
    <w:rPr>
      <w:i/>
      <w:iCs/>
    </w:rPr>
  </w:style>
  <w:style w:type="character" w:styleId="a6">
    <w:name w:val="Strong"/>
    <w:basedOn w:val="a0"/>
    <w:uiPriority w:val="22"/>
    <w:qFormat/>
    <w:rsid w:val="00E665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pedu.ru/news/517-nezav-ocen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РДЭЦ</cp:lastModifiedBy>
  <cp:revision>15</cp:revision>
  <dcterms:created xsi:type="dcterms:W3CDTF">2015-09-04T06:47:00Z</dcterms:created>
  <dcterms:modified xsi:type="dcterms:W3CDTF">2015-09-09T05:06:00Z</dcterms:modified>
</cp:coreProperties>
</file>