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7B" w:rsidRDefault="00BF2A7B" w:rsidP="00BF2A7B">
      <w:bookmarkStart w:id="0" w:name="_GoBack"/>
      <w:bookmarkEnd w:id="0"/>
    </w:p>
    <w:p w:rsidR="00BF2A7B" w:rsidRPr="00D15FAA" w:rsidRDefault="00D15FAA" w:rsidP="00AE3692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« Многопрофильный лицей »</w:t>
      </w:r>
    </w:p>
    <w:p w:rsidR="00BF2A7B" w:rsidRPr="00DD7263" w:rsidRDefault="00BF2A7B" w:rsidP="00AE3692">
      <w:pPr>
        <w:jc w:val="center"/>
        <w:rPr>
          <w:rFonts w:ascii="Times New Roman" w:hAnsi="Times New Roman"/>
          <w:sz w:val="28"/>
          <w:szCs w:val="28"/>
        </w:rPr>
      </w:pPr>
    </w:p>
    <w:p w:rsidR="00BF2A7B" w:rsidRDefault="00BF2A7B" w:rsidP="00AE3692">
      <w:pPr>
        <w:jc w:val="center"/>
        <w:rPr>
          <w:rFonts w:ascii="Times New Roman" w:hAnsi="Times New Roman"/>
          <w:sz w:val="28"/>
          <w:szCs w:val="28"/>
        </w:rPr>
      </w:pPr>
    </w:p>
    <w:p w:rsidR="00BF2A7B" w:rsidRDefault="00BF2A7B" w:rsidP="00AE3692">
      <w:pPr>
        <w:jc w:val="center"/>
        <w:rPr>
          <w:rFonts w:ascii="Times New Roman" w:hAnsi="Times New Roman"/>
          <w:sz w:val="28"/>
          <w:szCs w:val="28"/>
        </w:rPr>
      </w:pPr>
    </w:p>
    <w:p w:rsidR="00BF2A7B" w:rsidRDefault="00BF2A7B" w:rsidP="00AE36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 русского языка</w:t>
      </w:r>
    </w:p>
    <w:p w:rsidR="00BF2A7B" w:rsidRDefault="00BF2A7B" w:rsidP="00AE36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теме: «Перенос слов».</w:t>
      </w:r>
    </w:p>
    <w:p w:rsidR="00BF2A7B" w:rsidRDefault="00BF2A7B" w:rsidP="00AE3692">
      <w:pPr>
        <w:jc w:val="center"/>
        <w:rPr>
          <w:rFonts w:ascii="Times New Roman" w:hAnsi="Times New Roman"/>
          <w:sz w:val="28"/>
          <w:szCs w:val="28"/>
        </w:rPr>
      </w:pPr>
    </w:p>
    <w:p w:rsidR="00BF2A7B" w:rsidRDefault="00BF2A7B" w:rsidP="00AE36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(УМК «Школа 2100)</w:t>
      </w:r>
    </w:p>
    <w:p w:rsidR="00BF2A7B" w:rsidRDefault="00BF2A7B" w:rsidP="00AE3692">
      <w:pPr>
        <w:jc w:val="center"/>
        <w:rPr>
          <w:rFonts w:ascii="Times New Roman" w:hAnsi="Times New Roman"/>
          <w:sz w:val="28"/>
          <w:szCs w:val="28"/>
        </w:rPr>
      </w:pPr>
    </w:p>
    <w:p w:rsidR="00BF2A7B" w:rsidRDefault="00BF2A7B" w:rsidP="00AE36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BF2A7B" w:rsidRDefault="00BF2A7B" w:rsidP="00AE36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(Учебник «Русский язык» (первые уроки) Р.Н. </w:t>
      </w:r>
      <w:proofErr w:type="spellStart"/>
      <w:r>
        <w:rPr>
          <w:rFonts w:ascii="Times New Roman" w:hAnsi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/>
          <w:sz w:val="28"/>
          <w:szCs w:val="28"/>
        </w:rPr>
        <w:t>, О.В. Пронина)</w:t>
      </w:r>
    </w:p>
    <w:p w:rsidR="00BF2A7B" w:rsidRDefault="00BF2A7B" w:rsidP="00AE3692">
      <w:pPr>
        <w:jc w:val="center"/>
        <w:rPr>
          <w:rFonts w:ascii="Times New Roman" w:hAnsi="Times New Roman"/>
          <w:sz w:val="28"/>
          <w:szCs w:val="28"/>
        </w:rPr>
      </w:pPr>
    </w:p>
    <w:p w:rsidR="0039550D" w:rsidRDefault="0039550D" w:rsidP="00BF2A7B">
      <w:pPr>
        <w:rPr>
          <w:rFonts w:ascii="Times New Roman" w:hAnsi="Times New Roman"/>
          <w:sz w:val="28"/>
          <w:szCs w:val="28"/>
        </w:rPr>
      </w:pPr>
    </w:p>
    <w:p w:rsidR="0039550D" w:rsidRDefault="0039550D" w:rsidP="00BF2A7B">
      <w:pPr>
        <w:rPr>
          <w:rFonts w:ascii="Times New Roman" w:hAnsi="Times New Roman"/>
          <w:sz w:val="28"/>
          <w:szCs w:val="28"/>
        </w:rPr>
      </w:pPr>
    </w:p>
    <w:p w:rsidR="0039550D" w:rsidRDefault="0039550D" w:rsidP="00BF2A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Учитель нач. классов </w:t>
      </w:r>
    </w:p>
    <w:p w:rsidR="00D15FAA" w:rsidRDefault="0039550D" w:rsidP="00BF2A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Ковтун И.Г.</w:t>
      </w:r>
    </w:p>
    <w:p w:rsidR="00D15FAA" w:rsidRDefault="00D15FAA" w:rsidP="00BF2A7B">
      <w:pPr>
        <w:rPr>
          <w:rFonts w:ascii="Times New Roman" w:hAnsi="Times New Roman"/>
          <w:sz w:val="28"/>
          <w:szCs w:val="28"/>
        </w:rPr>
      </w:pPr>
    </w:p>
    <w:p w:rsidR="00D15FAA" w:rsidRDefault="00D15FAA" w:rsidP="00BF2A7B">
      <w:pPr>
        <w:rPr>
          <w:rFonts w:ascii="Times New Roman" w:hAnsi="Times New Roman"/>
          <w:sz w:val="28"/>
          <w:szCs w:val="28"/>
        </w:rPr>
      </w:pPr>
    </w:p>
    <w:p w:rsidR="00D15FAA" w:rsidRDefault="00D15FAA" w:rsidP="00BF2A7B">
      <w:pPr>
        <w:rPr>
          <w:rFonts w:ascii="Times New Roman" w:hAnsi="Times New Roman"/>
          <w:sz w:val="28"/>
          <w:szCs w:val="28"/>
        </w:rPr>
      </w:pPr>
    </w:p>
    <w:p w:rsidR="00D15FAA" w:rsidRDefault="00D15FAA" w:rsidP="00BF2A7B">
      <w:pPr>
        <w:rPr>
          <w:rFonts w:ascii="Times New Roman" w:hAnsi="Times New Roman"/>
          <w:sz w:val="28"/>
          <w:szCs w:val="28"/>
        </w:rPr>
      </w:pPr>
    </w:p>
    <w:p w:rsidR="00D15FAA" w:rsidRDefault="00D15FAA" w:rsidP="00BF2A7B">
      <w:pPr>
        <w:rPr>
          <w:rFonts w:ascii="Times New Roman" w:hAnsi="Times New Roman"/>
          <w:sz w:val="28"/>
          <w:szCs w:val="28"/>
        </w:rPr>
      </w:pPr>
    </w:p>
    <w:p w:rsidR="00D15FAA" w:rsidRDefault="00D15FAA" w:rsidP="00BF2A7B">
      <w:pPr>
        <w:rPr>
          <w:rFonts w:ascii="Times New Roman" w:hAnsi="Times New Roman"/>
          <w:sz w:val="28"/>
          <w:szCs w:val="28"/>
        </w:rPr>
      </w:pPr>
    </w:p>
    <w:p w:rsidR="00D15FAA" w:rsidRDefault="00D15FAA" w:rsidP="00BF2A7B">
      <w:pPr>
        <w:rPr>
          <w:rFonts w:ascii="Times New Roman" w:hAnsi="Times New Roman"/>
          <w:sz w:val="28"/>
          <w:szCs w:val="28"/>
        </w:rPr>
      </w:pPr>
    </w:p>
    <w:p w:rsidR="00D15FAA" w:rsidRDefault="00D15FAA" w:rsidP="00BF2A7B">
      <w:pPr>
        <w:rPr>
          <w:rFonts w:ascii="Times New Roman" w:hAnsi="Times New Roman"/>
          <w:sz w:val="28"/>
          <w:szCs w:val="28"/>
        </w:rPr>
      </w:pPr>
    </w:p>
    <w:p w:rsidR="00DD7263" w:rsidRDefault="00D15FAA" w:rsidP="00AE36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Хабаровск</w:t>
      </w:r>
      <w:r w:rsidR="00BF2A7B">
        <w:rPr>
          <w:rFonts w:ascii="Times New Roman" w:hAnsi="Times New Roman"/>
          <w:sz w:val="28"/>
          <w:szCs w:val="28"/>
        </w:rPr>
        <w:br w:type="page"/>
      </w:r>
    </w:p>
    <w:p w:rsidR="00DD7263" w:rsidRDefault="00DD7263" w:rsidP="00DD7263"/>
    <w:p w:rsidR="00DD7263" w:rsidRDefault="00DD7263" w:rsidP="00DD7263"/>
    <w:p w:rsidR="00DD7263" w:rsidRDefault="00DD7263" w:rsidP="00DD7263">
      <w:pPr>
        <w:rPr>
          <w:rFonts w:ascii="Times New Roman" w:hAnsi="Times New Roman"/>
          <w:sz w:val="28"/>
          <w:szCs w:val="28"/>
        </w:rPr>
      </w:pPr>
    </w:p>
    <w:p w:rsidR="00DD7263" w:rsidRDefault="00DD7263" w:rsidP="00DD7263">
      <w:pPr>
        <w:rPr>
          <w:rFonts w:ascii="Times New Roman" w:hAnsi="Times New Roman"/>
          <w:sz w:val="28"/>
          <w:szCs w:val="28"/>
        </w:rPr>
      </w:pPr>
    </w:p>
    <w:p w:rsidR="00DD7263" w:rsidRDefault="00DD7263" w:rsidP="00DD7263">
      <w:pPr>
        <w:rPr>
          <w:rFonts w:ascii="Times New Roman" w:hAnsi="Times New Roman"/>
          <w:sz w:val="28"/>
          <w:szCs w:val="28"/>
        </w:rPr>
      </w:pPr>
    </w:p>
    <w:p w:rsidR="00DD7263" w:rsidRDefault="00DD7263" w:rsidP="00DD7263">
      <w:pPr>
        <w:rPr>
          <w:rFonts w:ascii="Times New Roman" w:hAnsi="Times New Roman"/>
          <w:b/>
          <w:sz w:val="28"/>
          <w:szCs w:val="28"/>
        </w:rPr>
      </w:pPr>
    </w:p>
    <w:p w:rsidR="00DD7263" w:rsidRDefault="00DD7263" w:rsidP="00DD7263">
      <w:pPr>
        <w:rPr>
          <w:rFonts w:ascii="Times New Roman" w:hAnsi="Times New Roman"/>
          <w:b/>
          <w:sz w:val="28"/>
          <w:szCs w:val="28"/>
        </w:rPr>
      </w:pPr>
    </w:p>
    <w:p w:rsidR="00DD7263" w:rsidRDefault="00DD7263" w:rsidP="00DD7263">
      <w:pPr>
        <w:rPr>
          <w:rFonts w:ascii="Times New Roman" w:hAnsi="Times New Roman"/>
          <w:sz w:val="28"/>
          <w:szCs w:val="28"/>
        </w:rPr>
      </w:pPr>
    </w:p>
    <w:p w:rsidR="00DD7263" w:rsidRDefault="00DD7263" w:rsidP="00DD7263">
      <w:pPr>
        <w:rPr>
          <w:rFonts w:ascii="Times New Roman" w:hAnsi="Times New Roman"/>
          <w:sz w:val="28"/>
          <w:szCs w:val="28"/>
        </w:rPr>
      </w:pPr>
    </w:p>
    <w:p w:rsidR="00DD7263" w:rsidRDefault="00DD7263" w:rsidP="00DD7263">
      <w:pPr>
        <w:rPr>
          <w:rFonts w:ascii="Times New Roman" w:hAnsi="Times New Roman"/>
          <w:sz w:val="28"/>
          <w:szCs w:val="28"/>
        </w:rPr>
      </w:pPr>
    </w:p>
    <w:p w:rsidR="00DD7263" w:rsidRPr="00DD7263" w:rsidRDefault="00DD7263" w:rsidP="00DD72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"/>
        <w:gridCol w:w="71"/>
        <w:gridCol w:w="3663"/>
        <w:gridCol w:w="418"/>
        <w:gridCol w:w="1513"/>
        <w:gridCol w:w="1128"/>
      </w:tblGrid>
      <w:tr w:rsidR="00DD7263" w:rsidTr="00DD72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 (УМК «Школа 2100")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63" w:rsidRDefault="00DD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1</w:t>
            </w:r>
          </w:p>
        </w:tc>
      </w:tr>
      <w:tr w:rsidR="00DD7263" w:rsidTr="00DD72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«Перенос слов».</w:t>
            </w:r>
          </w:p>
        </w:tc>
      </w:tr>
      <w:tr w:rsidR="00DD7263" w:rsidTr="00DD72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7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 w:rsidP="00DD726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учащихся с правилом деления слов для переноса.</w:t>
            </w:r>
          </w:p>
          <w:p w:rsidR="00DD7263" w:rsidRDefault="00DD7263" w:rsidP="00DD726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умение устанавливать сходство и различие в делении слов на слоги и для переноса.</w:t>
            </w:r>
          </w:p>
        </w:tc>
      </w:tr>
      <w:tr w:rsidR="00DD7263" w:rsidTr="00DD72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 w:rsidP="00DD726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знаний о звуках, буквах, слогах.</w:t>
            </w:r>
          </w:p>
          <w:p w:rsidR="00DD7263" w:rsidRDefault="00DD7263" w:rsidP="00DD726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умения каллиграфически правильного письма.</w:t>
            </w:r>
          </w:p>
          <w:p w:rsidR="00DD7263" w:rsidRDefault="00DD7263" w:rsidP="00DD726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речи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7263" w:rsidRDefault="00DD7263" w:rsidP="00DD726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умения выполнять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-буквенный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анализ слова.</w:t>
            </w:r>
          </w:p>
          <w:p w:rsidR="00DD7263" w:rsidRDefault="00DD7263" w:rsidP="00DD726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самостоятельности, умения работать в парах и группах.</w:t>
            </w:r>
          </w:p>
        </w:tc>
      </w:tr>
      <w:tr w:rsidR="00DD7263" w:rsidTr="00DD7263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Планируемые образовательные результаты</w:t>
            </w:r>
          </w:p>
        </w:tc>
      </w:tr>
      <w:tr w:rsidR="00DD7263" w:rsidTr="00DD7263"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</w:tr>
      <w:tr w:rsidR="00DD7263" w:rsidTr="00DD7263"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 w:rsidP="00DD726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Усвоение правил переноса слов.</w:t>
            </w:r>
          </w:p>
          <w:p w:rsidR="00DD7263" w:rsidRDefault="00DD7263" w:rsidP="00DD726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переносить слова с учётом особенностей слогов и изученных правил.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:rsidR="00DD7263" w:rsidRDefault="00DD7263" w:rsidP="00DD726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Перерабатывать полученную информацию, преобразовывать информацию из одной формы в другую;</w:t>
            </w:r>
          </w:p>
          <w:p w:rsidR="00DD7263" w:rsidRDefault="00DD7263" w:rsidP="00DD726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Обобщать полученную информацию;</w:t>
            </w:r>
          </w:p>
          <w:p w:rsidR="00DD7263" w:rsidRDefault="00DD7263" w:rsidP="00DD726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Давать оценку своим действиям, оценивать результат;</w:t>
            </w:r>
          </w:p>
          <w:p w:rsidR="00DD7263" w:rsidRDefault="00DD7263" w:rsidP="00DD726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Находить ответы на вопросы, используя свой жизненный опыт и информацию, полученную на уроке.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DD7263" w:rsidRDefault="00DD7263" w:rsidP="00DD726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по предложенному учителем плану, проговаривать последовательность действий на уроке;</w:t>
            </w:r>
          </w:p>
          <w:p w:rsidR="00DD7263" w:rsidRDefault="00DD7263" w:rsidP="00DD726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Формулировать вопро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проблему, затруднение), с которым столкнулись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учащиеся;</w:t>
            </w:r>
          </w:p>
          <w:p w:rsidR="00DD7263" w:rsidRDefault="00DD7263" w:rsidP="00DD726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Оценивать сложившуюся учебную ситуацию.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DD7263" w:rsidRDefault="00DD7263" w:rsidP="00DD726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Оформлять свою мысль в устной речи, высказывать свою точку зрения, формулировать высказывание;</w:t>
            </w:r>
          </w:p>
          <w:p w:rsidR="00DD7263" w:rsidRDefault="00DD7263" w:rsidP="00DD726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Сотрудничать, договариваться о последовательности действий и результате, учиться представлять другим ход работы и её результат, слушать мнение других;</w:t>
            </w:r>
          </w:p>
          <w:p w:rsidR="00DD7263" w:rsidRDefault="00DD7263" w:rsidP="00DD726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Адекватно использовать речевые средства для дискуссии и аргументации своей позиции.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 w:rsidP="00DD726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Проявление творческого отношения к процессу обучения.</w:t>
            </w:r>
          </w:p>
          <w:p w:rsidR="00DD7263" w:rsidRDefault="00DD7263" w:rsidP="00DD726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Проявление эмоционально-ценностного отношения к учебной проблеме.</w:t>
            </w:r>
          </w:p>
        </w:tc>
      </w:tr>
      <w:tr w:rsidR="00DD7263" w:rsidTr="00DD7263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Решаемые учебные проблемы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деления слов для переноса</w:t>
            </w:r>
          </w:p>
        </w:tc>
      </w:tr>
      <w:tr w:rsidR="00DD7263" w:rsidTr="00DD7263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понятия, изучаемые на уроке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Перенос слов, звуки, буквы, слоги.</w:t>
            </w:r>
          </w:p>
        </w:tc>
      </w:tr>
      <w:tr w:rsidR="00DD7263" w:rsidTr="00DD7263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используемых на уроке средств ИКТ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Ноутбук, мультимедийный проектор (интерактивная доска)</w:t>
            </w:r>
          </w:p>
        </w:tc>
      </w:tr>
      <w:tr w:rsidR="00DD7263" w:rsidTr="00DD7263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назначение средств ИКТ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 w:rsidP="00DD726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Усилить мотивацию, повысить интерес и расширить познавательные потребности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обучаемых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7263" w:rsidRDefault="00DD7263" w:rsidP="00DD726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индивидуализацию обучения, создать предпосылки для перехода к личностному ориентированному обучению;</w:t>
            </w:r>
          </w:p>
          <w:p w:rsidR="00DD7263" w:rsidRDefault="00DD7263" w:rsidP="00DD726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Усилить наглядность в обучении, повысить уровень визуализации изучаемого материала.</w:t>
            </w:r>
          </w:p>
        </w:tc>
      </w:tr>
      <w:tr w:rsidR="00DD7263" w:rsidTr="004660EE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263" w:rsidTr="00DD7263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Интернет-ресурсы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Электронные учебные пособия</w:t>
            </w:r>
          </w:p>
        </w:tc>
      </w:tr>
    </w:tbl>
    <w:p w:rsidR="00DD7263" w:rsidRDefault="00DD7263" w:rsidP="00DD7263">
      <w:pPr>
        <w:spacing w:after="0"/>
        <w:rPr>
          <w:rFonts w:ascii="Times New Roman" w:hAnsi="Times New Roman"/>
          <w:sz w:val="24"/>
          <w:szCs w:val="24"/>
        </w:rPr>
        <w:sectPr w:rsidR="00DD7263" w:rsidSect="00144E42">
          <w:pgSz w:w="11906" w:h="16838"/>
          <w:pgMar w:top="720" w:right="720" w:bottom="720" w:left="720" w:header="708" w:footer="708" w:gutter="0"/>
          <w:pgBorders w:display="firstPage"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9656"/>
        <w:gridCol w:w="3464"/>
      </w:tblGrid>
      <w:tr w:rsidR="00DD7263" w:rsidTr="00DD72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63" w:rsidRDefault="00DD72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DD7263" w:rsidTr="00DD72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Ι. Актуализация знаний и постановка учебной проблемы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4BA0" w:rsidRDefault="00E74BA0" w:rsidP="00E74B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ΙΙ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 Совместное открытие знаний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Pr="00E74BA0" w:rsidRDefault="00E74BA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74BA0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IV</w:t>
            </w:r>
            <w:r w:rsidRPr="00E74BA0">
              <w:rPr>
                <w:rFonts w:ascii="Times New Roman" w:hAnsi="Times New Roman"/>
                <w:b/>
                <w:sz w:val="32"/>
                <w:szCs w:val="32"/>
              </w:rPr>
              <w:t>. Закрепление</w:t>
            </w:r>
          </w:p>
          <w:p w:rsidR="00DD7263" w:rsidRPr="00E74BA0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E74BA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  <w:proofErr w:type="spellStart"/>
            <w:r w:rsidR="00DD7263">
              <w:rPr>
                <w:rFonts w:ascii="Times New Roman" w:hAnsi="Times New Roman"/>
                <w:b/>
                <w:sz w:val="32"/>
                <w:szCs w:val="32"/>
              </w:rPr>
              <w:t>Физминутка</w:t>
            </w:r>
            <w:proofErr w:type="spellEnd"/>
            <w:r w:rsidR="00DD7263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Pr="00E74BA0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  <w:r w:rsidR="00E74BA0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 Применение нового знания</w:t>
            </w: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V</w:t>
            </w:r>
            <w:r w:rsidR="00E74BA0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 Итог урока</w:t>
            </w: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Default="004660E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1.Орг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момент</w:t>
            </w:r>
          </w:p>
          <w:p w:rsidR="004660EE" w:rsidRDefault="004660E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4660E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2.</w:t>
            </w:r>
            <w:r w:rsidR="00DD7263">
              <w:rPr>
                <w:rFonts w:ascii="Times New Roman" w:hAnsi="Times New Roman"/>
                <w:b/>
                <w:sz w:val="32"/>
                <w:szCs w:val="32"/>
              </w:rPr>
              <w:t>Чистописание.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1. Откройте тетрадь на с.9. Рассмотрите рисунок.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Куда спешит улитка? 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Интересно, кто её там ждёт?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Нарисуем улитку на строчке. (Учитель показывает последовательность выполнения на доске: сначала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е</w:t>
            </w:r>
            <w:r>
              <w:rPr>
                <w:rFonts w:ascii="Times New Roman" w:hAnsi="Times New Roman"/>
                <w:sz w:val="32"/>
                <w:szCs w:val="32"/>
              </w:rPr>
              <w:t>-образные рожки, затем туловище и домик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.З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атем дети работают самостоятельно.)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2. – Назовите буквы алфавита, с которых не начинаются слова. (Мягкий знак, твёрдый знак, ы.) 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Поэтому в русском языке нет этих … (дети договаривают: «заглавных букв»).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Обратите внимание на одинаковые элементы в написании этих букв, на соединения с другими буквами. (Ученики проговаривают написание букв и прописывают по образцу.)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3.  Прочитайте слова про себя.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Прочитайте вслух слова, состоящие из одного слога; из двух слогов; из трёх слогов; слова, в которых звуков и букв поровну.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Запишите слова, диктуя их по слогам.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Какую роль  в словах играют буквы мягкий и твёрдый знак?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Подчеркните их в словах.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4. Упражнения для самоконтроля.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 Улитка в гости к буквам поспешила,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 А адрес дома взять забыла.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 xml:space="preserve">  Вам надо за неё решить,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 Куда отправиться гостить!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 Принять её </w:t>
            </w:r>
            <w:proofErr w:type="gramStart"/>
            <w:r>
              <w:rPr>
                <w:rFonts w:ascii="Times New Roman" w:hAnsi="Times New Roman"/>
                <w:i/>
                <w:sz w:val="32"/>
                <w:szCs w:val="32"/>
              </w:rPr>
              <w:t>готовы</w:t>
            </w:r>
            <w:proofErr w:type="gramEnd"/>
            <w:r>
              <w:rPr>
                <w:rFonts w:ascii="Times New Roman" w:hAnsi="Times New Roman"/>
                <w:i/>
                <w:sz w:val="32"/>
                <w:szCs w:val="32"/>
              </w:rPr>
              <w:t>, факт,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 «</w:t>
            </w:r>
            <w:proofErr w:type="gramStart"/>
            <w:r>
              <w:rPr>
                <w:rFonts w:ascii="Times New Roman" w:hAnsi="Times New Roman"/>
                <w:i/>
                <w:sz w:val="32"/>
                <w:szCs w:val="32"/>
              </w:rPr>
              <w:t>Ы</w:t>
            </w:r>
            <w:proofErr w:type="gramEnd"/>
            <w:r>
              <w:rPr>
                <w:rFonts w:ascii="Times New Roman" w:hAnsi="Times New Roman"/>
                <w:i/>
                <w:sz w:val="32"/>
                <w:szCs w:val="32"/>
              </w:rPr>
              <w:t>», твёрдый или мягкий знак.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Лучшую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из трёх букв ученики вписывают в окошко домика.)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7263" w:rsidRPr="004660EE" w:rsidRDefault="00E74BA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3</w:t>
            </w:r>
            <w:r w:rsidR="004660EE" w:rsidRPr="004660EE">
              <w:rPr>
                <w:rFonts w:ascii="Times New Roman" w:hAnsi="Times New Roman"/>
                <w:b/>
                <w:sz w:val="32"/>
                <w:szCs w:val="32"/>
              </w:rPr>
              <w:t>. Открытие новых знаний</w:t>
            </w:r>
          </w:p>
          <w:p w:rsidR="004660EE" w:rsidRDefault="004660E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-К нам в гости пришёл Незнайка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Он не знает как перенести слово </w:t>
            </w:r>
          </w:p>
          <w:p w:rsidR="004660EE" w:rsidRDefault="004660E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Маша на другую строчку. Сможем ли мы помочь Незнайке?</w:t>
            </w:r>
          </w:p>
          <w:p w:rsidR="004660EE" w:rsidRDefault="004660E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 дети говорят свои версии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которые расходятся в едином )</w:t>
            </w:r>
          </w:p>
          <w:p w:rsidR="004660EE" w:rsidRDefault="004660E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-Что же нам делать?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посмотреть правило в учебнике)</w:t>
            </w:r>
          </w:p>
          <w:p w:rsidR="004660EE" w:rsidRDefault="004660E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Дети читают правило на стр.21 и помогают Незнайке.</w:t>
            </w:r>
          </w:p>
          <w:p w:rsidR="004660EE" w:rsidRDefault="004660E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660EE" w:rsidRPr="004660EE" w:rsidRDefault="004660E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660EE">
              <w:rPr>
                <w:rFonts w:ascii="Times New Roman" w:hAnsi="Times New Roman"/>
                <w:b/>
                <w:sz w:val="32"/>
                <w:szCs w:val="32"/>
              </w:rPr>
              <w:t>3.Закрепление полученных знаний.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Рассмотрите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таблицу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4660EE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 w:rsidR="004660EE">
              <w:rPr>
                <w:rFonts w:ascii="Times New Roman" w:hAnsi="Times New Roman"/>
                <w:sz w:val="32"/>
                <w:szCs w:val="32"/>
              </w:rPr>
              <w:t>роверте</w:t>
            </w:r>
            <w:proofErr w:type="spellEnd"/>
            <w:r w:rsidR="004660EE">
              <w:rPr>
                <w:rFonts w:ascii="Times New Roman" w:hAnsi="Times New Roman"/>
                <w:sz w:val="32"/>
                <w:szCs w:val="32"/>
              </w:rPr>
              <w:t xml:space="preserve"> правильно ли разделены слова для переноса</w:t>
            </w:r>
            <w:r w:rsidR="00AE2F7F">
              <w:rPr>
                <w:rFonts w:ascii="Times New Roman" w:hAnsi="Times New Roman"/>
                <w:sz w:val="32"/>
                <w:szCs w:val="32"/>
              </w:rPr>
              <w:t>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56"/>
              <w:gridCol w:w="4556"/>
            </w:tblGrid>
            <w:tr w:rsidR="00DD7263">
              <w:trPr>
                <w:trHeight w:val="301"/>
              </w:trPr>
              <w:tc>
                <w:tcPr>
                  <w:tcW w:w="9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263" w:rsidRDefault="00DD72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Деление слов</w:t>
                  </w:r>
                </w:p>
              </w:tc>
            </w:tr>
            <w:tr w:rsidR="00DD7263">
              <w:trPr>
                <w:trHeight w:val="312"/>
              </w:trPr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на слоги</w:t>
                  </w:r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для переноса</w:t>
                  </w:r>
                </w:p>
              </w:tc>
            </w:tr>
            <w:tr w:rsidR="00DD7263">
              <w:trPr>
                <w:trHeight w:val="1248"/>
              </w:trPr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пе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– тух</w:t>
                  </w:r>
                  <w:proofErr w:type="gramEnd"/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щу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– ка</w:t>
                  </w:r>
                  <w:proofErr w:type="gramEnd"/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            у – лит – ка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            и – вол – </w:t>
                  </w: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га</w:t>
                  </w:r>
                  <w:proofErr w:type="gram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пе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– тух</w:t>
                  </w:r>
                  <w:proofErr w:type="gramEnd"/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щу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– ка</w:t>
                  </w:r>
                  <w:proofErr w:type="gramEnd"/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            улит – ка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ивол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– га</w:t>
                  </w:r>
                  <w:proofErr w:type="gramEnd"/>
                </w:p>
              </w:tc>
            </w:tr>
          </w:tbl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Сделайте вывод, в чём сходство и различие деления слов на слоги и для переноса. (Делить слова для переноса можно только по слогам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.О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дну букву нельзя оставлять на строке или переносить на другую.)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Форма работы: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фронтальная.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Стихотворение Ю.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Мориц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«Попрыгать – поиграть».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Учитель: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Как вы думаете, существуют ли другие правила переноса слов? (Ответы детей.)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Для решения этой проблемы выполним задания.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Задание 1.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Учащиеся делятся на группы. Каждая группа получает карточку с одним из случаев переноса слов. Задача группы - сформулировать и озвучить правило переноса слов.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1981"/>
              <w:gridCol w:w="1881"/>
              <w:gridCol w:w="1925"/>
              <w:gridCol w:w="1762"/>
            </w:tblGrid>
            <w:tr w:rsidR="00DD7263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I группа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II группа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III группа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IV группа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V группа</w:t>
                  </w:r>
                </w:p>
              </w:tc>
            </w:tr>
            <w:tr w:rsidR="00DD7263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Ре-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бя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-та;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Пас-тух</w:t>
                  </w:r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;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Сол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ныш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-ко.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Вывод: слова переносятся по слогам.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Май-ка;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Зай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-ка</w:t>
                  </w:r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;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Вой-на</w:t>
                  </w:r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.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Вывод: буква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Й остается </w:t>
                  </w: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в</w:t>
                  </w:r>
                  <w:proofErr w:type="gramEnd"/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предыдущем</w:t>
                  </w:r>
                  <w:proofErr w:type="gramEnd"/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слоге</w:t>
                  </w:r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Боль-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шой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;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Буль-он</w:t>
                  </w:r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;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Отъ-езд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.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Вывод: Ъ и Ь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не переносятся на следующую строку.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Кас-са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;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Ван-на</w:t>
                  </w:r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;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Мас-са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.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Вывод: две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одинаковые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буквы в слове разделяются переносом.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Ася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Яма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Ава-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рия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;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Яго-да</w:t>
                  </w:r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.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Вывод: нельзя оставлять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на строчке или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переносить</w:t>
                  </w:r>
                </w:p>
                <w:p w:rsidR="00DD7263" w:rsidRDefault="00DD726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одну букву.</w:t>
                  </w:r>
                </w:p>
              </w:tc>
            </w:tr>
          </w:tbl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Затем представитель группы выходит и озвучивает своё правило.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Форма работы: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групповая.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Работа по учебнику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.21)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- А теперь проверим, есть ли такие правила переноса?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Чтение правил переноса.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Задание 2.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Работа на доске поруководством учителя.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Запишите предложение.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Бродит стадо по лугам.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Разделите каждое слово на слоги. (Ученики проводят карандашом вертикальные линии.)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Как надо переносить слова?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Запомним правило: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Здесь порядок очень строгий.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Делим все слова на слоги,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Переносим по слогам: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Бро-дит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ста-до по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лу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-гам. 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Форма работы: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фронтальная.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Упражнения в переносе слов.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1. Упр. 21, с.21.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Выполняют на доске два ученика: один выписывает двусложные слова, другой – трёхсложные. Разделите слова для переноса.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Какие правила переноса мы вспомнили? (Самоанализ и самооценка ученика.)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Форма работы: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индивидуальная и групповая.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2. Индивидуальная работа по карточкам.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 ученик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на интерактивной доске (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Задание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группируй  слова, которые нельзя переносить в один столбик, а которые можно в другой: яма, кино, лось, дети, дуб, роза, клён, Аня.) – Интерактивная доска 5 мин.  (диск) 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2 ученик </w:t>
            </w:r>
            <w:r>
              <w:rPr>
                <w:rFonts w:ascii="Times New Roman" w:hAnsi="Times New Roman"/>
                <w:sz w:val="32"/>
                <w:szCs w:val="32"/>
              </w:rPr>
              <w:t>на доске (Задание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азделите слова для переноса, поставьте ударение: лодка, школа, мячик, медведь.) На месте работают по таким же карточкам ещё 6 человек.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3 ученик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на доске (Задание.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Вставьте пропущенные буквы, запишите слова, разделяя на слоги: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с..бака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к..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рова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>, в..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рона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с..рока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.) На месте работают по таким же карточкам ещё 6 человек.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4 ученик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на доске (Найди ошибки в переносе слов и исправь ошибки, переписав правильно.) Задание: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За-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йка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ле-йка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, о-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вцы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ут-ки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, ко-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ко-за,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ло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-б. На месте работают 5 человек. (Самоанализ и самооценка ученика.)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Форма работы: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Индивидуальная.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Самоанализ и самооценка ученика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Для оценивания результата деятельности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 задаю следующие вопросы:</w:t>
            </w:r>
          </w:p>
          <w:p w:rsidR="00DD7263" w:rsidRDefault="00DD7263" w:rsidP="00DD726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Над какой темой урока мы работали?</w:t>
            </w:r>
          </w:p>
          <w:p w:rsidR="00DD7263" w:rsidRDefault="00DD7263" w:rsidP="00DD726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Что нового узнали на уроке?</w:t>
            </w:r>
          </w:p>
          <w:p w:rsidR="00DD7263" w:rsidRDefault="00DD7263" w:rsidP="00DD726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Расскажите о правилах переноса слов.</w:t>
            </w:r>
          </w:p>
          <w:p w:rsidR="00DD7263" w:rsidRDefault="00DD7263" w:rsidP="00DD726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Разделите дома несколько слово, по вашему выбору, для переноса.</w:t>
            </w:r>
          </w:p>
          <w:p w:rsidR="00DD7263" w:rsidRDefault="00DD7263" w:rsidP="00DD726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Как вы поработали на уроке? Оцените свою работу.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Послушайте стихотворение А. Шибаева, как первоклассник переносил слова. (Один ученик читает стихотворение.)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Мы изучаем перенос.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Вот так слова я перенёс.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Едва: е – два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,</w:t>
            </w:r>
            <w:proofErr w:type="gramEnd"/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И получил за это два.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Укол: у-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кол,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И получил за это кол.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Опять: о-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пять,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Теперь, наверно, будет пять?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 ка вы думаете? Получит ли пять первоклассник? Помогите ему получить хорошую отметку.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Личностные</w:t>
            </w:r>
          </w:p>
          <w:p w:rsidR="00DD7263" w:rsidRDefault="00DD7263" w:rsidP="00DD726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Проявление интереса к поставленной проблеме.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Регулятивные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Умение:</w:t>
            </w:r>
          </w:p>
          <w:p w:rsidR="00DD7263" w:rsidRDefault="00DD7263" w:rsidP="00DD726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по предложенному учителем плану;</w:t>
            </w:r>
          </w:p>
          <w:p w:rsidR="00DD7263" w:rsidRDefault="00DD7263" w:rsidP="00DD726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Проговаривать последовательность действий на уроке.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Познавательные: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Умение:</w:t>
            </w:r>
          </w:p>
          <w:p w:rsidR="00DD7263" w:rsidRDefault="00DD7263" w:rsidP="00DD726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с понятийным аппаратом урока;</w:t>
            </w:r>
          </w:p>
          <w:p w:rsidR="00DD7263" w:rsidRDefault="00DD7263" w:rsidP="00DD726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Прорабатывать полученную информацию.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Коммуникативные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Умение:</w:t>
            </w:r>
          </w:p>
          <w:p w:rsidR="00DD7263" w:rsidRDefault="00DD7263" w:rsidP="00DD726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Оформлять свою мысль в устной речи;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Высказывать свою точку зрения.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Личностные</w:t>
            </w:r>
          </w:p>
          <w:p w:rsidR="00DD7263" w:rsidRDefault="00DD7263" w:rsidP="00DD726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Проявление интереса к поставленной проблеме.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Регулятивные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Умение:</w:t>
            </w:r>
          </w:p>
          <w:p w:rsidR="00DD7263" w:rsidRDefault="00DD7263" w:rsidP="00DD726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Действовать по плану (предлагаемому заданием), давать оценку своим действиям, оценивать результат;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Коммуникативные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Умение:</w:t>
            </w:r>
          </w:p>
          <w:p w:rsidR="00DD7263" w:rsidRDefault="00DD7263" w:rsidP="00DD726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Умение сотрудничать с другими, договариваться о последовательности действий и результате, представлять другим ход работы и её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результат, слушать мнение других;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Предметные: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 w:rsidP="00DD726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Усвоение правила деления слов для переноса и формирование умения устанавливать сходство и различие в делении слов на слоги и для переноса;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Планируемые результаты: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Личностные</w:t>
            </w:r>
          </w:p>
          <w:p w:rsidR="00DD7263" w:rsidRDefault="00DD7263" w:rsidP="00DD726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Осознание значимости новой роли «исследователя», оценка своей работы в этой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роли.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Регулятивные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Умение:</w:t>
            </w:r>
          </w:p>
          <w:p w:rsidR="00DD7263" w:rsidRDefault="00DD7263" w:rsidP="00DD726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Умение высказывать свое предположение, оценивать свои действия, выполнять учебное задание в соответствии с целью.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Познавательные</w:t>
            </w:r>
          </w:p>
          <w:p w:rsidR="00DD7263" w:rsidRDefault="00DD7263" w:rsidP="00DD726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Умение перерабатывать полученную информацию, делать выводы в результате индивидуальной работы и совместной работы всего класса.  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Коммуникативные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Умение:</w:t>
            </w:r>
          </w:p>
          <w:p w:rsidR="00DD7263" w:rsidRDefault="00DD7263" w:rsidP="00DD726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Умение слушать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других, формулировать мысли вслух.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Предметные: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7263" w:rsidRDefault="00DD7263" w:rsidP="00DD726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Умение переносить слова с учетом особенностей слогов и изученных правил.</w:t>
            </w:r>
          </w:p>
          <w:p w:rsidR="00DD7263" w:rsidRDefault="00DD726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D7263" w:rsidRDefault="00DD7263" w:rsidP="00DD7263">
      <w:pPr>
        <w:tabs>
          <w:tab w:val="left" w:pos="984"/>
        </w:tabs>
        <w:rPr>
          <w:rFonts w:ascii="Times New Roman" w:hAnsi="Times New Roman"/>
          <w:sz w:val="24"/>
          <w:szCs w:val="24"/>
        </w:rPr>
      </w:pPr>
    </w:p>
    <w:p w:rsidR="00DD7263" w:rsidRDefault="00DD7263" w:rsidP="00DD7263">
      <w:pPr>
        <w:tabs>
          <w:tab w:val="left" w:pos="984"/>
        </w:tabs>
        <w:rPr>
          <w:rFonts w:ascii="Times New Roman" w:hAnsi="Times New Roman"/>
          <w:sz w:val="24"/>
          <w:szCs w:val="24"/>
        </w:rPr>
      </w:pPr>
    </w:p>
    <w:p w:rsidR="00DD7263" w:rsidRDefault="00DD7263" w:rsidP="00DD7263">
      <w:pPr>
        <w:tabs>
          <w:tab w:val="left" w:pos="984"/>
        </w:tabs>
        <w:rPr>
          <w:rFonts w:ascii="Times New Roman" w:hAnsi="Times New Roman"/>
          <w:sz w:val="24"/>
          <w:szCs w:val="24"/>
        </w:rPr>
      </w:pPr>
    </w:p>
    <w:p w:rsidR="00DD7263" w:rsidRDefault="00DD7263" w:rsidP="00DD7263">
      <w:pPr>
        <w:tabs>
          <w:tab w:val="left" w:pos="984"/>
        </w:tabs>
        <w:rPr>
          <w:rFonts w:ascii="Times New Roman" w:hAnsi="Times New Roman"/>
          <w:sz w:val="24"/>
          <w:szCs w:val="24"/>
        </w:rPr>
      </w:pPr>
    </w:p>
    <w:p w:rsidR="00DD7263" w:rsidRDefault="00DD7263" w:rsidP="00DD7263">
      <w:pPr>
        <w:tabs>
          <w:tab w:val="left" w:pos="984"/>
        </w:tabs>
        <w:rPr>
          <w:rFonts w:ascii="Times New Roman" w:hAnsi="Times New Roman"/>
          <w:sz w:val="24"/>
          <w:szCs w:val="24"/>
        </w:rPr>
      </w:pPr>
    </w:p>
    <w:p w:rsidR="00DD7263" w:rsidRDefault="00DD7263" w:rsidP="00DD7263">
      <w:pPr>
        <w:tabs>
          <w:tab w:val="left" w:pos="984"/>
        </w:tabs>
        <w:rPr>
          <w:rFonts w:ascii="Times New Roman" w:hAnsi="Times New Roman"/>
          <w:sz w:val="24"/>
          <w:szCs w:val="24"/>
        </w:rPr>
      </w:pPr>
    </w:p>
    <w:p w:rsidR="00DD7263" w:rsidRDefault="00DD7263" w:rsidP="00DD7263">
      <w:pPr>
        <w:tabs>
          <w:tab w:val="left" w:pos="984"/>
        </w:tabs>
        <w:rPr>
          <w:rFonts w:ascii="Times New Roman" w:hAnsi="Times New Roman"/>
          <w:sz w:val="24"/>
          <w:szCs w:val="24"/>
        </w:rPr>
      </w:pPr>
    </w:p>
    <w:p w:rsidR="00DD7263" w:rsidRPr="00AE2F7F" w:rsidRDefault="00AE2F7F" w:rsidP="00DD7263">
      <w:pPr>
        <w:tabs>
          <w:tab w:val="left" w:pos="984"/>
        </w:tabs>
        <w:rPr>
          <w:rFonts w:ascii="Times New Roman" w:hAnsi="Times New Roman"/>
          <w:sz w:val="32"/>
          <w:szCs w:val="32"/>
        </w:rPr>
      </w:pPr>
      <w:r w:rsidRPr="00AE2F7F">
        <w:rPr>
          <w:rFonts w:ascii="Times New Roman" w:hAnsi="Times New Roman"/>
          <w:sz w:val="32"/>
          <w:szCs w:val="32"/>
        </w:rPr>
        <w:lastRenderedPageBreak/>
        <w:t xml:space="preserve">              Используемая литература:</w:t>
      </w:r>
    </w:p>
    <w:p w:rsidR="00AE2F7F" w:rsidRDefault="00AE2F7F" w:rsidP="00AE2F7F">
      <w:pPr>
        <w:pStyle w:val="a3"/>
        <w:numPr>
          <w:ilvl w:val="0"/>
          <w:numId w:val="10"/>
        </w:numPr>
        <w:tabs>
          <w:tab w:val="left" w:pos="984"/>
        </w:tabs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Бунеева</w:t>
      </w:r>
      <w:proofErr w:type="spellEnd"/>
      <w:r>
        <w:rPr>
          <w:rFonts w:ascii="Times New Roman" w:hAnsi="Times New Roman"/>
          <w:sz w:val="32"/>
          <w:szCs w:val="32"/>
        </w:rPr>
        <w:t xml:space="preserve"> Е.В., Исаева Н.А. Русский язык. 1-2 классы. Методические рекомендации для учителя. – М.: </w:t>
      </w:r>
      <w:proofErr w:type="spellStart"/>
      <w:r>
        <w:rPr>
          <w:rFonts w:ascii="Times New Roman" w:hAnsi="Times New Roman"/>
          <w:sz w:val="32"/>
          <w:szCs w:val="32"/>
        </w:rPr>
        <w:t>Баласс</w:t>
      </w:r>
      <w:proofErr w:type="spellEnd"/>
      <w:r>
        <w:rPr>
          <w:rFonts w:ascii="Times New Roman" w:hAnsi="Times New Roman"/>
          <w:sz w:val="32"/>
          <w:szCs w:val="32"/>
        </w:rPr>
        <w:t>, 2011.</w:t>
      </w:r>
    </w:p>
    <w:p w:rsidR="00AE2F7F" w:rsidRDefault="00AE2F7F" w:rsidP="00AE2F7F">
      <w:pPr>
        <w:pStyle w:val="a3"/>
        <w:numPr>
          <w:ilvl w:val="0"/>
          <w:numId w:val="10"/>
        </w:numPr>
        <w:tabs>
          <w:tab w:val="left" w:pos="984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Чернобай Е.В. Технология подготовки урока в современной информационной образовательной среде: пособие для учителя </w:t>
      </w:r>
      <w:proofErr w:type="spellStart"/>
      <w:r>
        <w:rPr>
          <w:rFonts w:ascii="Times New Roman" w:hAnsi="Times New Roman"/>
          <w:sz w:val="32"/>
          <w:szCs w:val="32"/>
        </w:rPr>
        <w:t>общеобразоват</w:t>
      </w:r>
      <w:proofErr w:type="spellEnd"/>
      <w:r>
        <w:rPr>
          <w:rFonts w:ascii="Times New Roman" w:hAnsi="Times New Roman"/>
          <w:sz w:val="32"/>
          <w:szCs w:val="32"/>
        </w:rPr>
        <w:t xml:space="preserve">. учреждений </w:t>
      </w:r>
    </w:p>
    <w:p w:rsidR="00AE2F7F" w:rsidRDefault="00AE2F7F" w:rsidP="00AE2F7F">
      <w:pPr>
        <w:pStyle w:val="a3"/>
        <w:tabs>
          <w:tab w:val="left" w:pos="984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– М.: Просвещение, 2012.</w:t>
      </w:r>
    </w:p>
    <w:p w:rsidR="00AE2F7F" w:rsidRDefault="00AE2F7F" w:rsidP="00AE2F7F">
      <w:pPr>
        <w:pStyle w:val="a3"/>
        <w:numPr>
          <w:ilvl w:val="0"/>
          <w:numId w:val="10"/>
        </w:numPr>
        <w:tabs>
          <w:tab w:val="left" w:pos="984"/>
        </w:tabs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Бунеев</w:t>
      </w:r>
      <w:proofErr w:type="spellEnd"/>
      <w:r>
        <w:rPr>
          <w:rFonts w:ascii="Times New Roman" w:hAnsi="Times New Roman"/>
          <w:sz w:val="32"/>
          <w:szCs w:val="32"/>
        </w:rPr>
        <w:t xml:space="preserve"> Р.Н., </w:t>
      </w:r>
      <w:proofErr w:type="spellStart"/>
      <w:r>
        <w:rPr>
          <w:rFonts w:ascii="Times New Roman" w:hAnsi="Times New Roman"/>
          <w:sz w:val="32"/>
          <w:szCs w:val="32"/>
        </w:rPr>
        <w:t>Бунеева</w:t>
      </w:r>
      <w:proofErr w:type="spellEnd"/>
      <w:r>
        <w:rPr>
          <w:rFonts w:ascii="Times New Roman" w:hAnsi="Times New Roman"/>
          <w:sz w:val="32"/>
          <w:szCs w:val="32"/>
        </w:rPr>
        <w:t xml:space="preserve"> Е.В., Пронина О.В. Русский язык. Первые уроки. Учебник для 1-го класса.  – М.: </w:t>
      </w:r>
      <w:proofErr w:type="spellStart"/>
      <w:r>
        <w:rPr>
          <w:rFonts w:ascii="Times New Roman" w:hAnsi="Times New Roman"/>
          <w:sz w:val="32"/>
          <w:szCs w:val="32"/>
        </w:rPr>
        <w:t>Баласс</w:t>
      </w:r>
      <w:proofErr w:type="spellEnd"/>
      <w:r>
        <w:rPr>
          <w:rFonts w:ascii="Times New Roman" w:hAnsi="Times New Roman"/>
          <w:sz w:val="32"/>
          <w:szCs w:val="32"/>
        </w:rPr>
        <w:t>; Школьный дом, 2011.</w:t>
      </w:r>
    </w:p>
    <w:p w:rsidR="00AE2F7F" w:rsidRDefault="00AE2F7F" w:rsidP="00AE2F7F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Бунеева</w:t>
      </w:r>
      <w:proofErr w:type="spellEnd"/>
      <w:r>
        <w:rPr>
          <w:rFonts w:ascii="Times New Roman" w:hAnsi="Times New Roman"/>
          <w:sz w:val="32"/>
          <w:szCs w:val="32"/>
        </w:rPr>
        <w:t xml:space="preserve"> Е.В., Яковлева М.А. Рабочая тетрадь по русскому языку для 1-го класса, – М.: </w:t>
      </w:r>
      <w:proofErr w:type="spellStart"/>
      <w:r>
        <w:rPr>
          <w:rFonts w:ascii="Times New Roman" w:hAnsi="Times New Roman"/>
          <w:sz w:val="32"/>
          <w:szCs w:val="32"/>
        </w:rPr>
        <w:t>Баласс</w:t>
      </w:r>
      <w:proofErr w:type="spellEnd"/>
      <w:r>
        <w:rPr>
          <w:rFonts w:ascii="Times New Roman" w:hAnsi="Times New Roman"/>
          <w:sz w:val="32"/>
          <w:szCs w:val="32"/>
        </w:rPr>
        <w:t>; Школьный дом, 2011.</w:t>
      </w:r>
    </w:p>
    <w:p w:rsidR="00AE2F7F" w:rsidRPr="00B114A7" w:rsidRDefault="00AE2F7F" w:rsidP="00B114A7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 w:rsidRPr="00B114A7">
        <w:rPr>
          <w:rFonts w:ascii="Times New Roman" w:hAnsi="Times New Roman"/>
          <w:sz w:val="32"/>
          <w:szCs w:val="32"/>
        </w:rPr>
        <w:t>Бунеева</w:t>
      </w:r>
      <w:proofErr w:type="spellEnd"/>
      <w:r w:rsidRPr="00B114A7">
        <w:rPr>
          <w:rFonts w:ascii="Times New Roman" w:hAnsi="Times New Roman"/>
          <w:sz w:val="32"/>
          <w:szCs w:val="32"/>
        </w:rPr>
        <w:t xml:space="preserve"> Е.В., Исаева Н.А. Русский язык. 1-2 классы. Методические рекомендации для учителя. – М.: </w:t>
      </w:r>
      <w:proofErr w:type="spellStart"/>
      <w:r w:rsidRPr="00B114A7">
        <w:rPr>
          <w:rFonts w:ascii="Times New Roman" w:hAnsi="Times New Roman"/>
          <w:sz w:val="32"/>
          <w:szCs w:val="32"/>
        </w:rPr>
        <w:t>Баласс</w:t>
      </w:r>
      <w:proofErr w:type="spellEnd"/>
      <w:r w:rsidRPr="00B114A7">
        <w:rPr>
          <w:rFonts w:ascii="Times New Roman" w:hAnsi="Times New Roman"/>
          <w:sz w:val="32"/>
          <w:szCs w:val="32"/>
        </w:rPr>
        <w:t>, 2011.</w:t>
      </w:r>
    </w:p>
    <w:p w:rsidR="00AE2F7F" w:rsidRDefault="00AE2F7F" w:rsidP="00AE2F7F">
      <w:pPr>
        <w:pStyle w:val="a3"/>
        <w:numPr>
          <w:ilvl w:val="0"/>
          <w:numId w:val="10"/>
        </w:numPr>
        <w:tabs>
          <w:tab w:val="left" w:pos="984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Чернобай Е.В. Технология подготовки урока в современной информационной образовательной среде: пособие для учителя </w:t>
      </w:r>
      <w:proofErr w:type="spellStart"/>
      <w:r>
        <w:rPr>
          <w:rFonts w:ascii="Times New Roman" w:hAnsi="Times New Roman"/>
          <w:sz w:val="32"/>
          <w:szCs w:val="32"/>
        </w:rPr>
        <w:t>общеобразоват</w:t>
      </w:r>
      <w:proofErr w:type="spellEnd"/>
      <w:r>
        <w:rPr>
          <w:rFonts w:ascii="Times New Roman" w:hAnsi="Times New Roman"/>
          <w:sz w:val="32"/>
          <w:szCs w:val="32"/>
        </w:rPr>
        <w:t xml:space="preserve">. учреждений </w:t>
      </w:r>
    </w:p>
    <w:p w:rsidR="00AE2F7F" w:rsidRDefault="00AE2F7F" w:rsidP="00AE2F7F">
      <w:pPr>
        <w:pStyle w:val="a3"/>
        <w:tabs>
          <w:tab w:val="left" w:pos="984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– М.: Просвещение, 2012.</w:t>
      </w:r>
    </w:p>
    <w:p w:rsidR="00AE2F7F" w:rsidRDefault="00AE2F7F" w:rsidP="00AE2F7F">
      <w:pPr>
        <w:pStyle w:val="a3"/>
        <w:numPr>
          <w:ilvl w:val="0"/>
          <w:numId w:val="10"/>
        </w:numPr>
        <w:tabs>
          <w:tab w:val="left" w:pos="984"/>
        </w:tabs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Бунеев</w:t>
      </w:r>
      <w:proofErr w:type="spellEnd"/>
      <w:r>
        <w:rPr>
          <w:rFonts w:ascii="Times New Roman" w:hAnsi="Times New Roman"/>
          <w:sz w:val="32"/>
          <w:szCs w:val="32"/>
        </w:rPr>
        <w:t xml:space="preserve"> Р.Н., </w:t>
      </w:r>
      <w:proofErr w:type="spellStart"/>
      <w:r>
        <w:rPr>
          <w:rFonts w:ascii="Times New Roman" w:hAnsi="Times New Roman"/>
          <w:sz w:val="32"/>
          <w:szCs w:val="32"/>
        </w:rPr>
        <w:t>Бунеева</w:t>
      </w:r>
      <w:proofErr w:type="spellEnd"/>
      <w:r>
        <w:rPr>
          <w:rFonts w:ascii="Times New Roman" w:hAnsi="Times New Roman"/>
          <w:sz w:val="32"/>
          <w:szCs w:val="32"/>
        </w:rPr>
        <w:t xml:space="preserve"> Е.В., Пронина О.В. Русский язык. Первые уроки. Учебник для 1-го класса.  – М.: </w:t>
      </w:r>
      <w:proofErr w:type="spellStart"/>
      <w:r>
        <w:rPr>
          <w:rFonts w:ascii="Times New Roman" w:hAnsi="Times New Roman"/>
          <w:sz w:val="32"/>
          <w:szCs w:val="32"/>
        </w:rPr>
        <w:t>Баласс</w:t>
      </w:r>
      <w:proofErr w:type="spellEnd"/>
      <w:r>
        <w:rPr>
          <w:rFonts w:ascii="Times New Roman" w:hAnsi="Times New Roman"/>
          <w:sz w:val="32"/>
          <w:szCs w:val="32"/>
        </w:rPr>
        <w:t>; Школьный дом, 2011.</w:t>
      </w:r>
    </w:p>
    <w:p w:rsidR="00AE2F7F" w:rsidRDefault="00AE2F7F" w:rsidP="00AE2F7F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Бунеева</w:t>
      </w:r>
      <w:proofErr w:type="spellEnd"/>
      <w:r>
        <w:rPr>
          <w:rFonts w:ascii="Times New Roman" w:hAnsi="Times New Roman"/>
          <w:sz w:val="32"/>
          <w:szCs w:val="32"/>
        </w:rPr>
        <w:t xml:space="preserve"> Е.В., Яковлева М.А. Рабочая тетрадь по русскому языку для 1-го класса, – М.: </w:t>
      </w:r>
      <w:proofErr w:type="spellStart"/>
      <w:r>
        <w:rPr>
          <w:rFonts w:ascii="Times New Roman" w:hAnsi="Times New Roman"/>
          <w:sz w:val="32"/>
          <w:szCs w:val="32"/>
        </w:rPr>
        <w:t>Баласс</w:t>
      </w:r>
      <w:proofErr w:type="spellEnd"/>
      <w:r>
        <w:rPr>
          <w:rFonts w:ascii="Times New Roman" w:hAnsi="Times New Roman"/>
          <w:sz w:val="32"/>
          <w:szCs w:val="32"/>
        </w:rPr>
        <w:t>; Школьный дом, 2011.</w:t>
      </w:r>
    </w:p>
    <w:p w:rsidR="00DD7263" w:rsidRDefault="00DD7263" w:rsidP="00DD7263">
      <w:pPr>
        <w:spacing w:after="0"/>
        <w:rPr>
          <w:rFonts w:ascii="Times New Roman" w:hAnsi="Times New Roman"/>
          <w:sz w:val="24"/>
          <w:szCs w:val="24"/>
        </w:rPr>
        <w:sectPr w:rsidR="00DD7263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DD7263" w:rsidRDefault="00DD7263" w:rsidP="00DD7263">
      <w:pPr>
        <w:pStyle w:val="a3"/>
        <w:numPr>
          <w:ilvl w:val="0"/>
          <w:numId w:val="10"/>
        </w:numPr>
        <w:tabs>
          <w:tab w:val="left" w:pos="984"/>
        </w:tabs>
        <w:rPr>
          <w:rFonts w:ascii="Times New Roman" w:hAnsi="Times New Roman"/>
          <w:sz w:val="32"/>
          <w:szCs w:val="32"/>
        </w:rPr>
      </w:pPr>
    </w:p>
    <w:p w:rsidR="00DD7263" w:rsidRDefault="00DD7263" w:rsidP="00DD7263">
      <w:pPr>
        <w:pStyle w:val="a3"/>
        <w:tabs>
          <w:tab w:val="left" w:pos="984"/>
        </w:tabs>
        <w:rPr>
          <w:rFonts w:ascii="Times New Roman" w:hAnsi="Times New Roman"/>
          <w:sz w:val="24"/>
          <w:szCs w:val="24"/>
        </w:rPr>
      </w:pPr>
    </w:p>
    <w:p w:rsidR="00DD7263" w:rsidRDefault="00DD7263" w:rsidP="00DD7263">
      <w:pPr>
        <w:tabs>
          <w:tab w:val="left" w:pos="984"/>
        </w:tabs>
        <w:rPr>
          <w:rFonts w:ascii="Times New Roman" w:hAnsi="Times New Roman"/>
          <w:sz w:val="24"/>
          <w:szCs w:val="24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p w:rsidR="00DD7263" w:rsidRDefault="00DD7263" w:rsidP="00BF2A7B">
      <w:pPr>
        <w:rPr>
          <w:rFonts w:ascii="Times New Roman" w:hAnsi="Times New Roman"/>
          <w:sz w:val="28"/>
          <w:szCs w:val="28"/>
        </w:rPr>
      </w:pPr>
    </w:p>
    <w:sectPr w:rsidR="00DD7263" w:rsidSect="00E74BA0">
      <w:pgSz w:w="11906" w:h="16838"/>
      <w:pgMar w:top="720" w:right="720" w:bottom="720" w:left="720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843"/>
    <w:multiLevelType w:val="hybridMultilevel"/>
    <w:tmpl w:val="507C2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097D"/>
    <w:multiLevelType w:val="hybridMultilevel"/>
    <w:tmpl w:val="E5FCB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97F84"/>
    <w:multiLevelType w:val="hybridMultilevel"/>
    <w:tmpl w:val="6CB4C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6414D"/>
    <w:multiLevelType w:val="hybridMultilevel"/>
    <w:tmpl w:val="D076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A54DF"/>
    <w:multiLevelType w:val="hybridMultilevel"/>
    <w:tmpl w:val="60DE9C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86090"/>
    <w:multiLevelType w:val="hybridMultilevel"/>
    <w:tmpl w:val="97483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47169"/>
    <w:multiLevelType w:val="hybridMultilevel"/>
    <w:tmpl w:val="77B61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41117"/>
    <w:multiLevelType w:val="hybridMultilevel"/>
    <w:tmpl w:val="C8CE0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A40E4"/>
    <w:multiLevelType w:val="hybridMultilevel"/>
    <w:tmpl w:val="66506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80DCB"/>
    <w:multiLevelType w:val="hybridMultilevel"/>
    <w:tmpl w:val="AC26B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8"/>
  </w:num>
  <w:num w:numId="15">
    <w:abstractNumId w:val="1"/>
  </w:num>
  <w:num w:numId="16">
    <w:abstractNumId w:val="4"/>
  </w:num>
  <w:num w:numId="17">
    <w:abstractNumId w:val="2"/>
  </w:num>
  <w:num w:numId="18">
    <w:abstractNumId w:val="0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EDA"/>
    <w:rsid w:val="00144E42"/>
    <w:rsid w:val="0039550D"/>
    <w:rsid w:val="004660EE"/>
    <w:rsid w:val="00925EDA"/>
    <w:rsid w:val="00AE2F7F"/>
    <w:rsid w:val="00AE3692"/>
    <w:rsid w:val="00B114A7"/>
    <w:rsid w:val="00BF2A7B"/>
    <w:rsid w:val="00BF747F"/>
    <w:rsid w:val="00D15FAA"/>
    <w:rsid w:val="00DD7263"/>
    <w:rsid w:val="00E674D3"/>
    <w:rsid w:val="00E74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12</cp:revision>
  <cp:lastPrinted>2013-03-03T23:32:00Z</cp:lastPrinted>
  <dcterms:created xsi:type="dcterms:W3CDTF">2013-02-27T23:19:00Z</dcterms:created>
  <dcterms:modified xsi:type="dcterms:W3CDTF">2015-07-06T08:28:00Z</dcterms:modified>
</cp:coreProperties>
</file>