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736" w:rsidRDefault="00594736" w:rsidP="00594736">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Самоанализ педагогической деятельности учителя математики и информатики </w:t>
      </w:r>
      <w:proofErr w:type="spellStart"/>
      <w:r>
        <w:rPr>
          <w:rFonts w:ascii="Times New Roman" w:hAnsi="Times New Roman" w:cs="Times New Roman"/>
          <w:b/>
          <w:bCs/>
          <w:sz w:val="28"/>
          <w:szCs w:val="28"/>
          <w:lang w:eastAsia="ru-RU"/>
        </w:rPr>
        <w:t>Исиной</w:t>
      </w:r>
      <w:proofErr w:type="spellEnd"/>
      <w:r>
        <w:rPr>
          <w:rFonts w:ascii="Times New Roman" w:hAnsi="Times New Roman" w:cs="Times New Roman"/>
          <w:b/>
          <w:bCs/>
          <w:sz w:val="28"/>
          <w:szCs w:val="28"/>
          <w:lang w:eastAsia="ru-RU"/>
        </w:rPr>
        <w:t xml:space="preserve"> Г. В.</w:t>
      </w:r>
    </w:p>
    <w:p w:rsidR="00AB60B4" w:rsidRPr="00715647" w:rsidRDefault="00AB60B4" w:rsidP="00715647">
      <w:pPr>
        <w:jc w:val="both"/>
        <w:rPr>
          <w:rFonts w:ascii="Times New Roman" w:hAnsi="Times New Roman" w:cs="Times New Roman"/>
          <w:sz w:val="28"/>
          <w:szCs w:val="28"/>
        </w:rPr>
      </w:pPr>
      <w:r w:rsidRPr="00715647">
        <w:rPr>
          <w:rFonts w:ascii="Times New Roman" w:hAnsi="Times New Roman" w:cs="Times New Roman"/>
          <w:sz w:val="28"/>
          <w:szCs w:val="28"/>
        </w:rPr>
        <w:t> В своей профессиональной деятельности я ставлю цель – создание условий, способствующих развитию разносторонней личности, способной осуществлять продуктивную и осознанную деятельность по отношению к объектам окружающего мира. Считаю необходимым организовать учебный процесс так, чтобы он обеспечивал благоприятные условия для достижения всеми учащимися базового уровня подготовки, соответствующего ГОСО.</w:t>
      </w:r>
    </w:p>
    <w:p w:rsidR="00AB60B4" w:rsidRPr="00715647" w:rsidRDefault="00AB60B4" w:rsidP="00715647">
      <w:pPr>
        <w:jc w:val="both"/>
        <w:rPr>
          <w:rFonts w:ascii="Times New Roman" w:hAnsi="Times New Roman" w:cs="Times New Roman"/>
          <w:sz w:val="28"/>
          <w:szCs w:val="28"/>
        </w:rPr>
      </w:pPr>
      <w:r w:rsidRPr="00715647">
        <w:rPr>
          <w:rFonts w:ascii="Times New Roman" w:hAnsi="Times New Roman" w:cs="Times New Roman"/>
          <w:sz w:val="28"/>
          <w:szCs w:val="28"/>
        </w:rPr>
        <w:t>В педагогической деятельности ставлю несколько задач:</w:t>
      </w:r>
    </w:p>
    <w:p w:rsidR="00AB60B4" w:rsidRPr="00715647" w:rsidRDefault="00AB60B4" w:rsidP="00715647">
      <w:pPr>
        <w:jc w:val="both"/>
        <w:rPr>
          <w:rFonts w:ascii="Times New Roman" w:hAnsi="Times New Roman" w:cs="Times New Roman"/>
          <w:sz w:val="28"/>
          <w:szCs w:val="28"/>
        </w:rPr>
      </w:pPr>
      <w:r w:rsidRPr="00715647">
        <w:rPr>
          <w:rFonts w:ascii="Times New Roman" w:hAnsi="Times New Roman" w:cs="Times New Roman"/>
          <w:sz w:val="28"/>
          <w:szCs w:val="28"/>
        </w:rPr>
        <w:t>- дать учащимся качественные знания по математике;</w:t>
      </w:r>
    </w:p>
    <w:p w:rsidR="00AB60B4" w:rsidRPr="00715647" w:rsidRDefault="00AB60B4" w:rsidP="00715647">
      <w:pPr>
        <w:jc w:val="both"/>
        <w:rPr>
          <w:rFonts w:ascii="Times New Roman" w:hAnsi="Times New Roman" w:cs="Times New Roman"/>
          <w:sz w:val="28"/>
          <w:szCs w:val="28"/>
        </w:rPr>
      </w:pPr>
      <w:r w:rsidRPr="00715647">
        <w:rPr>
          <w:rFonts w:ascii="Times New Roman" w:hAnsi="Times New Roman" w:cs="Times New Roman"/>
          <w:sz w:val="28"/>
          <w:szCs w:val="28"/>
        </w:rPr>
        <w:t>- раскрыть способности, интеллектуальный, творческий и нравственный потенциал каждого учащегося;</w:t>
      </w:r>
    </w:p>
    <w:p w:rsidR="00AB60B4" w:rsidRPr="00715647" w:rsidRDefault="00AB60B4" w:rsidP="00715647">
      <w:pPr>
        <w:jc w:val="both"/>
        <w:rPr>
          <w:rFonts w:ascii="Times New Roman" w:hAnsi="Times New Roman" w:cs="Times New Roman"/>
          <w:sz w:val="28"/>
          <w:szCs w:val="28"/>
        </w:rPr>
      </w:pPr>
      <w:r w:rsidRPr="00715647">
        <w:rPr>
          <w:rFonts w:ascii="Times New Roman" w:hAnsi="Times New Roman" w:cs="Times New Roman"/>
          <w:sz w:val="28"/>
          <w:szCs w:val="28"/>
        </w:rPr>
        <w:t>- привить навыки самостоятельной работы с ориентацией на дальнейшее обучение в различных учебных заведениях;</w:t>
      </w:r>
    </w:p>
    <w:p w:rsidR="00AB60B4" w:rsidRPr="00715647" w:rsidRDefault="00AB60B4" w:rsidP="00715647">
      <w:pPr>
        <w:jc w:val="both"/>
        <w:rPr>
          <w:rFonts w:ascii="Times New Roman" w:hAnsi="Times New Roman" w:cs="Times New Roman"/>
          <w:sz w:val="28"/>
          <w:szCs w:val="28"/>
        </w:rPr>
      </w:pPr>
      <w:r w:rsidRPr="00715647">
        <w:rPr>
          <w:rFonts w:ascii="Times New Roman" w:hAnsi="Times New Roman" w:cs="Times New Roman"/>
          <w:sz w:val="28"/>
          <w:szCs w:val="28"/>
        </w:rPr>
        <w:t>- развивать и укреплять интерес к математике.</w:t>
      </w:r>
    </w:p>
    <w:p w:rsidR="00AB60B4" w:rsidRPr="00715647" w:rsidRDefault="00AB60B4" w:rsidP="00715647">
      <w:pPr>
        <w:jc w:val="both"/>
        <w:rPr>
          <w:rFonts w:ascii="Times New Roman" w:hAnsi="Times New Roman" w:cs="Times New Roman"/>
          <w:color w:val="333333"/>
          <w:sz w:val="28"/>
          <w:szCs w:val="28"/>
          <w:lang w:eastAsia="ru-RU"/>
        </w:rPr>
      </w:pPr>
      <w:r w:rsidRPr="00715647">
        <w:rPr>
          <w:rFonts w:ascii="Times New Roman" w:hAnsi="Times New Roman" w:cs="Times New Roman"/>
          <w:sz w:val="28"/>
          <w:szCs w:val="28"/>
        </w:rPr>
        <w:t>Активно использую в своей практике ИКТ. Выступление с опорой на</w:t>
      </w:r>
      <w:r w:rsidRPr="00715647">
        <w:rPr>
          <w:rFonts w:ascii="Times New Roman" w:hAnsi="Times New Roman" w:cs="Times New Roman"/>
          <w:sz w:val="28"/>
          <w:szCs w:val="28"/>
          <w:lang w:eastAsia="ru-RU"/>
        </w:rPr>
        <w:t xml:space="preserve"> мультимедиа-презентации использую не только сама, но и привлекаю к этому учащихся. С помощью ИКТ </w:t>
      </w:r>
      <w:proofErr w:type="gramStart"/>
      <w:r w:rsidRPr="00715647">
        <w:rPr>
          <w:rFonts w:ascii="Times New Roman" w:hAnsi="Times New Roman" w:cs="Times New Roman"/>
          <w:sz w:val="28"/>
          <w:szCs w:val="28"/>
          <w:lang w:eastAsia="ru-RU"/>
        </w:rPr>
        <w:t>дети  узнают</w:t>
      </w:r>
      <w:proofErr w:type="gramEnd"/>
      <w:r w:rsidRPr="00715647">
        <w:rPr>
          <w:rFonts w:ascii="Times New Roman" w:hAnsi="Times New Roman" w:cs="Times New Roman"/>
          <w:sz w:val="28"/>
          <w:szCs w:val="28"/>
          <w:lang w:eastAsia="ru-RU"/>
        </w:rPr>
        <w:t xml:space="preserve"> новые способы сбора информации и учатся пользоваться ими, расширяется их кругозор, повышается мотивация учения.  </w:t>
      </w:r>
      <w:r w:rsidRPr="00715647">
        <w:rPr>
          <w:rFonts w:ascii="Times New Roman" w:hAnsi="Times New Roman" w:cs="Times New Roman"/>
          <w:color w:val="333333"/>
          <w:sz w:val="28"/>
          <w:szCs w:val="28"/>
          <w:lang w:eastAsia="ru-RU"/>
        </w:rPr>
        <w:t xml:space="preserve"> </w:t>
      </w:r>
    </w:p>
    <w:p w:rsidR="00AB60B4" w:rsidRPr="00715647" w:rsidRDefault="00AB60B4" w:rsidP="00715647">
      <w:pPr>
        <w:jc w:val="both"/>
        <w:rPr>
          <w:rFonts w:ascii="Times New Roman" w:hAnsi="Times New Roman" w:cs="Times New Roman"/>
          <w:color w:val="333333"/>
          <w:sz w:val="28"/>
          <w:szCs w:val="28"/>
          <w:lang w:eastAsia="ru-RU"/>
        </w:rPr>
      </w:pPr>
      <w:r w:rsidRPr="00715647">
        <w:rPr>
          <w:rFonts w:ascii="Times New Roman" w:hAnsi="Times New Roman" w:cs="Times New Roman"/>
          <w:sz w:val="28"/>
          <w:szCs w:val="28"/>
          <w:lang w:eastAsia="ru-RU"/>
        </w:rPr>
        <w:t> Владение ИКТ позволяет мне использовать компьютер в разных целях:</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 как средство наглядности учебного процесса.</w:t>
      </w:r>
    </w:p>
    <w:p w:rsidR="00AB60B4" w:rsidRPr="00715647" w:rsidRDefault="00AB60B4" w:rsidP="00715647">
      <w:pPr>
        <w:jc w:val="both"/>
        <w:rPr>
          <w:rFonts w:ascii="Times New Roman" w:hAnsi="Times New Roman" w:cs="Times New Roman"/>
          <w:color w:val="333333"/>
          <w:sz w:val="28"/>
          <w:szCs w:val="28"/>
          <w:lang w:eastAsia="ru-RU"/>
        </w:rPr>
      </w:pPr>
      <w:r w:rsidRPr="00715647">
        <w:rPr>
          <w:rFonts w:ascii="Times New Roman" w:hAnsi="Times New Roman" w:cs="Times New Roman"/>
          <w:sz w:val="28"/>
          <w:szCs w:val="28"/>
          <w:lang w:eastAsia="ru-RU"/>
        </w:rPr>
        <w:t> • как средство разработки и подготовки различных видов учебно-методического материала (поурочное планирование, методические разработки, контрольные работы и другие виды работ).</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На уроках я применяю современные образовательные технологии:</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информационно-коммуникационные технологии;</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развивающее обучение и личностно-ориентированное: урок «Параллельные     </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прямые», «Перпендикулярные прямые»;</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игровые технологии: урок-сказка «</w:t>
      </w:r>
      <w:proofErr w:type="spellStart"/>
      <w:r w:rsidRPr="00715647">
        <w:rPr>
          <w:rFonts w:ascii="Times New Roman" w:hAnsi="Times New Roman" w:cs="Times New Roman"/>
          <w:sz w:val="28"/>
          <w:szCs w:val="28"/>
          <w:lang w:eastAsia="ru-RU"/>
        </w:rPr>
        <w:t>Смешарики</w:t>
      </w:r>
      <w:proofErr w:type="spellEnd"/>
      <w:r w:rsidRPr="00715647">
        <w:rPr>
          <w:rFonts w:ascii="Times New Roman" w:hAnsi="Times New Roman" w:cs="Times New Roman"/>
          <w:sz w:val="28"/>
          <w:szCs w:val="28"/>
          <w:lang w:eastAsia="ru-RU"/>
        </w:rPr>
        <w:t xml:space="preserve"> в стране десятичных  </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дробей», урок -  КВН, урок – путешествие, урок – смотр знаний, игра  </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xml:space="preserve">   «Счастливый </w:t>
      </w:r>
      <w:proofErr w:type="gramStart"/>
      <w:r w:rsidRPr="00715647">
        <w:rPr>
          <w:rFonts w:ascii="Times New Roman" w:hAnsi="Times New Roman" w:cs="Times New Roman"/>
          <w:sz w:val="28"/>
          <w:szCs w:val="28"/>
          <w:lang w:eastAsia="ru-RU"/>
        </w:rPr>
        <w:t>случай »</w:t>
      </w:r>
      <w:proofErr w:type="gramEnd"/>
      <w:r w:rsidRPr="00715647">
        <w:rPr>
          <w:rFonts w:ascii="Times New Roman" w:hAnsi="Times New Roman" w:cs="Times New Roman"/>
          <w:sz w:val="28"/>
          <w:szCs w:val="28"/>
          <w:lang w:eastAsia="ru-RU"/>
        </w:rPr>
        <w:t>;</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xml:space="preserve">- проектное обучение: урок –проект «Симметрия в архитектуре», </w:t>
      </w:r>
      <w:proofErr w:type="gramStart"/>
      <w:r w:rsidRPr="00715647">
        <w:rPr>
          <w:rFonts w:ascii="Times New Roman" w:hAnsi="Times New Roman" w:cs="Times New Roman"/>
          <w:sz w:val="28"/>
          <w:szCs w:val="28"/>
          <w:lang w:eastAsia="ru-RU"/>
        </w:rPr>
        <w:t>« Все</w:t>
      </w:r>
      <w:proofErr w:type="gramEnd"/>
      <w:r w:rsidRPr="00715647">
        <w:rPr>
          <w:rFonts w:ascii="Times New Roman" w:hAnsi="Times New Roman" w:cs="Times New Roman"/>
          <w:sz w:val="28"/>
          <w:szCs w:val="28"/>
          <w:lang w:eastAsia="ru-RU"/>
        </w:rPr>
        <w:t xml:space="preserve"> о</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треугольниках».</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совмещаю образовательные технологии в одном уроке.</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lastRenderedPageBreak/>
        <w:t xml:space="preserve">        Современные электронные средства образовательного назначения позволяют создавать презентации к урокам, тестирующие работы по </w:t>
      </w:r>
      <w:proofErr w:type="gramStart"/>
      <w:r w:rsidRPr="00715647">
        <w:rPr>
          <w:rFonts w:ascii="Times New Roman" w:hAnsi="Times New Roman" w:cs="Times New Roman"/>
          <w:sz w:val="28"/>
          <w:szCs w:val="28"/>
          <w:lang w:eastAsia="ru-RU"/>
        </w:rPr>
        <w:t>математике ,</w:t>
      </w:r>
      <w:proofErr w:type="gramEnd"/>
      <w:r w:rsidRPr="00715647">
        <w:rPr>
          <w:rFonts w:ascii="Times New Roman" w:hAnsi="Times New Roman" w:cs="Times New Roman"/>
          <w:sz w:val="28"/>
          <w:szCs w:val="28"/>
          <w:lang w:eastAsia="ru-RU"/>
        </w:rPr>
        <w:t xml:space="preserve"> а также предоставляют широкие возможности для проектной деятельности. На уроках математики учениками были реализованы проекты «Как люди научились считать», (в 5 классе), «Рисуем на координатной плоскости» (в 6 классе</w:t>
      </w:r>
      <w:proofErr w:type="gramStart"/>
      <w:r w:rsidRPr="00715647">
        <w:rPr>
          <w:rFonts w:ascii="Times New Roman" w:hAnsi="Times New Roman" w:cs="Times New Roman"/>
          <w:sz w:val="28"/>
          <w:szCs w:val="28"/>
          <w:lang w:eastAsia="ru-RU"/>
        </w:rPr>
        <w:t>) ,</w:t>
      </w:r>
      <w:proofErr w:type="gramEnd"/>
      <w:r w:rsidRPr="00715647">
        <w:rPr>
          <w:rFonts w:ascii="Times New Roman" w:hAnsi="Times New Roman" w:cs="Times New Roman"/>
          <w:sz w:val="28"/>
          <w:szCs w:val="28"/>
          <w:lang w:eastAsia="ru-RU"/>
        </w:rPr>
        <w:t xml:space="preserve"> «Математический зоопарк» ( 6 класс) и др., в качестве зачетных работ принимаются рефераты – как исследование темы, выходящей за рамки учебника. </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Считаю, что я обладаю информационно-коммуникационной компетентностью, а именно:</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развиваю собственную профессиональную компетентность по математике в рамках изучения тем школьного курса математики;</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xml:space="preserve">- разрабатываю уроки и фрагменты уроков по математике </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xml:space="preserve">- использую различные методы и формы обучения на уроках </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занимаюсь самообразованием в освоении новых средств ИКТ;</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xml:space="preserve"> - применяю в повседневной жизни и работе следующие средства ИКТ </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Компьютер и периферийное оборудование;</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Программное обеспечение;</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Коммуникационные средства (электронная почта, Интернет</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xml:space="preserve">Умею применять в своей профессиональной деятельности </w:t>
      </w:r>
      <w:proofErr w:type="gramStart"/>
      <w:r w:rsidRPr="00715647">
        <w:rPr>
          <w:rFonts w:ascii="Times New Roman" w:hAnsi="Times New Roman" w:cs="Times New Roman"/>
          <w:sz w:val="28"/>
          <w:szCs w:val="28"/>
          <w:lang w:eastAsia="ru-RU"/>
        </w:rPr>
        <w:t>следующее  (</w:t>
      </w:r>
      <w:proofErr w:type="gramEnd"/>
      <w:r w:rsidRPr="00715647">
        <w:rPr>
          <w:rFonts w:ascii="Times New Roman" w:hAnsi="Times New Roman" w:cs="Times New Roman"/>
          <w:sz w:val="28"/>
          <w:szCs w:val="28"/>
          <w:lang w:eastAsia="ru-RU"/>
        </w:rPr>
        <w:t>специальные ИКТ – компетенции):</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xml:space="preserve">избирательно использовать ИКТ-ресурсы в профессиональной деятельности </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определить педагогическую целесообразность использования электронных образовательных продуктов в учебном процессе;</w:t>
      </w:r>
    </w:p>
    <w:p w:rsidR="00AB60B4" w:rsidRPr="00715647"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работать с дистанционными курсами.</w:t>
      </w:r>
    </w:p>
    <w:p w:rsidR="00AB60B4" w:rsidRDefault="00AB60B4" w:rsidP="00715647">
      <w:pPr>
        <w:jc w:val="both"/>
        <w:rPr>
          <w:rFonts w:ascii="Times New Roman" w:hAnsi="Times New Roman" w:cs="Times New Roman"/>
          <w:sz w:val="28"/>
          <w:szCs w:val="28"/>
          <w:lang w:eastAsia="ru-RU"/>
        </w:rPr>
      </w:pPr>
      <w:r w:rsidRPr="00715647">
        <w:rPr>
          <w:rFonts w:ascii="Times New Roman" w:hAnsi="Times New Roman" w:cs="Times New Roman"/>
          <w:sz w:val="28"/>
          <w:szCs w:val="28"/>
          <w:lang w:eastAsia="ru-RU"/>
        </w:rPr>
        <w:t xml:space="preserve">         Я стала создавать собственные электронные средства обучения, а именно – электронный дидактический материал (компьютерные задания и презентации с изложением нового материала), по отдельно взятым темам алгебры и геометрии. Также при проведении уроков и при подготовке к ним я использую материалы нового поколения единой коллекции цифровых образовательный ресурсов, размещённой на сайте в </w:t>
      </w:r>
      <w:proofErr w:type="spellStart"/>
      <w:r w:rsidRPr="00715647">
        <w:rPr>
          <w:rFonts w:ascii="Times New Roman" w:hAnsi="Times New Roman" w:cs="Times New Roman"/>
          <w:sz w:val="28"/>
          <w:szCs w:val="28"/>
          <w:lang w:eastAsia="ru-RU"/>
        </w:rPr>
        <w:t>Интернет:http</w:t>
      </w:r>
      <w:proofErr w:type="spellEnd"/>
      <w:r w:rsidRPr="00715647">
        <w:rPr>
          <w:rFonts w:ascii="Times New Roman" w:hAnsi="Times New Roman" w:cs="Times New Roman"/>
          <w:sz w:val="28"/>
          <w:szCs w:val="28"/>
          <w:lang w:eastAsia="ru-RU"/>
        </w:rPr>
        <w:t>://school-collection.edu.ru/</w:t>
      </w:r>
      <w:proofErr w:type="spellStart"/>
      <w:r w:rsidRPr="00715647">
        <w:rPr>
          <w:rFonts w:ascii="Times New Roman" w:hAnsi="Times New Roman" w:cs="Times New Roman"/>
          <w:sz w:val="28"/>
          <w:szCs w:val="28"/>
          <w:lang w:eastAsia="ru-RU"/>
        </w:rPr>
        <w:t>catalog</w:t>
      </w:r>
      <w:proofErr w:type="spellEnd"/>
      <w:r w:rsidRPr="00715647">
        <w:rPr>
          <w:rFonts w:ascii="Times New Roman" w:hAnsi="Times New Roman" w:cs="Times New Roman"/>
          <w:sz w:val="28"/>
          <w:szCs w:val="28"/>
          <w:lang w:eastAsia="ru-RU"/>
        </w:rPr>
        <w:t>/.</w:t>
      </w:r>
      <w:r w:rsidR="00715647" w:rsidRPr="00715647">
        <w:rPr>
          <w:rFonts w:ascii="Times New Roman" w:hAnsi="Times New Roman" w:cs="Times New Roman"/>
          <w:sz w:val="28"/>
          <w:szCs w:val="28"/>
          <w:lang w:eastAsia="ru-RU"/>
        </w:rPr>
        <w:t xml:space="preserve"> Являюсь создателем собственного сайта </w:t>
      </w:r>
      <w:hyperlink r:id="rId5" w:history="1">
        <w:r w:rsidR="00715647" w:rsidRPr="00715647">
          <w:rPr>
            <w:rStyle w:val="a5"/>
            <w:rFonts w:ascii="Times New Roman" w:hAnsi="Times New Roman" w:cs="Times New Roman"/>
            <w:sz w:val="28"/>
            <w:szCs w:val="28"/>
            <w:lang w:val="en-US" w:eastAsia="ru-RU"/>
          </w:rPr>
          <w:t>http</w:t>
        </w:r>
        <w:r w:rsidR="00715647" w:rsidRPr="00594736">
          <w:rPr>
            <w:rStyle w:val="a5"/>
            <w:rFonts w:ascii="Times New Roman" w:hAnsi="Times New Roman" w:cs="Times New Roman"/>
            <w:sz w:val="28"/>
            <w:szCs w:val="28"/>
            <w:lang w:eastAsia="ru-RU"/>
          </w:rPr>
          <w:t>://</w:t>
        </w:r>
        <w:proofErr w:type="spellStart"/>
        <w:r w:rsidR="00715647" w:rsidRPr="00715647">
          <w:rPr>
            <w:rStyle w:val="a5"/>
            <w:rFonts w:ascii="Times New Roman" w:hAnsi="Times New Roman" w:cs="Times New Roman"/>
            <w:sz w:val="28"/>
            <w:szCs w:val="28"/>
            <w:lang w:val="en-US" w:eastAsia="ru-RU"/>
          </w:rPr>
          <w:t>multiurok</w:t>
        </w:r>
        <w:proofErr w:type="spellEnd"/>
        <w:r w:rsidR="00715647" w:rsidRPr="00594736">
          <w:rPr>
            <w:rStyle w:val="a5"/>
            <w:rFonts w:ascii="Times New Roman" w:hAnsi="Times New Roman" w:cs="Times New Roman"/>
            <w:sz w:val="28"/>
            <w:szCs w:val="28"/>
            <w:lang w:eastAsia="ru-RU"/>
          </w:rPr>
          <w:t>/</w:t>
        </w:r>
        <w:proofErr w:type="spellStart"/>
        <w:r w:rsidR="00715647" w:rsidRPr="00715647">
          <w:rPr>
            <w:rStyle w:val="a5"/>
            <w:rFonts w:ascii="Times New Roman" w:hAnsi="Times New Roman" w:cs="Times New Roman"/>
            <w:sz w:val="28"/>
            <w:szCs w:val="28"/>
            <w:lang w:val="en-US" w:eastAsia="ru-RU"/>
          </w:rPr>
          <w:t>galina</w:t>
        </w:r>
        <w:proofErr w:type="spellEnd"/>
        <w:r w:rsidR="00715647" w:rsidRPr="00594736">
          <w:rPr>
            <w:rStyle w:val="a5"/>
            <w:rFonts w:ascii="Times New Roman" w:hAnsi="Times New Roman" w:cs="Times New Roman"/>
            <w:sz w:val="28"/>
            <w:szCs w:val="28"/>
            <w:lang w:eastAsia="ru-RU"/>
          </w:rPr>
          <w:t>85/</w:t>
        </w:r>
      </w:hyperlink>
      <w:r w:rsidR="00715647" w:rsidRPr="00715647">
        <w:rPr>
          <w:rFonts w:ascii="Times New Roman" w:hAnsi="Times New Roman" w:cs="Times New Roman"/>
          <w:sz w:val="28"/>
          <w:szCs w:val="28"/>
          <w:lang w:eastAsia="ru-RU"/>
        </w:rPr>
        <w:t>.</w:t>
      </w:r>
    </w:p>
    <w:p w:rsidR="00715647" w:rsidRPr="00715647" w:rsidRDefault="00715647" w:rsidP="0071564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sidRPr="00715647">
        <w:rPr>
          <w:rFonts w:ascii="Times New Roman" w:eastAsia="Times New Roman" w:hAnsi="Times New Roman" w:cs="Times New Roman"/>
          <w:color w:val="000000"/>
          <w:sz w:val="28"/>
          <w:szCs w:val="28"/>
          <w:lang w:eastAsia="ru-RU"/>
        </w:rPr>
        <w:t xml:space="preserve"> Есть ученики, обладающие хорошо развитым логическим мышлением и хорошо усваивающие предметы естественно-математического цикла, но не испытывающие склонности и интереса к гуманитарным дисциплинам. А есть ученики с хорошо развитым образным мышлением, глубоко чувствующие, но не любящие математику. Конечно, можно учить столь разных учащихся одинаково, но качество образовательного процесса снизится. Чтобы организовать </w:t>
      </w:r>
      <w:r w:rsidRPr="00715647">
        <w:rPr>
          <w:rFonts w:ascii="Times New Roman" w:eastAsia="Times New Roman" w:hAnsi="Times New Roman" w:cs="Times New Roman"/>
          <w:color w:val="000000"/>
          <w:sz w:val="28"/>
          <w:szCs w:val="28"/>
          <w:lang w:eastAsia="ru-RU"/>
        </w:rPr>
        <w:lastRenderedPageBreak/>
        <w:t>продуктивную деятельность школьников, необходимо осуществлять на отдельных этапах уроков дифференцированное обучение. Дифференцированные задания позволяют обеспечить усвоение всеми учениками содержания материала, которое может быть различным для разных учащихся, но обязательным для всех выполнением инвариантной части.</w:t>
      </w:r>
      <w:r w:rsidRPr="00715647">
        <w:rPr>
          <w:rFonts w:ascii="Times New Roman" w:eastAsia="Times New Roman" w:hAnsi="Times New Roman" w:cs="Times New Roman"/>
          <w:color w:val="000000"/>
          <w:sz w:val="28"/>
          <w:szCs w:val="28"/>
          <w:lang w:eastAsia="ru-RU"/>
        </w:rPr>
        <w:br/>
        <w:t>           Самостоятельная работа – неотъемлемая часть моих уроков. Учу ребят эффективному распределению времени в самостоятельной работе, формирую личную ответственность школьников за результаты своего труда. Развиваю у детей умение работать не только индивидуально, но и в группах различного рода, распределять правильно обязанности, нести ответственность не только за себя, но и за результаты деятельности товарищей, уважать мнение членов группы. Умею прогнозировать результаты своей работы, намечаю пути закрепления и дальнейшего развития достигнутого, предусматривая при этом этапы последовательного устранения недостатков. Умение найти взаимопонимание с каждым ребенком позволяет добиваться 100% успеваемости п</w:t>
      </w:r>
      <w:r>
        <w:rPr>
          <w:rFonts w:ascii="Times New Roman" w:eastAsia="Times New Roman" w:hAnsi="Times New Roman" w:cs="Times New Roman"/>
          <w:color w:val="000000"/>
          <w:sz w:val="28"/>
          <w:szCs w:val="28"/>
          <w:lang w:eastAsia="ru-RU"/>
        </w:rPr>
        <w:t>ри стабильном качестве знаний 50-60</w:t>
      </w:r>
      <w:r w:rsidRPr="00715647">
        <w:rPr>
          <w:rFonts w:ascii="Times New Roman" w:eastAsia="Times New Roman" w:hAnsi="Times New Roman" w:cs="Times New Roman"/>
          <w:color w:val="000000"/>
          <w:sz w:val="28"/>
          <w:szCs w:val="28"/>
          <w:lang w:eastAsia="ru-RU"/>
        </w:rPr>
        <w:t>%</w:t>
      </w:r>
      <w:r w:rsidRPr="00715647">
        <w:rPr>
          <w:rFonts w:ascii="Times New Roman" w:eastAsia="Times New Roman" w:hAnsi="Times New Roman" w:cs="Times New Roman"/>
          <w:i/>
          <w:iCs/>
          <w:color w:val="000000"/>
          <w:sz w:val="28"/>
          <w:szCs w:val="28"/>
          <w:lang w:eastAsia="ru-RU"/>
        </w:rPr>
        <w:t>.</w:t>
      </w:r>
    </w:p>
    <w:p w:rsidR="00715647" w:rsidRDefault="00715647" w:rsidP="0071564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sidRPr="00715647">
        <w:rPr>
          <w:rFonts w:ascii="Times New Roman" w:eastAsia="Times New Roman" w:hAnsi="Times New Roman" w:cs="Times New Roman"/>
          <w:color w:val="000000"/>
          <w:sz w:val="28"/>
          <w:szCs w:val="28"/>
          <w:lang w:eastAsia="ru-RU"/>
        </w:rPr>
        <w:t>        Для развития познавательно интереса учащихся большую роль играет внеклассная работа по предмету, которая сочетается с учебной работой, имея общую цель, хотя и отличается организационными и методическими формами. Внеклассная работа создает условия для более полной реализации потенциала учащихся, для формирования творческих и практических умений, для действенности знаний. Во внеклассной работе прим</w:t>
      </w:r>
      <w:r>
        <w:rPr>
          <w:rFonts w:ascii="Times New Roman" w:eastAsia="Times New Roman" w:hAnsi="Times New Roman" w:cs="Times New Roman"/>
          <w:color w:val="000000"/>
          <w:sz w:val="28"/>
          <w:szCs w:val="28"/>
          <w:lang w:eastAsia="ru-RU"/>
        </w:rPr>
        <w:t>еняю следующие формы и методы: игры, викторины, </w:t>
      </w:r>
      <w:r w:rsidRPr="00715647">
        <w:rPr>
          <w:rFonts w:ascii="Times New Roman" w:eastAsia="Times New Roman" w:hAnsi="Times New Roman" w:cs="Times New Roman"/>
          <w:color w:val="000000"/>
          <w:sz w:val="28"/>
          <w:szCs w:val="28"/>
          <w:lang w:eastAsia="ru-RU"/>
        </w:rPr>
        <w:t>выпуск математической газеты, провожу математические недели, привлекаю ребят к участи</w:t>
      </w:r>
      <w:r>
        <w:rPr>
          <w:rFonts w:ascii="Times New Roman" w:eastAsia="Times New Roman" w:hAnsi="Times New Roman" w:cs="Times New Roman"/>
          <w:color w:val="000000"/>
          <w:sz w:val="28"/>
          <w:szCs w:val="28"/>
          <w:lang w:eastAsia="ru-RU"/>
        </w:rPr>
        <w:t xml:space="preserve">ю в математических </w:t>
      </w:r>
      <w:proofErr w:type="gramStart"/>
      <w:r>
        <w:rPr>
          <w:rFonts w:ascii="Times New Roman" w:eastAsia="Times New Roman" w:hAnsi="Times New Roman" w:cs="Times New Roman"/>
          <w:color w:val="000000"/>
          <w:sz w:val="28"/>
          <w:szCs w:val="28"/>
          <w:lang w:eastAsia="ru-RU"/>
        </w:rPr>
        <w:t>олимпиадах ,</w:t>
      </w:r>
      <w:proofErr w:type="gramEnd"/>
      <w:r>
        <w:rPr>
          <w:rFonts w:ascii="Times New Roman" w:eastAsia="Times New Roman" w:hAnsi="Times New Roman" w:cs="Times New Roman"/>
          <w:color w:val="000000"/>
          <w:sz w:val="28"/>
          <w:szCs w:val="28"/>
          <w:lang w:eastAsia="ru-RU"/>
        </w:rPr>
        <w:t xml:space="preserve"> </w:t>
      </w:r>
      <w:r w:rsidRPr="00715647">
        <w:rPr>
          <w:rFonts w:ascii="Times New Roman" w:eastAsia="Times New Roman" w:hAnsi="Times New Roman" w:cs="Times New Roman"/>
          <w:color w:val="000000"/>
          <w:sz w:val="28"/>
          <w:szCs w:val="28"/>
          <w:lang w:eastAsia="ru-RU"/>
        </w:rPr>
        <w:t>боях . Учащиеся 5- 8 классов принимали уч</w:t>
      </w:r>
      <w:r>
        <w:rPr>
          <w:rFonts w:ascii="Times New Roman" w:eastAsia="Times New Roman" w:hAnsi="Times New Roman" w:cs="Times New Roman"/>
          <w:color w:val="000000"/>
          <w:sz w:val="28"/>
          <w:szCs w:val="28"/>
          <w:lang w:eastAsia="ru-RU"/>
        </w:rPr>
        <w:t>астие в школьной олимпиаде</w:t>
      </w:r>
      <w:r w:rsidRPr="00715647">
        <w:rPr>
          <w:rFonts w:ascii="Times New Roman" w:eastAsia="Times New Roman" w:hAnsi="Times New Roman" w:cs="Times New Roman"/>
          <w:color w:val="000000"/>
          <w:sz w:val="28"/>
          <w:szCs w:val="28"/>
          <w:lang w:eastAsia="ru-RU"/>
        </w:rPr>
        <w:t xml:space="preserve">, а также в </w:t>
      </w:r>
      <w:r>
        <w:rPr>
          <w:rFonts w:ascii="Times New Roman" w:eastAsia="Times New Roman" w:hAnsi="Times New Roman" w:cs="Times New Roman"/>
          <w:color w:val="000000"/>
          <w:sz w:val="28"/>
          <w:szCs w:val="28"/>
          <w:lang w:eastAsia="ru-RU"/>
        </w:rPr>
        <w:t xml:space="preserve">Международной дистанционной олимпиаде по математике и информатике. </w:t>
      </w:r>
      <w:r w:rsidRPr="00715647">
        <w:rPr>
          <w:rFonts w:ascii="Times New Roman" w:eastAsia="Times New Roman" w:hAnsi="Times New Roman" w:cs="Times New Roman"/>
          <w:color w:val="000000"/>
          <w:sz w:val="28"/>
          <w:szCs w:val="28"/>
          <w:lang w:eastAsia="ru-RU"/>
        </w:rPr>
        <w:t>Некоторые принимали участие первый раз, но делали это с удовольствием. Участие в игре показало, что они тоже могут решать задачи разной сложности.</w:t>
      </w:r>
    </w:p>
    <w:p w:rsidR="001B2578" w:rsidRPr="00715647" w:rsidRDefault="001B2578" w:rsidP="00715647">
      <w:pPr>
        <w:spacing w:before="150" w:after="150" w:line="240" w:lineRule="auto"/>
        <w:ind w:left="150" w:right="150" w:firstLine="210"/>
        <w:jc w:val="both"/>
        <w:rPr>
          <w:rFonts w:ascii="Times New Roman" w:eastAsia="Times New Roman" w:hAnsi="Times New Roman" w:cs="Times New Roman"/>
          <w:color w:val="000000"/>
          <w:sz w:val="28"/>
          <w:szCs w:val="28"/>
          <w:lang w:eastAsia="ru-RU"/>
        </w:rPr>
      </w:pPr>
      <w:r w:rsidRPr="001B2578">
        <w:rPr>
          <w:rFonts w:ascii="Times New Roman" w:hAnsi="Times New Roman" w:cs="Times New Roman"/>
          <w:color w:val="000000"/>
          <w:sz w:val="28"/>
          <w:szCs w:val="28"/>
        </w:rPr>
        <w:t>Чтобы следить за качеством</w:t>
      </w:r>
      <w:bookmarkStart w:id="0" w:name="_GoBack"/>
      <w:bookmarkEnd w:id="0"/>
      <w:r w:rsidRPr="001B2578">
        <w:rPr>
          <w:rFonts w:ascii="Times New Roman" w:hAnsi="Times New Roman" w:cs="Times New Roman"/>
          <w:color w:val="000000"/>
          <w:sz w:val="28"/>
          <w:szCs w:val="28"/>
        </w:rPr>
        <w:t xml:space="preserve"> усвоения программного материала, своевременного выявления типичных и случайных ошибок, применяю разнообразные виды контроля знаний учащихся: контрольные работы, самостоятельные работы дифференцированного характера, зачеты, тестирование. В своей практике использую метод рефлексии, который помогает научить детей самооценке знаний. В начале года провожу стартовые контрольные работы («нулевые срезы»), в конце — итоговые. Анализируя результаты контрольных работ, можно проследить общую картину об изменениях в знаниях, умениях и навыках. Данная система работы позволяет мне своевременно корректировать учебный процесс.  Уровень </w:t>
      </w:r>
      <w:proofErr w:type="spellStart"/>
      <w:r w:rsidRPr="001B2578">
        <w:rPr>
          <w:rFonts w:ascii="Times New Roman" w:hAnsi="Times New Roman" w:cs="Times New Roman"/>
          <w:color w:val="000000"/>
          <w:sz w:val="28"/>
          <w:szCs w:val="28"/>
        </w:rPr>
        <w:t>обученности</w:t>
      </w:r>
      <w:proofErr w:type="spellEnd"/>
      <w:r w:rsidRPr="001B2578">
        <w:rPr>
          <w:rFonts w:ascii="Times New Roman" w:hAnsi="Times New Roman" w:cs="Times New Roman"/>
          <w:color w:val="000000"/>
          <w:sz w:val="28"/>
          <w:szCs w:val="28"/>
        </w:rPr>
        <w:t xml:space="preserve"> во всех классах стабилен.</w:t>
      </w:r>
    </w:p>
    <w:sectPr w:rsidR="001B2578" w:rsidRPr="00715647" w:rsidSect="00594736">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7557F"/>
    <w:multiLevelType w:val="multilevel"/>
    <w:tmpl w:val="458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C1FA9"/>
    <w:multiLevelType w:val="multilevel"/>
    <w:tmpl w:val="9F52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255BE1"/>
    <w:multiLevelType w:val="hybridMultilevel"/>
    <w:tmpl w:val="766A2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72"/>
    <w:rsid w:val="001B2578"/>
    <w:rsid w:val="00594736"/>
    <w:rsid w:val="00715647"/>
    <w:rsid w:val="007B7EF0"/>
    <w:rsid w:val="00993A5D"/>
    <w:rsid w:val="00AB60B4"/>
    <w:rsid w:val="00C474A4"/>
    <w:rsid w:val="00DE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49B86-82DA-476E-93A5-F27787BC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0B4"/>
    <w:pPr>
      <w:spacing w:after="0" w:line="240" w:lineRule="auto"/>
    </w:pPr>
  </w:style>
  <w:style w:type="paragraph" w:styleId="a4">
    <w:name w:val="Normal (Web)"/>
    <w:basedOn w:val="a"/>
    <w:uiPriority w:val="99"/>
    <w:semiHidden/>
    <w:unhideWhenUsed/>
    <w:rsid w:val="00AB6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60B4"/>
  </w:style>
  <w:style w:type="character" w:styleId="a5">
    <w:name w:val="Hyperlink"/>
    <w:basedOn w:val="a0"/>
    <w:uiPriority w:val="99"/>
    <w:unhideWhenUsed/>
    <w:rsid w:val="00715647"/>
    <w:rPr>
      <w:color w:val="0563C1" w:themeColor="hyperlink"/>
      <w:u w:val="single"/>
    </w:rPr>
  </w:style>
  <w:style w:type="character" w:styleId="a6">
    <w:name w:val="Emphasis"/>
    <w:basedOn w:val="a0"/>
    <w:uiPriority w:val="20"/>
    <w:qFormat/>
    <w:rsid w:val="00715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6099">
      <w:bodyDiv w:val="1"/>
      <w:marLeft w:val="0"/>
      <w:marRight w:val="0"/>
      <w:marTop w:val="0"/>
      <w:marBottom w:val="0"/>
      <w:divBdr>
        <w:top w:val="none" w:sz="0" w:space="0" w:color="auto"/>
        <w:left w:val="none" w:sz="0" w:space="0" w:color="auto"/>
        <w:bottom w:val="none" w:sz="0" w:space="0" w:color="auto"/>
        <w:right w:val="none" w:sz="0" w:space="0" w:color="auto"/>
      </w:divBdr>
    </w:div>
    <w:div w:id="932854750">
      <w:bodyDiv w:val="1"/>
      <w:marLeft w:val="0"/>
      <w:marRight w:val="0"/>
      <w:marTop w:val="0"/>
      <w:marBottom w:val="0"/>
      <w:divBdr>
        <w:top w:val="none" w:sz="0" w:space="0" w:color="auto"/>
        <w:left w:val="none" w:sz="0" w:space="0" w:color="auto"/>
        <w:bottom w:val="none" w:sz="0" w:space="0" w:color="auto"/>
        <w:right w:val="none" w:sz="0" w:space="0" w:color="auto"/>
      </w:divBdr>
    </w:div>
    <w:div w:id="113417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ultiurok/galina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2015-03-17T06:31:00Z</dcterms:created>
  <dcterms:modified xsi:type="dcterms:W3CDTF">2015-03-17T07:40:00Z</dcterms:modified>
</cp:coreProperties>
</file>