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18" w:rsidRDefault="002F7C18" w:rsidP="002F7C18">
      <w:pPr>
        <w:spacing w:line="360" w:lineRule="auto"/>
        <w:ind w:firstLine="720"/>
        <w:jc w:val="center"/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</w:pPr>
      <w:r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  <w:t xml:space="preserve">Использование </w:t>
      </w:r>
      <w:proofErr w:type="spellStart"/>
      <w:r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  <w:t>здоровьесберегающих</w:t>
      </w:r>
      <w:proofErr w:type="spellEnd"/>
      <w:r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  <w:t xml:space="preserve"> технологий в рамках внедрения ФГОС.</w:t>
      </w:r>
    </w:p>
    <w:p w:rsidR="002F7C18" w:rsidRDefault="002F7C18" w:rsidP="002F7C18">
      <w:pPr>
        <w:spacing w:line="360" w:lineRule="auto"/>
        <w:ind w:firstLine="720"/>
        <w:jc w:val="center"/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</w:pPr>
    </w:p>
    <w:p w:rsidR="002F7C18" w:rsidRDefault="002F7C18" w:rsidP="002F7C18">
      <w:pPr>
        <w:spacing w:line="360" w:lineRule="auto"/>
        <w:ind w:firstLine="720"/>
        <w:jc w:val="center"/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</w:pPr>
    </w:p>
    <w:p w:rsidR="002F7C18" w:rsidRDefault="002F7C18" w:rsidP="002F7C18">
      <w:pPr>
        <w:spacing w:line="360" w:lineRule="auto"/>
        <w:ind w:firstLine="720"/>
        <w:jc w:val="center"/>
        <w:rPr>
          <w:rFonts w:ascii="Times New Roman" w:eastAsia="MS Mincho" w:hAnsi="Times New Roman" w:cs="Times New Roman"/>
          <w:color w:val="00B050"/>
          <w:sz w:val="36"/>
          <w:szCs w:val="36"/>
          <w:lang w:eastAsia="zh-CN"/>
        </w:rPr>
      </w:pPr>
    </w:p>
    <w:p w:rsidR="002F7C18" w:rsidRDefault="002F7C18" w:rsidP="002F7C18">
      <w:pPr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          </w:t>
      </w:r>
      <w:r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83886" cy="2913626"/>
            <wp:effectExtent l="19050" t="0" r="2314" b="0"/>
            <wp:docPr id="1" name="Рисунок 1" descr="C:\Users\User\Desktop\Семин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596" cy="291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18" w:rsidRDefault="002F7C18" w:rsidP="002F7C18">
      <w:pPr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 w:eastAsia="zh-CN"/>
        </w:rPr>
      </w:pPr>
    </w:p>
    <w:p w:rsidR="002F7C18" w:rsidRDefault="002F7C18" w:rsidP="002F7C18">
      <w:pPr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Актуальность вопросов об использовании 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>здоровьесберегающих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 технологий в ДОУ возрастает год от года. Одним из важнейших условий решения задач  оздоровительной работы  является организация развивающей предметной среды. В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>связи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 с чем необходимо выявить особенности методической работы по созданию среды в ДОУ для использования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>здоровьесберегающих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 технологий. Среди эффективных форм и методов работы объективно считается совершенствовать, в рамках внедрения ФГОС,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lastRenderedPageBreak/>
        <w:t>исследованияздоровьесберегающих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 технологий в теоретическом и особенно в практическом плане: посещение ДОУ. </w:t>
      </w:r>
      <w:r>
        <w:rPr>
          <w:rFonts w:ascii="Times New Roman" w:eastAsia="MS Mincho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1775" cy="3695700"/>
            <wp:effectExtent l="19050" t="0" r="9525" b="0"/>
            <wp:docPr id="2" name="Рисунок 2" descr="C:\Users\User\Desktop\PIC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IC_0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18" w:rsidRDefault="002F7C18" w:rsidP="002F7C18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пытаемся комплексно решать задачи физического, интеллектуального, эмоционального и личностного развития каждого  ребенка, активно внедряя в этот процесс наиболее эффективные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  </w:t>
      </w:r>
      <w:r>
        <w:rPr>
          <w:rFonts w:ascii="Times New Roman" w:hAnsi="Times New Roman" w:cs="Times New Roman"/>
          <w:color w:val="383838"/>
          <w:sz w:val="28"/>
          <w:szCs w:val="28"/>
        </w:rPr>
        <w:t xml:space="preserve">научить детей культуре здорового и безопасного образа жизни.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</w:rPr>
        <w:t xml:space="preserve"> технологии реализуются на основе личностно – ориентированного подхода. Осуществляемые на основе личностно – развивающих ситуаций, они относятся к тем жизненно важным факторам, благодаря которым дети учатся жить вместе и эффективно </w:t>
      </w:r>
      <w:r>
        <w:rPr>
          <w:rFonts w:ascii="Times New Roman" w:hAnsi="Times New Roman" w:cs="Times New Roman"/>
          <w:color w:val="383838"/>
          <w:sz w:val="28"/>
          <w:szCs w:val="28"/>
        </w:rPr>
        <w:lastRenderedPageBreak/>
        <w:t xml:space="preserve">взаимодействовать. </w:t>
      </w:r>
      <w:r>
        <w:rPr>
          <w:rFonts w:ascii="Times New Roman" w:hAnsi="Times New Roman" w:cs="Times New Roman"/>
          <w:noProof/>
          <w:color w:val="383838"/>
          <w:sz w:val="28"/>
          <w:szCs w:val="28"/>
        </w:rPr>
        <w:drawing>
          <wp:inline distT="0" distB="0" distL="0" distR="0">
            <wp:extent cx="3641725" cy="2731294"/>
            <wp:effectExtent l="19050" t="0" r="0" b="0"/>
            <wp:docPr id="3" name="Рисунок 3" descr="C:\Users\User\Desktop\PIC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C_0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73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383838"/>
          <w:sz w:val="28"/>
          <w:szCs w:val="28"/>
        </w:rPr>
        <w:t xml:space="preserve">Открытые мероприятия – недели педагогического мастерства,  которые проходят в нашем ДОУ  направлены  на активное участие самого дошкольника в освоении культуры человеческих отношений, в формировании опыта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</w:rPr>
        <w:t xml:space="preserve">, который приобретается через постепенное расширение сферы общения и деятельности, развитие его </w:t>
      </w:r>
      <w:proofErr w:type="spellStart"/>
      <w:r>
        <w:rPr>
          <w:rFonts w:ascii="Times New Roman" w:hAnsi="Times New Roman" w:cs="Times New Roman"/>
          <w:color w:val="383838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383838"/>
          <w:sz w:val="28"/>
          <w:szCs w:val="28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</w:t>
      </w:r>
      <w:proofErr w:type="gramEnd"/>
      <w:r>
        <w:rPr>
          <w:rFonts w:ascii="Times New Roman" w:hAnsi="Times New Roman" w:cs="Times New Roman"/>
          <w:color w:val="383838"/>
          <w:sz w:val="28"/>
          <w:szCs w:val="28"/>
        </w:rPr>
        <w:t xml:space="preserve"> и здоровье других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7C18" w:rsidRDefault="002F7C18" w:rsidP="002F7C18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16425" cy="3312319"/>
            <wp:effectExtent l="19050" t="0" r="3175" b="0"/>
            <wp:docPr id="4" name="Рисунок 4" descr="C:\Users\User\Desktop\PIC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IC_0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C18" w:rsidRDefault="002F7C18" w:rsidP="002F7C18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F7C18" w:rsidRDefault="002F7C18" w:rsidP="002F7C18">
      <w:pPr>
        <w:spacing w:line="360" w:lineRule="auto"/>
        <w:ind w:firstLine="720"/>
        <w:rPr>
          <w:rStyle w:val="index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таких педагогических приёмов работы с детьми становится их заинтересованное, доброжелательное отношение друг к другу, их открытость и готовность к восприятию всего нового.</w:t>
      </w:r>
      <w:r>
        <w:rPr>
          <w:rStyle w:val="index4"/>
          <w:rFonts w:ascii="Times New Roman" w:hAnsi="Times New Roman" w:cs="Times New Roman"/>
          <w:sz w:val="28"/>
          <w:szCs w:val="28"/>
        </w:rPr>
        <w:t xml:space="preserve"> Таким образом, актуальным для нас является целесообразный подбор технологий в соответствии </w:t>
      </w:r>
      <w:proofErr w:type="gramStart"/>
      <w:r>
        <w:rPr>
          <w:rStyle w:val="index4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index4"/>
          <w:rFonts w:ascii="Times New Roman" w:hAnsi="Times New Roman" w:cs="Times New Roman"/>
          <w:sz w:val="28"/>
          <w:szCs w:val="28"/>
        </w:rPr>
        <w:t xml:space="preserve"> Федеральным стандартом дошкольного образования. </w:t>
      </w:r>
    </w:p>
    <w:p w:rsidR="002F7C18" w:rsidRDefault="002F7C18" w:rsidP="002F7C18">
      <w:pPr>
        <w:pStyle w:val="index1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2F7C18" w:rsidRDefault="002F7C18" w:rsidP="002F7C18">
      <w:pPr>
        <w:pStyle w:val="index1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404880" w:rsidRDefault="00404880"/>
    <w:sectPr w:rsidR="00404880" w:rsidSect="0040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18"/>
    <w:rsid w:val="001C3999"/>
    <w:rsid w:val="002F7C18"/>
    <w:rsid w:val="00404880"/>
    <w:rsid w:val="00B5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8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x1">
    <w:name w:val="index1"/>
    <w:basedOn w:val="a"/>
    <w:rsid w:val="002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x4">
    <w:name w:val="index4"/>
    <w:basedOn w:val="a0"/>
    <w:rsid w:val="002F7C18"/>
  </w:style>
  <w:style w:type="paragraph" w:styleId="a3">
    <w:name w:val="Balloon Text"/>
    <w:basedOn w:val="a"/>
    <w:link w:val="a4"/>
    <w:uiPriority w:val="99"/>
    <w:semiHidden/>
    <w:unhideWhenUsed/>
    <w:rsid w:val="002F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2014-11-19T17:05:00Z</dcterms:created>
  <dcterms:modified xsi:type="dcterms:W3CDTF">2014-11-19T17:12:00Z</dcterms:modified>
</cp:coreProperties>
</file>