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77" w:rsidRPr="00542A77" w:rsidRDefault="00542A77" w:rsidP="00542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A77">
        <w:rPr>
          <w:rFonts w:ascii="Times New Roman" w:hAnsi="Times New Roman" w:cs="Times New Roman"/>
          <w:sz w:val="28"/>
          <w:szCs w:val="28"/>
        </w:rPr>
        <w:t>Департамент образования и науки Кемеровской области</w:t>
      </w:r>
    </w:p>
    <w:p w:rsidR="00542A77" w:rsidRPr="00542A77" w:rsidRDefault="00542A77" w:rsidP="00542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A77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542A77" w:rsidRPr="00542A77" w:rsidRDefault="00542A77" w:rsidP="00542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A77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</w:p>
    <w:p w:rsidR="00542A77" w:rsidRPr="00542A77" w:rsidRDefault="00542A77" w:rsidP="00542A7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A77">
        <w:rPr>
          <w:rFonts w:ascii="Times New Roman" w:hAnsi="Times New Roman" w:cs="Times New Roman"/>
          <w:sz w:val="28"/>
          <w:szCs w:val="28"/>
        </w:rPr>
        <w:t>Ленинск-Ку</w:t>
      </w:r>
      <w:r>
        <w:rPr>
          <w:rFonts w:ascii="Times New Roman" w:hAnsi="Times New Roman" w:cs="Times New Roman"/>
          <w:sz w:val="28"/>
          <w:szCs w:val="28"/>
        </w:rPr>
        <w:t>знецкий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горнотехнический техникум</w:t>
      </w:r>
    </w:p>
    <w:p w:rsidR="00542A77" w:rsidRDefault="00542A77" w:rsidP="00542A77">
      <w:pPr>
        <w:jc w:val="center"/>
        <w:rPr>
          <w:sz w:val="28"/>
          <w:szCs w:val="28"/>
        </w:rPr>
      </w:pPr>
    </w:p>
    <w:p w:rsidR="00542A77" w:rsidRDefault="00542A77" w:rsidP="00542A77">
      <w:pPr>
        <w:jc w:val="center"/>
        <w:rPr>
          <w:sz w:val="28"/>
          <w:szCs w:val="28"/>
        </w:rPr>
      </w:pPr>
    </w:p>
    <w:p w:rsidR="00542A77" w:rsidRDefault="00542A77" w:rsidP="00542A77">
      <w:pPr>
        <w:jc w:val="center"/>
        <w:rPr>
          <w:sz w:val="28"/>
          <w:szCs w:val="28"/>
        </w:rPr>
      </w:pPr>
    </w:p>
    <w:p w:rsidR="00542A77" w:rsidRDefault="00542A77" w:rsidP="00542A77">
      <w:pPr>
        <w:jc w:val="center"/>
        <w:rPr>
          <w:sz w:val="28"/>
          <w:szCs w:val="28"/>
        </w:rPr>
      </w:pPr>
    </w:p>
    <w:p w:rsidR="00542A77" w:rsidRDefault="00542A77" w:rsidP="00542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542A77" w:rsidRPr="001C1C0A" w:rsidRDefault="00542A77" w:rsidP="00542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 УРОКА</w:t>
      </w:r>
    </w:p>
    <w:p w:rsidR="00542A77" w:rsidRPr="001C1C0A" w:rsidRDefault="00542A77" w:rsidP="00542A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Тема: «Электрические сверла»</w:t>
      </w:r>
    </w:p>
    <w:p w:rsidR="00542A77" w:rsidRDefault="00542A77" w:rsidP="00542A77">
      <w:pPr>
        <w:jc w:val="center"/>
        <w:rPr>
          <w:sz w:val="28"/>
          <w:szCs w:val="28"/>
        </w:rPr>
      </w:pPr>
    </w:p>
    <w:p w:rsidR="00542A77" w:rsidRDefault="00542A77" w:rsidP="00542A77">
      <w:pPr>
        <w:spacing w:line="360" w:lineRule="auto"/>
        <w:jc w:val="center"/>
        <w:rPr>
          <w:sz w:val="28"/>
          <w:szCs w:val="28"/>
        </w:rPr>
      </w:pPr>
      <w:r w:rsidRPr="0081059E">
        <w:rPr>
          <w:sz w:val="28"/>
          <w:szCs w:val="28"/>
        </w:rPr>
        <w:t xml:space="preserve"> </w:t>
      </w:r>
    </w:p>
    <w:p w:rsidR="00542A77" w:rsidRDefault="00542A77" w:rsidP="00542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542A77" w:rsidRDefault="00542A77" w:rsidP="00542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Разработала</w:t>
      </w:r>
    </w:p>
    <w:p w:rsidR="00542A77" w:rsidRDefault="00542A77" w:rsidP="00542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преподаватель                                                                                                                                           </w:t>
      </w:r>
    </w:p>
    <w:p w:rsidR="00542A77" w:rsidRDefault="00542A77" w:rsidP="00542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Турова Елена Викторовна  </w:t>
      </w:r>
    </w:p>
    <w:p w:rsidR="00542A77" w:rsidRDefault="00542A77" w:rsidP="00542A77">
      <w:pPr>
        <w:jc w:val="center"/>
        <w:rPr>
          <w:sz w:val="28"/>
          <w:szCs w:val="28"/>
        </w:rPr>
      </w:pPr>
    </w:p>
    <w:p w:rsidR="00542A77" w:rsidRDefault="00542A77" w:rsidP="00542A77">
      <w:pPr>
        <w:jc w:val="center"/>
        <w:rPr>
          <w:sz w:val="28"/>
          <w:szCs w:val="28"/>
        </w:rPr>
      </w:pPr>
    </w:p>
    <w:p w:rsidR="00542A77" w:rsidRDefault="00542A77" w:rsidP="00542A77">
      <w:pPr>
        <w:jc w:val="center"/>
        <w:rPr>
          <w:sz w:val="28"/>
          <w:szCs w:val="28"/>
        </w:rPr>
      </w:pPr>
    </w:p>
    <w:p w:rsidR="00542A77" w:rsidRDefault="00542A77" w:rsidP="00542A77">
      <w:pPr>
        <w:jc w:val="center"/>
        <w:rPr>
          <w:sz w:val="28"/>
          <w:szCs w:val="28"/>
        </w:rPr>
      </w:pPr>
    </w:p>
    <w:p w:rsidR="00542A77" w:rsidRDefault="00542A77" w:rsidP="00542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542A77" w:rsidRDefault="00542A77" w:rsidP="00542A77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Ленинск-Кузнецкий</w:t>
      </w:r>
      <w:proofErr w:type="spellEnd"/>
      <w:proofErr w:type="gramEnd"/>
    </w:p>
    <w:p w:rsidR="00542A77" w:rsidRPr="00542A77" w:rsidRDefault="00542A77" w:rsidP="005F195C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99138F" w:rsidRDefault="0099138F" w:rsidP="00991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274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99138F" w:rsidRPr="000F3274" w:rsidRDefault="0099138F" w:rsidP="00991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38F" w:rsidRDefault="0099138F" w:rsidP="0099138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120AB9" w:rsidRPr="00120AB9" w:rsidRDefault="0099138F" w:rsidP="00120AB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AB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9138F" w:rsidRPr="00120AB9" w:rsidRDefault="0099138F" w:rsidP="00120AB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AB9">
        <w:rPr>
          <w:rFonts w:ascii="Times New Roman" w:hAnsi="Times New Roman" w:cs="Times New Roman"/>
          <w:sz w:val="28"/>
          <w:szCs w:val="28"/>
        </w:rPr>
        <w:t xml:space="preserve">План-конспект  урока по </w:t>
      </w:r>
      <w:proofErr w:type="spellStart"/>
      <w:r w:rsidR="00120AB9" w:rsidRPr="00120AB9">
        <w:rPr>
          <w:rFonts w:ascii="Times New Roman" w:hAnsi="Times New Roman" w:cs="Times New Roman"/>
          <w:sz w:val="28"/>
          <w:szCs w:val="28"/>
        </w:rPr>
        <w:t>спец</w:t>
      </w:r>
      <w:r w:rsidRPr="00120AB9">
        <w:rPr>
          <w:rFonts w:ascii="Times New Roman" w:hAnsi="Times New Roman" w:cs="Times New Roman"/>
          <w:sz w:val="28"/>
          <w:szCs w:val="28"/>
        </w:rPr>
        <w:t>дисциплине</w:t>
      </w:r>
      <w:proofErr w:type="spellEnd"/>
      <w:r w:rsidRPr="00120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38F" w:rsidRDefault="0099138F" w:rsidP="00120AB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A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42A77">
        <w:rPr>
          <w:rFonts w:ascii="Times New Roman" w:hAnsi="Times New Roman" w:cs="Times New Roman"/>
          <w:sz w:val="28"/>
          <w:szCs w:val="28"/>
        </w:rPr>
        <w:t>1</w:t>
      </w:r>
    </w:p>
    <w:p w:rsidR="00542A77" w:rsidRDefault="00542A77" w:rsidP="00120AB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542A77" w:rsidRPr="00542A77" w:rsidRDefault="00542A77" w:rsidP="00542A7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20AB9" w:rsidRP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5F1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0AB9" w:rsidRDefault="00120AB9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C160BA" w:rsidRPr="00C25C42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60BA" w:rsidRPr="00392330" w:rsidRDefault="00C160BA" w:rsidP="00C160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330">
        <w:rPr>
          <w:rFonts w:ascii="Times New Roman" w:hAnsi="Times New Roman" w:cs="Times New Roman"/>
          <w:sz w:val="28"/>
          <w:szCs w:val="28"/>
        </w:rPr>
        <w:t>Более или менее законченный отрезок педагогического процесса в классно-урочной системе обучения — это урок. По образному выражению Н.М. Верзилина, "урок — это солнце, вокруг которого, как планеты, вращаются все другие формы учебных занятий".</w:t>
      </w:r>
    </w:p>
    <w:p w:rsidR="00C160BA" w:rsidRPr="00392330" w:rsidRDefault="00C160BA" w:rsidP="00C160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330">
        <w:rPr>
          <w:rFonts w:ascii="Times New Roman" w:hAnsi="Times New Roman" w:cs="Times New Roman"/>
          <w:sz w:val="28"/>
          <w:szCs w:val="28"/>
        </w:rPr>
        <w:t xml:space="preserve">Что такое урок? Ответ на этот вопрос весьма затруднителен на сегодняшний день. До настоящего времени в педагогической науке преобладающим является мнение, согласно которому </w:t>
      </w:r>
      <w:r w:rsidRPr="00392330">
        <w:rPr>
          <w:rFonts w:ascii="Times New Roman" w:hAnsi="Times New Roman" w:cs="Times New Roman"/>
          <w:i/>
          <w:iCs/>
          <w:sz w:val="28"/>
          <w:szCs w:val="28"/>
        </w:rPr>
        <w:t>урок — это систематически применяемая для решения задач обучения, воспитания и развития учащихся форма организации деятельности постоянного состава учителей и учащихся в определенный отрезок времени.</w:t>
      </w:r>
    </w:p>
    <w:p w:rsidR="00C160BA" w:rsidRPr="00392330" w:rsidRDefault="00C160BA" w:rsidP="00C160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330">
        <w:rPr>
          <w:rFonts w:ascii="Times New Roman" w:hAnsi="Times New Roman" w:cs="Times New Roman"/>
          <w:sz w:val="28"/>
          <w:szCs w:val="28"/>
        </w:rPr>
        <w:t>Урок — это форма органи</w:t>
      </w:r>
      <w:r>
        <w:rPr>
          <w:rFonts w:ascii="Times New Roman" w:hAnsi="Times New Roman" w:cs="Times New Roman"/>
          <w:sz w:val="28"/>
          <w:szCs w:val="28"/>
        </w:rPr>
        <w:t>зации обучения с группой студентов</w:t>
      </w:r>
      <w:r w:rsidRPr="00392330">
        <w:rPr>
          <w:rFonts w:ascii="Times New Roman" w:hAnsi="Times New Roman" w:cs="Times New Roman"/>
          <w:sz w:val="28"/>
          <w:szCs w:val="28"/>
        </w:rPr>
        <w:t xml:space="preserve"> одного возраста, постоянного состава, занятие по твердому расписанию и с единой для всех программой обучения. В этой форме представлены все компоненты учебно-воспитательного процесса: </w:t>
      </w:r>
      <w:r w:rsidRPr="007C6AF7">
        <w:rPr>
          <w:rFonts w:ascii="Times New Roman" w:hAnsi="Times New Roman" w:cs="Times New Roman"/>
          <w:iCs/>
          <w:sz w:val="28"/>
          <w:szCs w:val="28"/>
        </w:rPr>
        <w:t>цель, содержание, средства, методы, деятельность по организации и управлению и все его дидактические элементы</w:t>
      </w:r>
      <w:r w:rsidRPr="0039233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92330">
        <w:rPr>
          <w:rFonts w:ascii="Times New Roman" w:hAnsi="Times New Roman" w:cs="Times New Roman"/>
          <w:sz w:val="28"/>
          <w:szCs w:val="28"/>
        </w:rPr>
        <w:t xml:space="preserve"> Сущность и назначение урока в процессе обучения как целостной динамической системы </w:t>
      </w:r>
      <w:proofErr w:type="gramStart"/>
      <w:r w:rsidRPr="00392330">
        <w:rPr>
          <w:rFonts w:ascii="Times New Roman" w:hAnsi="Times New Roman" w:cs="Times New Roman"/>
          <w:sz w:val="28"/>
          <w:szCs w:val="28"/>
        </w:rPr>
        <w:t>сводится</w:t>
      </w:r>
      <w:proofErr w:type="gramEnd"/>
      <w:r w:rsidRPr="00392330">
        <w:rPr>
          <w:rFonts w:ascii="Times New Roman" w:hAnsi="Times New Roman" w:cs="Times New Roman"/>
          <w:sz w:val="28"/>
          <w:szCs w:val="28"/>
        </w:rPr>
        <w:t xml:space="preserve"> таким образом к коллективно-индивидуальному взаимодействию </w:t>
      </w:r>
      <w:r>
        <w:rPr>
          <w:rFonts w:ascii="Times New Roman" w:hAnsi="Times New Roman" w:cs="Times New Roman"/>
          <w:sz w:val="28"/>
          <w:szCs w:val="28"/>
        </w:rPr>
        <w:t>преподавателя и студентов</w:t>
      </w:r>
      <w:r w:rsidRPr="00392330">
        <w:rPr>
          <w:rFonts w:ascii="Times New Roman" w:hAnsi="Times New Roman" w:cs="Times New Roman"/>
          <w:sz w:val="28"/>
          <w:szCs w:val="28"/>
        </w:rPr>
        <w:t>, в результате которого происходит усвое</w:t>
      </w:r>
      <w:r>
        <w:rPr>
          <w:rFonts w:ascii="Times New Roman" w:hAnsi="Times New Roman" w:cs="Times New Roman"/>
          <w:sz w:val="28"/>
          <w:szCs w:val="28"/>
        </w:rPr>
        <w:t>ние студентов</w:t>
      </w:r>
      <w:r w:rsidRPr="00392330">
        <w:rPr>
          <w:rFonts w:ascii="Times New Roman" w:hAnsi="Times New Roman" w:cs="Times New Roman"/>
          <w:sz w:val="28"/>
          <w:szCs w:val="28"/>
        </w:rPr>
        <w:t xml:space="preserve"> знаний, умений и навыков, развитие их способностей, опыта деятельности, общения и отношений, а также совершенствование педагогического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392330">
        <w:rPr>
          <w:rFonts w:ascii="Times New Roman" w:hAnsi="Times New Roman" w:cs="Times New Roman"/>
          <w:sz w:val="28"/>
          <w:szCs w:val="28"/>
        </w:rPr>
        <w:t>. Тем самым урок, с одной стороны, выступает как форма движения обучения в целом, с другой, — как форма организации обучения, предопределяемая основными требованиями к организаци</w:t>
      </w:r>
      <w:r>
        <w:rPr>
          <w:rFonts w:ascii="Times New Roman" w:hAnsi="Times New Roman" w:cs="Times New Roman"/>
          <w:sz w:val="28"/>
          <w:szCs w:val="28"/>
        </w:rPr>
        <w:t>онному построению урока преподавателя</w:t>
      </w:r>
      <w:r w:rsidRPr="00392330">
        <w:rPr>
          <w:rFonts w:ascii="Times New Roman" w:hAnsi="Times New Roman" w:cs="Times New Roman"/>
          <w:sz w:val="28"/>
          <w:szCs w:val="28"/>
        </w:rPr>
        <w:t>, вытекающими из закономерностей и принципов обучения.</w:t>
      </w:r>
    </w:p>
    <w:p w:rsidR="00C160BA" w:rsidRPr="007C6AF7" w:rsidRDefault="00C160BA" w:rsidP="00C160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330">
        <w:rPr>
          <w:rFonts w:ascii="Times New Roman" w:hAnsi="Times New Roman" w:cs="Times New Roman"/>
          <w:sz w:val="28"/>
          <w:szCs w:val="28"/>
        </w:rPr>
        <w:t xml:space="preserve">Рождение любого урока начинается </w:t>
      </w:r>
      <w:r w:rsidRPr="007C6AF7">
        <w:rPr>
          <w:rFonts w:ascii="Times New Roman" w:hAnsi="Times New Roman" w:cs="Times New Roman"/>
          <w:sz w:val="28"/>
          <w:szCs w:val="28"/>
        </w:rPr>
        <w:t xml:space="preserve">с </w:t>
      </w:r>
      <w:r w:rsidRPr="007C6AF7">
        <w:rPr>
          <w:rFonts w:ascii="Times New Roman" w:hAnsi="Times New Roman" w:cs="Times New Roman"/>
          <w:iCs/>
          <w:sz w:val="28"/>
          <w:szCs w:val="28"/>
        </w:rPr>
        <w:t>осознания и правильного, четкого определения его конечной цели — чего преподаватель хочет добиться; затем установления средства - что поможет преподавателю в достижении цели, а уж затем определения способа — как преподаватель будет действовать, чтобы цель была достигнута.</w:t>
      </w:r>
    </w:p>
    <w:p w:rsidR="00C160BA" w:rsidRPr="00392330" w:rsidRDefault="00C160BA" w:rsidP="00C160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330">
        <w:rPr>
          <w:rFonts w:ascii="Times New Roman" w:hAnsi="Times New Roman" w:cs="Times New Roman"/>
          <w:sz w:val="28"/>
          <w:szCs w:val="28"/>
        </w:rPr>
        <w:t>Что же такое цель и когда, какие цели урока 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30">
        <w:rPr>
          <w:rFonts w:ascii="Times New Roman" w:hAnsi="Times New Roman" w:cs="Times New Roman"/>
          <w:iCs/>
          <w:sz w:val="28"/>
          <w:szCs w:val="28"/>
        </w:rPr>
        <w:t>преподаватель</w:t>
      </w:r>
      <w:r w:rsidRPr="00392330">
        <w:rPr>
          <w:rFonts w:ascii="Times New Roman" w:hAnsi="Times New Roman" w:cs="Times New Roman"/>
          <w:sz w:val="28"/>
          <w:szCs w:val="28"/>
        </w:rPr>
        <w:t xml:space="preserve">? Общепринято в науке, что цель - это предполагаемый, заранее планируемый (мысленно или вербально) результат деятельности по преобразованию какого-либо объекта. В педагогической деятельности объектом </w:t>
      </w:r>
      <w:r w:rsidRPr="00392330">
        <w:rPr>
          <w:rFonts w:ascii="Times New Roman" w:hAnsi="Times New Roman" w:cs="Times New Roman"/>
          <w:sz w:val="28"/>
          <w:szCs w:val="28"/>
        </w:rPr>
        <w:lastRenderedPageBreak/>
        <w:t>преобразования яв</w:t>
      </w:r>
      <w:r>
        <w:rPr>
          <w:rFonts w:ascii="Times New Roman" w:hAnsi="Times New Roman" w:cs="Times New Roman"/>
          <w:sz w:val="28"/>
          <w:szCs w:val="28"/>
        </w:rPr>
        <w:t>ляется деятельность студента</w:t>
      </w:r>
      <w:r w:rsidRPr="00392330">
        <w:rPr>
          <w:rFonts w:ascii="Times New Roman" w:hAnsi="Times New Roman" w:cs="Times New Roman"/>
          <w:sz w:val="28"/>
          <w:szCs w:val="28"/>
        </w:rPr>
        <w:t xml:space="preserve">, а результатом — в уровень </w:t>
      </w:r>
      <w:proofErr w:type="spellStart"/>
      <w:r w:rsidRPr="0039233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392330">
        <w:rPr>
          <w:rFonts w:ascii="Times New Roman" w:hAnsi="Times New Roman" w:cs="Times New Roman"/>
          <w:sz w:val="28"/>
          <w:szCs w:val="28"/>
        </w:rPr>
        <w:t>, развитости и во</w:t>
      </w:r>
      <w:r>
        <w:rPr>
          <w:rFonts w:ascii="Times New Roman" w:hAnsi="Times New Roman" w:cs="Times New Roman"/>
          <w:sz w:val="28"/>
          <w:szCs w:val="28"/>
        </w:rPr>
        <w:t>спитанности студента</w:t>
      </w:r>
      <w:r w:rsidRPr="00392330">
        <w:rPr>
          <w:rFonts w:ascii="Times New Roman" w:hAnsi="Times New Roman" w:cs="Times New Roman"/>
          <w:sz w:val="28"/>
          <w:szCs w:val="28"/>
        </w:rPr>
        <w:t>.</w:t>
      </w:r>
    </w:p>
    <w:p w:rsidR="00C160BA" w:rsidRPr="00392330" w:rsidRDefault="00C160BA" w:rsidP="00C160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330">
        <w:rPr>
          <w:rFonts w:ascii="Times New Roman" w:hAnsi="Times New Roman" w:cs="Times New Roman"/>
          <w:sz w:val="28"/>
          <w:szCs w:val="28"/>
        </w:rPr>
        <w:t>Цель урока должна отличаться конкретностью, с указанием средств ее достижения и ее переводом в конкретные дидактические задачи.</w:t>
      </w:r>
    </w:p>
    <w:p w:rsidR="00C160BA" w:rsidRDefault="00C160BA" w:rsidP="00C160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330">
        <w:rPr>
          <w:rFonts w:ascii="Times New Roman" w:hAnsi="Times New Roman" w:cs="Times New Roman"/>
          <w:sz w:val="28"/>
          <w:szCs w:val="28"/>
        </w:rPr>
        <w:t>Дидактические задачи урока реализуются в реальной педагогической действительности через учебные задачи (з</w:t>
      </w:r>
      <w:r>
        <w:rPr>
          <w:rFonts w:ascii="Times New Roman" w:hAnsi="Times New Roman" w:cs="Times New Roman"/>
          <w:sz w:val="28"/>
          <w:szCs w:val="28"/>
        </w:rPr>
        <w:t xml:space="preserve">адачи для студентов). Это решение студентами </w:t>
      </w:r>
      <w:r w:rsidRPr="00392330">
        <w:rPr>
          <w:rFonts w:ascii="Times New Roman" w:hAnsi="Times New Roman" w:cs="Times New Roman"/>
          <w:sz w:val="28"/>
          <w:szCs w:val="28"/>
        </w:rPr>
        <w:t xml:space="preserve"> выполнение всевозможных</w:t>
      </w:r>
      <w:r>
        <w:rPr>
          <w:rFonts w:ascii="Times New Roman" w:hAnsi="Times New Roman" w:cs="Times New Roman"/>
          <w:sz w:val="28"/>
          <w:szCs w:val="28"/>
        </w:rPr>
        <w:t xml:space="preserve"> заданий</w:t>
      </w:r>
      <w:r w:rsidRPr="00392330">
        <w:rPr>
          <w:rFonts w:ascii="Times New Roman" w:hAnsi="Times New Roman" w:cs="Times New Roman"/>
          <w:sz w:val="28"/>
          <w:szCs w:val="28"/>
        </w:rPr>
        <w:t>, разбор</w:t>
      </w:r>
      <w:r>
        <w:rPr>
          <w:rFonts w:ascii="Times New Roman" w:hAnsi="Times New Roman" w:cs="Times New Roman"/>
          <w:sz w:val="28"/>
          <w:szCs w:val="28"/>
        </w:rPr>
        <w:t xml:space="preserve"> схем</w:t>
      </w:r>
      <w:r w:rsidRPr="00392330">
        <w:rPr>
          <w:rFonts w:ascii="Times New Roman" w:hAnsi="Times New Roman" w:cs="Times New Roman"/>
          <w:sz w:val="28"/>
          <w:szCs w:val="28"/>
        </w:rPr>
        <w:t>, составление плана и т.п. Эти задачи отража</w:t>
      </w:r>
      <w:r>
        <w:rPr>
          <w:rFonts w:ascii="Times New Roman" w:hAnsi="Times New Roman" w:cs="Times New Roman"/>
          <w:sz w:val="28"/>
          <w:szCs w:val="28"/>
        </w:rPr>
        <w:t>ют учебную деятельность студентов</w:t>
      </w:r>
      <w:r w:rsidRPr="00392330">
        <w:rPr>
          <w:rFonts w:ascii="Times New Roman" w:hAnsi="Times New Roman" w:cs="Times New Roman"/>
          <w:sz w:val="28"/>
          <w:szCs w:val="28"/>
        </w:rPr>
        <w:t xml:space="preserve"> в конкретных учебных ситуациях.</w:t>
      </w:r>
    </w:p>
    <w:p w:rsidR="00C160BA" w:rsidRPr="00C25C42" w:rsidRDefault="00C160BA" w:rsidP="00C160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5C42">
        <w:rPr>
          <w:rFonts w:ascii="Times New Roman" w:hAnsi="Times New Roman" w:cs="Times New Roman"/>
          <w:sz w:val="28"/>
          <w:szCs w:val="28"/>
        </w:rPr>
        <w:t xml:space="preserve">Структура урока и формы организации учебной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C42">
        <w:rPr>
          <w:rFonts w:ascii="Times New Roman" w:hAnsi="Times New Roman" w:cs="Times New Roman"/>
          <w:sz w:val="28"/>
          <w:szCs w:val="28"/>
        </w:rPr>
        <w:t>имеют принципиальное значение в теории и практике современного урока, поскольку в значительной степени определяют эффективность обучения, его результативность.</w:t>
      </w:r>
    </w:p>
    <w:p w:rsidR="00C160BA" w:rsidRPr="00C25C42" w:rsidRDefault="00C160BA" w:rsidP="00C160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5C42">
        <w:rPr>
          <w:rFonts w:ascii="Times New Roman" w:hAnsi="Times New Roman" w:cs="Times New Roman"/>
          <w:sz w:val="28"/>
          <w:szCs w:val="28"/>
        </w:rPr>
        <w:t>Какие же элементы и части урока считаются структурными, а какие нет? Единого мнения по этому вопросу на сегодняшний день в педагогической науке нет. Одни склонны выделять в качестве элементов урока те, которые наиболее часто встречаются в практике, а именно: 1) изучение нового материала, 2) закрепление пройденного, 3) к</w:t>
      </w:r>
      <w:r>
        <w:rPr>
          <w:rFonts w:ascii="Times New Roman" w:hAnsi="Times New Roman" w:cs="Times New Roman"/>
          <w:sz w:val="28"/>
          <w:szCs w:val="28"/>
        </w:rPr>
        <w:t>онтроль и оценка знаний студентов</w:t>
      </w:r>
      <w:r w:rsidRPr="00C25C42">
        <w:rPr>
          <w:rFonts w:ascii="Times New Roman" w:hAnsi="Times New Roman" w:cs="Times New Roman"/>
          <w:sz w:val="28"/>
          <w:szCs w:val="28"/>
        </w:rPr>
        <w:t>, 4) домашнее задание, 5) обобщение и систематизация знаний. Другие — цель урока, содержание учебного материала, методы и приемы обучения, способы организации учебной деятельности.</w:t>
      </w:r>
    </w:p>
    <w:p w:rsidR="00C160BA" w:rsidRPr="00C25C42" w:rsidRDefault="00C160BA" w:rsidP="00C160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5C42">
        <w:rPr>
          <w:rFonts w:ascii="Times New Roman" w:hAnsi="Times New Roman" w:cs="Times New Roman"/>
          <w:sz w:val="28"/>
          <w:szCs w:val="28"/>
        </w:rPr>
        <w:t xml:space="preserve">В урок включены содержание материала, методы и формы обучения, методы управления и </w:t>
      </w:r>
      <w:proofErr w:type="gramStart"/>
      <w:r w:rsidRPr="00C25C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25C42">
        <w:rPr>
          <w:rFonts w:ascii="Times New Roman" w:hAnsi="Times New Roman" w:cs="Times New Roman"/>
          <w:sz w:val="28"/>
          <w:szCs w:val="28"/>
        </w:rPr>
        <w:t xml:space="preserve"> учебной деятельностью, технические средства, учебные средства, дидактические материалы для самостоятельной работы, формы организац</w:t>
      </w:r>
      <w:r>
        <w:rPr>
          <w:rFonts w:ascii="Times New Roman" w:hAnsi="Times New Roman" w:cs="Times New Roman"/>
          <w:sz w:val="28"/>
          <w:szCs w:val="28"/>
        </w:rPr>
        <w:t>ии учебной деятельности студентов</w:t>
      </w:r>
      <w:r w:rsidRPr="00C25C42">
        <w:rPr>
          <w:rFonts w:ascii="Times New Roman" w:hAnsi="Times New Roman" w:cs="Times New Roman"/>
          <w:sz w:val="28"/>
          <w:szCs w:val="28"/>
        </w:rPr>
        <w:t>, личность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C25C42">
        <w:rPr>
          <w:rFonts w:ascii="Times New Roman" w:hAnsi="Times New Roman" w:cs="Times New Roman"/>
          <w:sz w:val="28"/>
          <w:szCs w:val="28"/>
        </w:rPr>
        <w:t xml:space="preserve">, но являются ли они компонентами урока? Конечно, нет! Так как не является компонентом урока и цель урока. Нельзя согласиться и с утверждением о том, что не существует объективно постоянной структуры урока. </w:t>
      </w:r>
    </w:p>
    <w:p w:rsidR="00C160BA" w:rsidRPr="00C25C42" w:rsidRDefault="00C160BA" w:rsidP="00C160B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25C42">
        <w:rPr>
          <w:rFonts w:ascii="Times New Roman" w:hAnsi="Times New Roman" w:cs="Times New Roman"/>
          <w:sz w:val="28"/>
          <w:szCs w:val="28"/>
        </w:rPr>
        <w:t xml:space="preserve">Вместе с тем ученые-педагоги едины в том, что структура урока не может быть аморфной, безликой, случайной, что она должна отражать: </w:t>
      </w:r>
      <w:r w:rsidRPr="003A4785">
        <w:rPr>
          <w:rFonts w:ascii="Times New Roman" w:hAnsi="Times New Roman" w:cs="Times New Roman"/>
          <w:iCs/>
          <w:sz w:val="28"/>
          <w:szCs w:val="28"/>
        </w:rPr>
        <w:t xml:space="preserve">закономерности </w:t>
      </w:r>
      <w:r>
        <w:rPr>
          <w:rFonts w:ascii="Times New Roman" w:hAnsi="Times New Roman" w:cs="Times New Roman"/>
          <w:iCs/>
          <w:sz w:val="28"/>
          <w:szCs w:val="28"/>
        </w:rPr>
        <w:t xml:space="preserve">  процесса обучения </w:t>
      </w:r>
      <w:r w:rsidRPr="003A4785">
        <w:rPr>
          <w:rFonts w:ascii="Times New Roman" w:hAnsi="Times New Roman" w:cs="Times New Roman"/>
          <w:iCs/>
          <w:smallCaps/>
          <w:sz w:val="28"/>
          <w:szCs w:val="28"/>
        </w:rPr>
        <w:t xml:space="preserve"> </w:t>
      </w:r>
      <w:r w:rsidRPr="003A4785">
        <w:rPr>
          <w:rFonts w:ascii="Times New Roman" w:hAnsi="Times New Roman" w:cs="Times New Roman"/>
          <w:iCs/>
          <w:sz w:val="28"/>
          <w:szCs w:val="28"/>
        </w:rPr>
        <w:t>как явления действительности, логику процесса учения; закономерности процесса</w:t>
      </w:r>
      <w:r>
        <w:rPr>
          <w:rFonts w:ascii="Times New Roman" w:hAnsi="Times New Roman" w:cs="Times New Roman"/>
          <w:iCs/>
          <w:sz w:val="28"/>
          <w:szCs w:val="28"/>
        </w:rPr>
        <w:t xml:space="preserve"> усвоения</w:t>
      </w:r>
      <w:r w:rsidRPr="003A4785">
        <w:rPr>
          <w:rFonts w:ascii="Times New Roman" w:hAnsi="Times New Roman" w:cs="Times New Roman"/>
          <w:iCs/>
          <w:sz w:val="28"/>
          <w:szCs w:val="28"/>
        </w:rPr>
        <w:t xml:space="preserve">, логику усвоения новых знаний как внутреннего психологического явления;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4785">
        <w:rPr>
          <w:rFonts w:ascii="Times New Roman" w:hAnsi="Times New Roman" w:cs="Times New Roman"/>
          <w:iCs/>
          <w:sz w:val="28"/>
          <w:szCs w:val="28"/>
        </w:rPr>
        <w:t>закономерности самостоятельной мыс</w:t>
      </w:r>
      <w:r>
        <w:rPr>
          <w:rFonts w:ascii="Times New Roman" w:hAnsi="Times New Roman" w:cs="Times New Roman"/>
          <w:iCs/>
          <w:sz w:val="28"/>
          <w:szCs w:val="28"/>
        </w:rPr>
        <w:t>лительной деятельности студента</w:t>
      </w:r>
      <w:r w:rsidRPr="003A4785">
        <w:rPr>
          <w:rFonts w:ascii="Times New Roman" w:hAnsi="Times New Roman" w:cs="Times New Roman"/>
          <w:iCs/>
          <w:sz w:val="28"/>
          <w:szCs w:val="28"/>
        </w:rPr>
        <w:t xml:space="preserve"> как способов его </w:t>
      </w:r>
      <w:r w:rsidRPr="003A4785">
        <w:rPr>
          <w:rFonts w:ascii="Times New Roman" w:hAnsi="Times New Roman" w:cs="Times New Roman"/>
          <w:iCs/>
          <w:sz w:val="28"/>
          <w:szCs w:val="28"/>
        </w:rPr>
        <w:lastRenderedPageBreak/>
        <w:t>индивидуального познания,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4785">
        <w:rPr>
          <w:rFonts w:ascii="Times New Roman" w:hAnsi="Times New Roman" w:cs="Times New Roman"/>
          <w:iCs/>
          <w:sz w:val="28"/>
          <w:szCs w:val="28"/>
        </w:rPr>
        <w:t xml:space="preserve"> отражающих логику познавательной деятельности человека, логику преподавания;</w:t>
      </w:r>
      <w:proofErr w:type="gramEnd"/>
      <w:r w:rsidRPr="003A4785">
        <w:rPr>
          <w:rFonts w:ascii="Times New Roman" w:hAnsi="Times New Roman" w:cs="Times New Roman"/>
          <w:iCs/>
          <w:sz w:val="28"/>
          <w:szCs w:val="28"/>
        </w:rPr>
        <w:t xml:space="preserve"> виды деяте</w:t>
      </w:r>
      <w:r>
        <w:rPr>
          <w:rFonts w:ascii="Times New Roman" w:hAnsi="Times New Roman" w:cs="Times New Roman"/>
          <w:iCs/>
          <w:sz w:val="28"/>
          <w:szCs w:val="28"/>
        </w:rPr>
        <w:t>льности преподавателя и студентов</w:t>
      </w:r>
      <w:r w:rsidRPr="003A4785">
        <w:rPr>
          <w:rFonts w:ascii="Times New Roman" w:hAnsi="Times New Roman" w:cs="Times New Roman"/>
          <w:iCs/>
          <w:sz w:val="28"/>
          <w:szCs w:val="28"/>
        </w:rPr>
        <w:t xml:space="preserve"> как</w:t>
      </w:r>
      <w:r w:rsidRPr="003A4785">
        <w:rPr>
          <w:rFonts w:ascii="Times New Roman" w:hAnsi="Times New Roman" w:cs="Times New Roman"/>
          <w:sz w:val="28"/>
          <w:szCs w:val="28"/>
        </w:rPr>
        <w:t xml:space="preserve"> </w:t>
      </w:r>
      <w:r w:rsidRPr="003A4785">
        <w:rPr>
          <w:rFonts w:ascii="Times New Roman" w:hAnsi="Times New Roman" w:cs="Times New Roman"/>
          <w:iCs/>
          <w:sz w:val="28"/>
          <w:szCs w:val="28"/>
        </w:rPr>
        <w:t>внешние формы проявления сущности педагогического</w:t>
      </w:r>
      <w:r w:rsidRPr="003A4785">
        <w:rPr>
          <w:rFonts w:ascii="Times New Roman" w:hAnsi="Times New Roman" w:cs="Times New Roman"/>
          <w:sz w:val="28"/>
          <w:szCs w:val="28"/>
        </w:rPr>
        <w:t xml:space="preserve"> </w:t>
      </w:r>
      <w:r w:rsidRPr="003A4785">
        <w:rPr>
          <w:rFonts w:ascii="Times New Roman" w:hAnsi="Times New Roman" w:cs="Times New Roman"/>
          <w:iCs/>
          <w:sz w:val="28"/>
          <w:szCs w:val="28"/>
        </w:rPr>
        <w:t>процесса.</w:t>
      </w:r>
      <w:r w:rsidRPr="00C25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C42">
        <w:rPr>
          <w:rFonts w:ascii="Times New Roman" w:hAnsi="Times New Roman" w:cs="Times New Roman"/>
          <w:sz w:val="28"/>
          <w:szCs w:val="28"/>
        </w:rPr>
        <w:t>Элементами урока, которые при своем взаимосвязанном функционировании отражают эти закономерности, являются актуализация, формирование новых понятий и способов действий и применение усвоенного. В реальном педагогическом процессе они выступают и как этапы процесса обучения, и как основные, неизменные, обязательно присутствующие на каждом уроке обобщенные дидактические задачи, и как компоненты дидактической структуры урока. Именно эти компоненты обеспечивают на уроке необходимые и достаточные условия дл</w:t>
      </w:r>
      <w:r>
        <w:rPr>
          <w:rFonts w:ascii="Times New Roman" w:hAnsi="Times New Roman" w:cs="Times New Roman"/>
          <w:sz w:val="28"/>
          <w:szCs w:val="28"/>
        </w:rPr>
        <w:t xml:space="preserve">я усвоения студентами. </w:t>
      </w:r>
      <w:r w:rsidRPr="00C25C42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C42">
        <w:rPr>
          <w:rFonts w:ascii="Times New Roman" w:hAnsi="Times New Roman" w:cs="Times New Roman"/>
          <w:sz w:val="28"/>
          <w:szCs w:val="28"/>
        </w:rPr>
        <w:t>программного материала, формирования у них знаний, навыков, умений, активизации мы</w:t>
      </w:r>
      <w:r>
        <w:rPr>
          <w:rFonts w:ascii="Times New Roman" w:hAnsi="Times New Roman" w:cs="Times New Roman"/>
          <w:sz w:val="28"/>
          <w:szCs w:val="28"/>
        </w:rPr>
        <w:t>слительной деятельности студентов</w:t>
      </w:r>
      <w:r w:rsidRPr="00C25C42">
        <w:rPr>
          <w:rFonts w:ascii="Times New Roman" w:hAnsi="Times New Roman" w:cs="Times New Roman"/>
          <w:sz w:val="28"/>
          <w:szCs w:val="28"/>
        </w:rPr>
        <w:t xml:space="preserve"> при выполнении самостоятельных работ, развитие их интеллектуальных способностей. </w:t>
      </w:r>
    </w:p>
    <w:p w:rsidR="00C160BA" w:rsidRPr="00C25C42" w:rsidRDefault="00C160BA" w:rsidP="00C160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5C42">
        <w:rPr>
          <w:rFonts w:ascii="Times New Roman" w:hAnsi="Times New Roman" w:cs="Times New Roman"/>
          <w:sz w:val="28"/>
          <w:szCs w:val="28"/>
        </w:rPr>
        <w:t xml:space="preserve">Взаимодействие структурных компонентов урока объективно. Однако процесс обучения эффективен лишь тогда, когда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C25C42">
        <w:rPr>
          <w:rFonts w:ascii="Times New Roman" w:hAnsi="Times New Roman" w:cs="Times New Roman"/>
          <w:sz w:val="28"/>
          <w:szCs w:val="28"/>
        </w:rPr>
        <w:t xml:space="preserve">правильно понимает единство функций каждого компонента в отдельности и его структурных взаимодействий с другими компонентами урока, когда он осознает, что каждый из компонентов дидактической структуры урока связан </w:t>
      </w:r>
      <w:proofErr w:type="gramStart"/>
      <w:r w:rsidRPr="00C25C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5C42">
        <w:rPr>
          <w:rFonts w:ascii="Times New Roman" w:hAnsi="Times New Roman" w:cs="Times New Roman"/>
          <w:sz w:val="28"/>
          <w:szCs w:val="28"/>
        </w:rPr>
        <w:t xml:space="preserve"> предшествующими. Формирование новых знаний может быть успешным только с опорой на имеющиеся знания, а отработка навыков и умений успешно осуществляется после усвоения нового. </w:t>
      </w:r>
    </w:p>
    <w:p w:rsidR="00C160BA" w:rsidRPr="00C25C42" w:rsidRDefault="00C160BA" w:rsidP="00C160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5C42">
        <w:rPr>
          <w:rFonts w:ascii="Times New Roman" w:hAnsi="Times New Roman" w:cs="Times New Roman"/>
          <w:b/>
          <w:bCs/>
          <w:sz w:val="28"/>
          <w:szCs w:val="28"/>
        </w:rPr>
        <w:t>Типологии уроков</w:t>
      </w:r>
      <w:r w:rsidRPr="00C25C42">
        <w:rPr>
          <w:rFonts w:ascii="Times New Roman" w:hAnsi="Times New Roman" w:cs="Times New Roman"/>
          <w:sz w:val="28"/>
          <w:szCs w:val="28"/>
        </w:rPr>
        <w:t xml:space="preserve"> посвящено много научных работ. На сегодняшний день эта проблема остается спорной в современной дидактике. Имеются несколько подходов к классификации уроков, каждый из которых отличается определяющим признаком. Уроки классифицируют, исходя из дидактической цели, цели организации занятий, содержания и способов проведения урока, основных этапов учебного процесса, дидактических задач, которые решаются на уроке, методов обучения, способов организац</w:t>
      </w:r>
      <w:r w:rsidR="004C70D4">
        <w:rPr>
          <w:rFonts w:ascii="Times New Roman" w:hAnsi="Times New Roman" w:cs="Times New Roman"/>
          <w:sz w:val="28"/>
          <w:szCs w:val="28"/>
        </w:rPr>
        <w:t>ии учебной деятельности студентов</w:t>
      </w:r>
      <w:r w:rsidRPr="00C25C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0BA" w:rsidRPr="00C25C42" w:rsidRDefault="00C160BA" w:rsidP="00C160B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</w:t>
      </w:r>
      <w:r w:rsidRPr="00371BA3">
        <w:rPr>
          <w:rFonts w:ascii="Times New Roman" w:hAnsi="Times New Roman" w:cs="Times New Roman"/>
          <w:sz w:val="28"/>
          <w:szCs w:val="28"/>
        </w:rPr>
        <w:t xml:space="preserve"> следующие пять типов уроков: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BA3">
        <w:rPr>
          <w:rFonts w:ascii="Times New Roman" w:hAnsi="Times New Roman" w:cs="Times New Roman"/>
          <w:sz w:val="28"/>
          <w:szCs w:val="28"/>
        </w:rPr>
        <w:t xml:space="preserve"> </w:t>
      </w:r>
      <w:r w:rsidRPr="00371BA3">
        <w:rPr>
          <w:rFonts w:ascii="Times New Roman" w:hAnsi="Times New Roman" w:cs="Times New Roman"/>
          <w:bCs/>
          <w:sz w:val="28"/>
          <w:szCs w:val="28"/>
        </w:rPr>
        <w:t>уроки изучения нов</w:t>
      </w:r>
      <w:r>
        <w:rPr>
          <w:rFonts w:ascii="Times New Roman" w:hAnsi="Times New Roman" w:cs="Times New Roman"/>
          <w:bCs/>
          <w:sz w:val="28"/>
          <w:szCs w:val="28"/>
        </w:rPr>
        <w:t>ого учебного материала</w:t>
      </w:r>
      <w:r w:rsidRPr="00371BA3">
        <w:rPr>
          <w:rFonts w:ascii="Times New Roman" w:hAnsi="Times New Roman" w:cs="Times New Roman"/>
          <w:bCs/>
          <w:sz w:val="28"/>
          <w:szCs w:val="28"/>
        </w:rPr>
        <w:t xml:space="preserve">; уроки совершенствования знаний,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BA3">
        <w:rPr>
          <w:rFonts w:ascii="Times New Roman" w:hAnsi="Times New Roman" w:cs="Times New Roman"/>
          <w:bCs/>
          <w:sz w:val="28"/>
          <w:szCs w:val="28"/>
        </w:rPr>
        <w:t>умений и навыков (сюда входят уроки формирования умений и навыков, целевого применения усвоенного и др.); уроки обобщения и систематизации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371BA3">
        <w:rPr>
          <w:rFonts w:ascii="Times New Roman" w:hAnsi="Times New Roman" w:cs="Times New Roman"/>
          <w:bCs/>
          <w:sz w:val="28"/>
          <w:szCs w:val="28"/>
        </w:rPr>
        <w:t xml:space="preserve"> комбинированные уроки; уроки контроля и коррекции знаний, умений и навыков.</w:t>
      </w:r>
      <w:r w:rsidRPr="00C25C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5C42">
        <w:rPr>
          <w:rFonts w:ascii="Times New Roman" w:hAnsi="Times New Roman" w:cs="Times New Roman"/>
          <w:sz w:val="28"/>
          <w:szCs w:val="28"/>
        </w:rPr>
        <w:t xml:space="preserve">Эта </w:t>
      </w:r>
      <w:r w:rsidRPr="00C25C42">
        <w:rPr>
          <w:rFonts w:ascii="Times New Roman" w:hAnsi="Times New Roman" w:cs="Times New Roman"/>
          <w:sz w:val="28"/>
          <w:szCs w:val="28"/>
        </w:rPr>
        <w:lastRenderedPageBreak/>
        <w:t>классификация является весьма перспективной, хотя и непризнанной всеми теоретиками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C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C42">
        <w:rPr>
          <w:rFonts w:ascii="Times New Roman" w:hAnsi="Times New Roman" w:cs="Times New Roman"/>
          <w:sz w:val="28"/>
          <w:szCs w:val="28"/>
        </w:rPr>
        <w:t>дидактами</w:t>
      </w:r>
      <w:proofErr w:type="spellEnd"/>
      <w:r w:rsidRPr="00C25C42">
        <w:rPr>
          <w:rFonts w:ascii="Times New Roman" w:hAnsi="Times New Roman" w:cs="Times New Roman"/>
          <w:sz w:val="28"/>
          <w:szCs w:val="28"/>
        </w:rPr>
        <w:t>.</w:t>
      </w:r>
    </w:p>
    <w:p w:rsidR="00C160BA" w:rsidRPr="00C25C42" w:rsidRDefault="00C160BA" w:rsidP="00C160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5C42">
        <w:rPr>
          <w:rFonts w:ascii="Times New Roman" w:hAnsi="Times New Roman" w:cs="Times New Roman"/>
          <w:b/>
          <w:bCs/>
          <w:sz w:val="28"/>
          <w:szCs w:val="28"/>
        </w:rPr>
        <w:t>Комбинированный урок.</w:t>
      </w:r>
      <w:r w:rsidRPr="00C25C42">
        <w:rPr>
          <w:rFonts w:ascii="Times New Roman" w:hAnsi="Times New Roman" w:cs="Times New Roman"/>
          <w:sz w:val="28"/>
          <w:szCs w:val="28"/>
        </w:rPr>
        <w:t xml:space="preserve"> Это наиболее распространенный тип урока в существующей практике. На нем решаются дидактические задачи всех предыдущих трех типов уроков, описанных выше. Отсюда он и получил свое название - комбинированный. </w:t>
      </w:r>
      <w:proofErr w:type="gramStart"/>
      <w:r w:rsidRPr="00C25C42">
        <w:rPr>
          <w:rFonts w:ascii="Times New Roman" w:hAnsi="Times New Roman" w:cs="Times New Roman"/>
          <w:sz w:val="28"/>
          <w:szCs w:val="28"/>
        </w:rPr>
        <w:t>В качестве основных элементов этого урока, составляющих его методическую подструктуру, я</w:t>
      </w:r>
      <w:r w:rsidR="004C70D4">
        <w:rPr>
          <w:rFonts w:ascii="Times New Roman" w:hAnsi="Times New Roman" w:cs="Times New Roman"/>
          <w:sz w:val="28"/>
          <w:szCs w:val="28"/>
        </w:rPr>
        <w:t>вляются: а) организация студентов</w:t>
      </w:r>
      <w:r w:rsidRPr="00C25C42">
        <w:rPr>
          <w:rFonts w:ascii="Times New Roman" w:hAnsi="Times New Roman" w:cs="Times New Roman"/>
          <w:sz w:val="28"/>
          <w:szCs w:val="28"/>
        </w:rPr>
        <w:t xml:space="preserve"> к занятиям; б) повторение и пр</w:t>
      </w:r>
      <w:r w:rsidR="004C70D4">
        <w:rPr>
          <w:rFonts w:ascii="Times New Roman" w:hAnsi="Times New Roman" w:cs="Times New Roman"/>
          <w:sz w:val="28"/>
          <w:szCs w:val="28"/>
        </w:rPr>
        <w:t>оверка знаний студентов</w:t>
      </w:r>
      <w:r w:rsidRPr="00C25C42">
        <w:rPr>
          <w:rFonts w:ascii="Times New Roman" w:hAnsi="Times New Roman" w:cs="Times New Roman"/>
          <w:sz w:val="28"/>
          <w:szCs w:val="28"/>
        </w:rPr>
        <w:t>, выявление глубины понимания и степени прочности всего изученного на предыдущих занятиях и актуализация необходимых знаний и способов деятельности для последующей работы по осмыслению вновь изучаемого материала на текущем уроке;</w:t>
      </w:r>
      <w:proofErr w:type="gramEnd"/>
      <w:r w:rsidRPr="00C25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5C42">
        <w:rPr>
          <w:rFonts w:ascii="Times New Roman" w:hAnsi="Times New Roman" w:cs="Times New Roman"/>
          <w:sz w:val="28"/>
          <w:szCs w:val="28"/>
        </w:rPr>
        <w:t xml:space="preserve">в) введение </w:t>
      </w:r>
      <w:r>
        <w:rPr>
          <w:rFonts w:ascii="Times New Roman" w:hAnsi="Times New Roman" w:cs="Times New Roman"/>
          <w:sz w:val="28"/>
          <w:szCs w:val="28"/>
        </w:rPr>
        <w:t>преподавател</w:t>
      </w:r>
      <w:r w:rsidRPr="00C25C42">
        <w:rPr>
          <w:rFonts w:ascii="Times New Roman" w:hAnsi="Times New Roman" w:cs="Times New Roman"/>
          <w:sz w:val="28"/>
          <w:szCs w:val="28"/>
        </w:rPr>
        <w:t>ем нового материа</w:t>
      </w:r>
      <w:r w:rsidR="004C70D4">
        <w:rPr>
          <w:rFonts w:ascii="Times New Roman" w:hAnsi="Times New Roman" w:cs="Times New Roman"/>
          <w:sz w:val="28"/>
          <w:szCs w:val="28"/>
        </w:rPr>
        <w:t>ла и организации работы студентов</w:t>
      </w:r>
      <w:r w:rsidRPr="00C25C42">
        <w:rPr>
          <w:rFonts w:ascii="Times New Roman" w:hAnsi="Times New Roman" w:cs="Times New Roman"/>
          <w:sz w:val="28"/>
          <w:szCs w:val="28"/>
        </w:rPr>
        <w:t xml:space="preserve"> по его осмыслению и усвоению; г) первичное закрепление нового материала и организаци</w:t>
      </w:r>
      <w:r w:rsidR="004C70D4">
        <w:rPr>
          <w:rFonts w:ascii="Times New Roman" w:hAnsi="Times New Roman" w:cs="Times New Roman"/>
          <w:sz w:val="28"/>
          <w:szCs w:val="28"/>
        </w:rPr>
        <w:t>я работы по выработке у студентов</w:t>
      </w:r>
      <w:r w:rsidRPr="00C25C42">
        <w:rPr>
          <w:rFonts w:ascii="Times New Roman" w:hAnsi="Times New Roman" w:cs="Times New Roman"/>
          <w:sz w:val="28"/>
          <w:szCs w:val="28"/>
        </w:rPr>
        <w:t xml:space="preserve"> умений и навыков применения знаний на практике; </w:t>
      </w:r>
      <w:proofErr w:type="spellStart"/>
      <w:r w:rsidRPr="00C25C4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25C42">
        <w:rPr>
          <w:rFonts w:ascii="Times New Roman" w:hAnsi="Times New Roman" w:cs="Times New Roman"/>
          <w:sz w:val="28"/>
          <w:szCs w:val="28"/>
        </w:rPr>
        <w:t xml:space="preserve">) задавание домашнего задания и инструктаж по его выполнению; е) подведение итогов урока с </w:t>
      </w:r>
      <w:r>
        <w:rPr>
          <w:rFonts w:ascii="Times New Roman" w:hAnsi="Times New Roman" w:cs="Times New Roman"/>
          <w:sz w:val="28"/>
          <w:szCs w:val="28"/>
        </w:rPr>
        <w:t xml:space="preserve">выставлением </w:t>
      </w:r>
      <w:r w:rsidRPr="00C25C42">
        <w:rPr>
          <w:rFonts w:ascii="Times New Roman" w:hAnsi="Times New Roman" w:cs="Times New Roman"/>
          <w:sz w:val="28"/>
          <w:szCs w:val="28"/>
        </w:rPr>
        <w:t xml:space="preserve"> оце</w:t>
      </w:r>
      <w:r w:rsidR="004C70D4">
        <w:rPr>
          <w:rFonts w:ascii="Times New Roman" w:hAnsi="Times New Roman" w:cs="Times New Roman"/>
          <w:sz w:val="28"/>
          <w:szCs w:val="28"/>
        </w:rPr>
        <w:t>нки за работу отдельным студентам</w:t>
      </w:r>
      <w:r w:rsidRPr="00C25C42">
        <w:rPr>
          <w:rFonts w:ascii="Times New Roman" w:hAnsi="Times New Roman" w:cs="Times New Roman"/>
          <w:sz w:val="28"/>
          <w:szCs w:val="28"/>
        </w:rPr>
        <w:t xml:space="preserve"> на протяжении всего урока.</w:t>
      </w:r>
      <w:proofErr w:type="gramEnd"/>
    </w:p>
    <w:p w:rsidR="00C160BA" w:rsidRDefault="00C160BA" w:rsidP="00C16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70D4">
        <w:rPr>
          <w:rFonts w:ascii="Times New Roman" w:hAnsi="Times New Roman" w:cs="Times New Roman"/>
          <w:sz w:val="28"/>
          <w:szCs w:val="28"/>
        </w:rPr>
        <w:t xml:space="preserve">Обучение по </w:t>
      </w:r>
      <w:proofErr w:type="spellStart"/>
      <w:r w:rsidR="004C70D4">
        <w:rPr>
          <w:rFonts w:ascii="Times New Roman" w:hAnsi="Times New Roman" w:cs="Times New Roman"/>
          <w:sz w:val="28"/>
          <w:szCs w:val="28"/>
        </w:rPr>
        <w:t>спецдисциплинам</w:t>
      </w:r>
      <w:proofErr w:type="spellEnd"/>
      <w:r w:rsidRPr="00392330">
        <w:rPr>
          <w:rFonts w:ascii="Times New Roman" w:hAnsi="Times New Roman" w:cs="Times New Roman"/>
          <w:sz w:val="28"/>
          <w:szCs w:val="28"/>
        </w:rPr>
        <w:t xml:space="preserve"> не применимо без наглядных пособий и отдельных основных узлов машин и механизмов. Принцип наглядности является одним из основополагающих в дидактике. Его применение обуславливает</w:t>
      </w:r>
      <w:r w:rsidR="004C70D4">
        <w:rPr>
          <w:rFonts w:ascii="Times New Roman" w:hAnsi="Times New Roman" w:cs="Times New Roman"/>
          <w:sz w:val="28"/>
          <w:szCs w:val="28"/>
        </w:rPr>
        <w:t>ся  тем, что мышление у студентов</w:t>
      </w:r>
      <w:r w:rsidRPr="00392330">
        <w:rPr>
          <w:rFonts w:ascii="Times New Roman" w:hAnsi="Times New Roman" w:cs="Times New Roman"/>
          <w:sz w:val="28"/>
          <w:szCs w:val="28"/>
        </w:rPr>
        <w:t xml:space="preserve"> развивается от конкретного к </w:t>
      </w:r>
      <w:proofErr w:type="gramStart"/>
      <w:r w:rsidRPr="00392330">
        <w:rPr>
          <w:rFonts w:ascii="Times New Roman" w:hAnsi="Times New Roman" w:cs="Times New Roman"/>
          <w:sz w:val="28"/>
          <w:szCs w:val="28"/>
        </w:rPr>
        <w:t>абстрактному</w:t>
      </w:r>
      <w:proofErr w:type="gramEnd"/>
      <w:r w:rsidRPr="00392330">
        <w:rPr>
          <w:rFonts w:ascii="Times New Roman" w:hAnsi="Times New Roman" w:cs="Times New Roman"/>
          <w:sz w:val="28"/>
          <w:szCs w:val="28"/>
        </w:rPr>
        <w:t>.</w:t>
      </w:r>
    </w:p>
    <w:p w:rsidR="00C160BA" w:rsidRPr="00392330" w:rsidRDefault="00C160BA" w:rsidP="00C16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2330">
        <w:rPr>
          <w:rFonts w:ascii="Times New Roman" w:hAnsi="Times New Roman" w:cs="Times New Roman"/>
          <w:sz w:val="28"/>
          <w:szCs w:val="28"/>
        </w:rPr>
        <w:t>При изучении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30">
        <w:rPr>
          <w:rFonts w:ascii="Times New Roman" w:hAnsi="Times New Roman" w:cs="Times New Roman"/>
          <w:sz w:val="28"/>
          <w:szCs w:val="28"/>
        </w:rPr>
        <w:t>темы «Электрические сверл</w:t>
      </w:r>
      <w:r w:rsidR="004C70D4">
        <w:rPr>
          <w:rFonts w:ascii="Times New Roman" w:hAnsi="Times New Roman" w:cs="Times New Roman"/>
          <w:sz w:val="28"/>
          <w:szCs w:val="28"/>
        </w:rPr>
        <w:t xml:space="preserve">а» следует вначале показать студентам </w:t>
      </w:r>
      <w:r w:rsidRPr="00392330">
        <w:rPr>
          <w:rFonts w:ascii="Times New Roman" w:hAnsi="Times New Roman" w:cs="Times New Roman"/>
          <w:sz w:val="28"/>
          <w:szCs w:val="28"/>
        </w:rPr>
        <w:t xml:space="preserve"> электрические сверла при этом обязательно обратить внимание на устройство и принцип работы электрических сверл, затем показать натуральное изображение электрического сверла на плакатах, сопровождая весь показ слов</w:t>
      </w:r>
      <w:r>
        <w:rPr>
          <w:rFonts w:ascii="Times New Roman" w:hAnsi="Times New Roman" w:cs="Times New Roman"/>
          <w:sz w:val="28"/>
          <w:szCs w:val="28"/>
        </w:rPr>
        <w:t xml:space="preserve">есными пояснениями, без 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392330">
        <w:rPr>
          <w:rFonts w:ascii="Times New Roman" w:hAnsi="Times New Roman" w:cs="Times New Roman"/>
          <w:sz w:val="28"/>
          <w:szCs w:val="28"/>
        </w:rPr>
        <w:t>мыслимо</w:t>
      </w:r>
      <w:proofErr w:type="gramEnd"/>
      <w:r w:rsidRPr="00392330">
        <w:rPr>
          <w:rFonts w:ascii="Times New Roman" w:hAnsi="Times New Roman" w:cs="Times New Roman"/>
          <w:sz w:val="28"/>
          <w:szCs w:val="28"/>
        </w:rPr>
        <w:t xml:space="preserve"> успешное усвоение материала. </w:t>
      </w:r>
    </w:p>
    <w:p w:rsidR="00C160BA" w:rsidRDefault="00C160BA" w:rsidP="00C160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2330">
        <w:rPr>
          <w:rFonts w:ascii="Times New Roman" w:hAnsi="Times New Roman" w:cs="Times New Roman"/>
          <w:sz w:val="28"/>
          <w:szCs w:val="28"/>
        </w:rPr>
        <w:t>На мой взгляд, чем ак</w:t>
      </w:r>
      <w:r w:rsidR="004C70D4">
        <w:rPr>
          <w:rFonts w:ascii="Times New Roman" w:hAnsi="Times New Roman" w:cs="Times New Roman"/>
          <w:sz w:val="28"/>
          <w:szCs w:val="28"/>
        </w:rPr>
        <w:t>тивней деятельность студента</w:t>
      </w:r>
      <w:r w:rsidRPr="00392330">
        <w:rPr>
          <w:rFonts w:ascii="Times New Roman" w:hAnsi="Times New Roman" w:cs="Times New Roman"/>
          <w:sz w:val="28"/>
          <w:szCs w:val="28"/>
        </w:rPr>
        <w:t xml:space="preserve"> на уроке, тем выше результаты, приводящие к формированию знаний, умений, навыков.</w:t>
      </w:r>
    </w:p>
    <w:p w:rsidR="00C160BA" w:rsidRDefault="00C160BA" w:rsidP="00C160BA"/>
    <w:p w:rsidR="004C70D4" w:rsidRDefault="004C70D4" w:rsidP="00C160BA"/>
    <w:p w:rsidR="004C70D4" w:rsidRDefault="004C70D4" w:rsidP="00C160BA"/>
    <w:p w:rsidR="004C70D4" w:rsidRDefault="004C70D4" w:rsidP="00C160BA"/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4EE9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План урока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EE9">
        <w:rPr>
          <w:rFonts w:ascii="Times New Roman" w:hAnsi="Times New Roman" w:cs="Times New Roman"/>
          <w:b/>
          <w:bCs/>
          <w:sz w:val="28"/>
          <w:szCs w:val="28"/>
        </w:rPr>
        <w:t>Тема урока:  Электрические сверла.</w:t>
      </w:r>
    </w:p>
    <w:p w:rsidR="0099138F" w:rsidRPr="00074EE9" w:rsidRDefault="0099138F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4EE9">
        <w:rPr>
          <w:rFonts w:ascii="Times New Roman" w:hAnsi="Times New Roman" w:cs="Times New Roman"/>
          <w:b/>
          <w:bCs/>
          <w:sz w:val="28"/>
          <w:szCs w:val="28"/>
        </w:rPr>
        <w:t xml:space="preserve">Цель урока: </w:t>
      </w:r>
      <w:r w:rsidRPr="00074EE9">
        <w:rPr>
          <w:rFonts w:ascii="Times New Roman" w:hAnsi="Times New Roman" w:cs="Times New Roman"/>
          <w:bCs/>
          <w:sz w:val="28"/>
          <w:szCs w:val="28"/>
        </w:rPr>
        <w:t>формирование знаний по теме урока</w:t>
      </w:r>
      <w:r w:rsidR="004C70D4">
        <w:rPr>
          <w:rFonts w:ascii="Times New Roman" w:hAnsi="Times New Roman" w:cs="Times New Roman"/>
          <w:bCs/>
          <w:sz w:val="28"/>
          <w:szCs w:val="28"/>
        </w:rPr>
        <w:t>: «Электрические сверла»</w:t>
      </w:r>
    </w:p>
    <w:p w:rsidR="0099138F" w:rsidRPr="00074EE9" w:rsidRDefault="0099138F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EE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9138F" w:rsidRPr="00074EE9" w:rsidRDefault="0099138F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60BA" w:rsidRPr="00074EE9" w:rsidRDefault="00C160BA" w:rsidP="00C160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EE9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образовательная: </w:t>
      </w:r>
      <w:r w:rsidRPr="00074EE9">
        <w:rPr>
          <w:rFonts w:ascii="Times New Roman" w:hAnsi="Times New Roman" w:cs="Times New Roman"/>
          <w:bCs/>
          <w:sz w:val="28"/>
          <w:szCs w:val="28"/>
        </w:rPr>
        <w:t xml:space="preserve">формирование знаний по устройству, принципу работы необходимых в практической деятельности </w:t>
      </w:r>
      <w:proofErr w:type="spellStart"/>
      <w:r w:rsidRPr="00074EE9">
        <w:rPr>
          <w:rFonts w:ascii="Times New Roman" w:hAnsi="Times New Roman" w:cs="Times New Roman"/>
          <w:bCs/>
          <w:sz w:val="28"/>
          <w:szCs w:val="28"/>
        </w:rPr>
        <w:t>эл</w:t>
      </w:r>
      <w:proofErr w:type="gramStart"/>
      <w:r w:rsidRPr="00074EE9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074EE9">
        <w:rPr>
          <w:rFonts w:ascii="Times New Roman" w:hAnsi="Times New Roman" w:cs="Times New Roman"/>
          <w:bCs/>
          <w:sz w:val="28"/>
          <w:szCs w:val="28"/>
        </w:rPr>
        <w:t>лесаря</w:t>
      </w:r>
      <w:proofErr w:type="spellEnd"/>
      <w:r w:rsidRPr="00074EE9">
        <w:rPr>
          <w:rFonts w:ascii="Times New Roman" w:hAnsi="Times New Roman" w:cs="Times New Roman"/>
          <w:bCs/>
          <w:sz w:val="28"/>
          <w:szCs w:val="28"/>
        </w:rPr>
        <w:t xml:space="preserve"> по ремонту оборудования, расширение кругозора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ind w:left="2595"/>
        <w:rPr>
          <w:rFonts w:ascii="Times New Roman" w:hAnsi="Times New Roman" w:cs="Times New Roman"/>
          <w:b/>
          <w:bCs/>
          <w:sz w:val="28"/>
          <w:szCs w:val="28"/>
        </w:rPr>
      </w:pPr>
    </w:p>
    <w:p w:rsidR="00C160BA" w:rsidRPr="00074EE9" w:rsidRDefault="00C160BA" w:rsidP="00C160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4EE9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proofErr w:type="gramEnd"/>
      <w:r w:rsidRPr="00074EE9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074EE9">
        <w:rPr>
          <w:rFonts w:ascii="Times New Roman" w:hAnsi="Times New Roman" w:cs="Times New Roman"/>
          <w:bCs/>
          <w:sz w:val="28"/>
          <w:szCs w:val="28"/>
        </w:rPr>
        <w:t>способствовать развитию внимания, памяти, мышления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60BA" w:rsidRPr="00074EE9" w:rsidRDefault="00C160BA" w:rsidP="00C160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4EE9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proofErr w:type="gramEnd"/>
      <w:r w:rsidRPr="00074EE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74EE9">
        <w:rPr>
          <w:rFonts w:ascii="Times New Roman" w:hAnsi="Times New Roman" w:cs="Times New Roman"/>
          <w:bCs/>
          <w:sz w:val="28"/>
          <w:szCs w:val="28"/>
        </w:rPr>
        <w:t>привить интерес к выбранной профессии, предмету</w:t>
      </w: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138F" w:rsidRPr="00074EE9" w:rsidRDefault="0099138F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4EE9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074EE9">
        <w:rPr>
          <w:rFonts w:ascii="Times New Roman" w:hAnsi="Times New Roman" w:cs="Times New Roman"/>
          <w:bCs/>
          <w:sz w:val="28"/>
          <w:szCs w:val="28"/>
        </w:rPr>
        <w:t>лекция-обзор</w:t>
      </w:r>
    </w:p>
    <w:p w:rsidR="0099138F" w:rsidRPr="00074EE9" w:rsidRDefault="0099138F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4EE9">
        <w:rPr>
          <w:rFonts w:ascii="Times New Roman" w:hAnsi="Times New Roman" w:cs="Times New Roman"/>
          <w:b/>
          <w:bCs/>
          <w:sz w:val="28"/>
          <w:szCs w:val="28"/>
        </w:rPr>
        <w:t xml:space="preserve">Вид урока: </w:t>
      </w:r>
      <w:r w:rsidRPr="00074EE9">
        <w:rPr>
          <w:rFonts w:ascii="Times New Roman" w:hAnsi="Times New Roman" w:cs="Times New Roman"/>
          <w:bCs/>
          <w:sz w:val="28"/>
          <w:szCs w:val="28"/>
        </w:rPr>
        <w:t>комбинированный</w:t>
      </w:r>
    </w:p>
    <w:p w:rsidR="0099138F" w:rsidRPr="00074EE9" w:rsidRDefault="0099138F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b/>
          <w:bCs/>
          <w:sz w:val="28"/>
          <w:szCs w:val="28"/>
        </w:rPr>
      </w:pPr>
    </w:p>
    <w:p w:rsidR="00C160BA" w:rsidRDefault="00C160BA" w:rsidP="0099138F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bCs/>
          <w:sz w:val="28"/>
          <w:szCs w:val="28"/>
        </w:rPr>
      </w:pPr>
      <w:r w:rsidRPr="00074EE9">
        <w:rPr>
          <w:rFonts w:ascii="Times New Roman" w:hAnsi="Times New Roman" w:cs="Times New Roman"/>
          <w:b/>
          <w:bCs/>
          <w:sz w:val="28"/>
          <w:szCs w:val="28"/>
        </w:rPr>
        <w:t xml:space="preserve">Оснащение урока: </w:t>
      </w:r>
      <w:r w:rsidRPr="00074EE9">
        <w:rPr>
          <w:rFonts w:ascii="Times New Roman" w:hAnsi="Times New Roman" w:cs="Times New Roman"/>
          <w:bCs/>
          <w:sz w:val="28"/>
          <w:szCs w:val="28"/>
        </w:rPr>
        <w:t>плакат, прайс-лист</w:t>
      </w:r>
      <w:r w:rsidR="004C70D4">
        <w:rPr>
          <w:rFonts w:ascii="Times New Roman" w:hAnsi="Times New Roman" w:cs="Times New Roman"/>
          <w:bCs/>
          <w:sz w:val="28"/>
          <w:szCs w:val="28"/>
        </w:rPr>
        <w:t>ы</w:t>
      </w:r>
      <w:r w:rsidRPr="00074EE9">
        <w:rPr>
          <w:rFonts w:ascii="Times New Roman" w:hAnsi="Times New Roman" w:cs="Times New Roman"/>
          <w:bCs/>
          <w:sz w:val="28"/>
          <w:szCs w:val="28"/>
        </w:rPr>
        <w:t>, сверла СЭР-19М, ЭРП-18Д</w:t>
      </w:r>
    </w:p>
    <w:p w:rsidR="0099138F" w:rsidRDefault="0099138F" w:rsidP="0099138F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bCs/>
          <w:sz w:val="28"/>
          <w:szCs w:val="28"/>
        </w:rPr>
      </w:pPr>
    </w:p>
    <w:p w:rsidR="0099138F" w:rsidRDefault="0099138F" w:rsidP="0099138F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bCs/>
          <w:sz w:val="28"/>
          <w:szCs w:val="28"/>
        </w:rPr>
      </w:pPr>
    </w:p>
    <w:p w:rsidR="0099138F" w:rsidRDefault="0099138F" w:rsidP="0099138F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bCs/>
          <w:sz w:val="28"/>
          <w:szCs w:val="28"/>
        </w:rPr>
      </w:pPr>
    </w:p>
    <w:p w:rsidR="0099138F" w:rsidRPr="00074EE9" w:rsidRDefault="0099138F" w:rsidP="0099138F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bCs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bCs/>
          <w:sz w:val="28"/>
          <w:szCs w:val="28"/>
        </w:rPr>
      </w:pPr>
    </w:p>
    <w:p w:rsidR="00C160BA" w:rsidRPr="00074EE9" w:rsidRDefault="00C160BA" w:rsidP="00C160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EE9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  <w:r w:rsidRPr="00074EE9">
        <w:rPr>
          <w:rFonts w:ascii="Times New Roman" w:hAnsi="Times New Roman" w:cs="Times New Roman"/>
          <w:sz w:val="28"/>
          <w:szCs w:val="28"/>
        </w:rPr>
        <w:t xml:space="preserve"> Топорков,  А. А.  Машинист горных выемочных машин   </w:t>
      </w:r>
      <w:r w:rsidRPr="00074EE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[Текст]  </w:t>
      </w:r>
      <w:r w:rsidRPr="00074EE9">
        <w:rPr>
          <w:rFonts w:ascii="Times New Roman" w:hAnsi="Times New Roman" w:cs="Times New Roman"/>
          <w:bCs/>
          <w:sz w:val="28"/>
          <w:szCs w:val="28"/>
        </w:rPr>
        <w:t xml:space="preserve">/  А. А. Топорков, А. И. </w:t>
      </w:r>
      <w:r w:rsidRPr="00074EE9">
        <w:rPr>
          <w:rFonts w:ascii="Times New Roman" w:hAnsi="Times New Roman" w:cs="Times New Roman"/>
          <w:sz w:val="28"/>
          <w:szCs w:val="28"/>
        </w:rPr>
        <w:t>Соколов, А. Д. Лебедев. //  Учебное пособие для средних профессионально- технических училищ. - М.: Недра, 1984. -  485с.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138F" w:rsidRDefault="0099138F" w:rsidP="00C160BA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b/>
          <w:bCs/>
          <w:sz w:val="28"/>
          <w:szCs w:val="28"/>
        </w:rPr>
      </w:pPr>
    </w:p>
    <w:p w:rsidR="0099138F" w:rsidRDefault="0099138F" w:rsidP="00C160BA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b/>
          <w:bCs/>
          <w:sz w:val="28"/>
          <w:szCs w:val="28"/>
        </w:rPr>
      </w:pPr>
    </w:p>
    <w:p w:rsidR="0099138F" w:rsidRPr="00074EE9" w:rsidRDefault="0099138F" w:rsidP="00C160BA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b/>
          <w:bCs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b/>
          <w:bCs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ind w:left="7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4EE9">
        <w:rPr>
          <w:rFonts w:ascii="Times New Roman" w:hAnsi="Times New Roman" w:cs="Times New Roman"/>
          <w:b/>
          <w:bCs/>
          <w:sz w:val="32"/>
          <w:szCs w:val="32"/>
        </w:rPr>
        <w:lastRenderedPageBreak/>
        <w:t>Ход урока: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sz w:val="32"/>
          <w:szCs w:val="32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sz w:val="32"/>
          <w:szCs w:val="32"/>
        </w:rPr>
      </w:pPr>
    </w:p>
    <w:p w:rsidR="00C160BA" w:rsidRPr="00074EE9" w:rsidRDefault="00C160BA" w:rsidP="00C160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4EE9">
        <w:rPr>
          <w:rFonts w:ascii="Times New Roman" w:hAnsi="Times New Roman" w:cs="Times New Roman"/>
          <w:i/>
          <w:sz w:val="28"/>
          <w:szCs w:val="28"/>
        </w:rPr>
        <w:t>Организационный момент (2)</w:t>
      </w:r>
    </w:p>
    <w:p w:rsidR="00C160BA" w:rsidRPr="00074EE9" w:rsidRDefault="0099138F" w:rsidP="00C160BA">
      <w:pPr>
        <w:widowControl w:val="0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студентов</w:t>
      </w:r>
      <w:r w:rsidR="00C160BA" w:rsidRPr="00074EE9">
        <w:rPr>
          <w:rFonts w:ascii="Times New Roman" w:hAnsi="Times New Roman" w:cs="Times New Roman"/>
          <w:sz w:val="28"/>
          <w:szCs w:val="28"/>
        </w:rPr>
        <w:t xml:space="preserve"> к уроку, сообщение темы, цели урока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4EE9">
        <w:rPr>
          <w:rFonts w:ascii="Times New Roman" w:hAnsi="Times New Roman" w:cs="Times New Roman"/>
          <w:i/>
          <w:sz w:val="28"/>
          <w:szCs w:val="28"/>
        </w:rPr>
        <w:t>Повторение пройденного материала (12)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 xml:space="preserve">          Технический диктант: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 xml:space="preserve">1. Они бывают долотчатые, крестовые, </w:t>
      </w:r>
      <w:proofErr w:type="spellStart"/>
      <w:r w:rsidRPr="00074EE9">
        <w:rPr>
          <w:rFonts w:ascii="Times New Roman" w:hAnsi="Times New Roman" w:cs="Times New Roman"/>
          <w:sz w:val="28"/>
          <w:szCs w:val="28"/>
        </w:rPr>
        <w:t>трехлезвенные</w:t>
      </w:r>
      <w:proofErr w:type="spellEnd"/>
      <w:r w:rsidRPr="00074EE9">
        <w:rPr>
          <w:rFonts w:ascii="Times New Roman" w:hAnsi="Times New Roman" w:cs="Times New Roman"/>
          <w:sz w:val="28"/>
          <w:szCs w:val="28"/>
        </w:rPr>
        <w:t>, комбинированные (Буровые коронки)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2.  Он предназначен для бурения скважин (Буровой станок)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 xml:space="preserve">3.  Он предназначен для передачи вращения от </w:t>
      </w:r>
      <w:proofErr w:type="spellStart"/>
      <w:r w:rsidRPr="00074EE9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074EE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74EE9">
        <w:rPr>
          <w:rFonts w:ascii="Times New Roman" w:hAnsi="Times New Roman" w:cs="Times New Roman"/>
          <w:sz w:val="28"/>
          <w:szCs w:val="28"/>
        </w:rPr>
        <w:t>вигателя</w:t>
      </w:r>
      <w:proofErr w:type="spellEnd"/>
      <w:r w:rsidRPr="00074EE9">
        <w:rPr>
          <w:rFonts w:ascii="Times New Roman" w:hAnsi="Times New Roman" w:cs="Times New Roman"/>
          <w:sz w:val="28"/>
          <w:szCs w:val="28"/>
        </w:rPr>
        <w:t xml:space="preserve"> к буровому станку (</w:t>
      </w:r>
      <w:proofErr w:type="spellStart"/>
      <w:r w:rsidRPr="00074EE9">
        <w:rPr>
          <w:rFonts w:ascii="Times New Roman" w:hAnsi="Times New Roman" w:cs="Times New Roman"/>
          <w:sz w:val="28"/>
          <w:szCs w:val="28"/>
        </w:rPr>
        <w:t>Вращатель</w:t>
      </w:r>
      <w:proofErr w:type="spellEnd"/>
      <w:r w:rsidRPr="00074EE9">
        <w:rPr>
          <w:rFonts w:ascii="Times New Roman" w:hAnsi="Times New Roman" w:cs="Times New Roman"/>
          <w:sz w:val="28"/>
          <w:szCs w:val="28"/>
        </w:rPr>
        <w:t>)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 xml:space="preserve">4. На каком механизме  устанавливают буровой станок и с помощью </w:t>
      </w:r>
      <w:proofErr w:type="gramStart"/>
      <w:r w:rsidRPr="00074EE9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074EE9">
        <w:rPr>
          <w:rFonts w:ascii="Times New Roman" w:hAnsi="Times New Roman" w:cs="Times New Roman"/>
          <w:sz w:val="28"/>
          <w:szCs w:val="28"/>
        </w:rPr>
        <w:t xml:space="preserve"> поворачивают станок в вертикальной и горизонтальной плоскостях (Установочный механизм)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5. Этот механизм обеспечивает поступательное движение бурового става и создает осевую нагрузку (Механизм подачи)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6. Он состоит из стержня – на одном конце находится хвостовик, на другом – коронка (Бур или буровая штанга)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4EE9">
        <w:rPr>
          <w:rFonts w:ascii="Times New Roman" w:hAnsi="Times New Roman" w:cs="Times New Roman"/>
          <w:i/>
          <w:sz w:val="28"/>
          <w:szCs w:val="28"/>
        </w:rPr>
        <w:t>Изучение нового материала (20)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Дать определение сверлу, классификацию, устройство.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 xml:space="preserve">   Сверло – это бурильная машина вращательного действия, предназначенная для бурения шпуров.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 xml:space="preserve">                       Классификация:</w:t>
      </w:r>
    </w:p>
    <w:p w:rsidR="00C160BA" w:rsidRPr="00074EE9" w:rsidRDefault="00C160BA" w:rsidP="00C160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По роду потребляемой энергии сверла бывают: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- электрические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- пневматические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- электрогидравлические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 xml:space="preserve">      2. По мощности привода и способу установки делятся: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 xml:space="preserve">         - ручные (до 25 кг)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 xml:space="preserve">         - колонковые (100-200кг)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 xml:space="preserve">   Ручные </w:t>
      </w:r>
      <w:proofErr w:type="spellStart"/>
      <w:r w:rsidRPr="00074EE9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074EE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74EE9">
        <w:rPr>
          <w:rFonts w:ascii="Times New Roman" w:hAnsi="Times New Roman" w:cs="Times New Roman"/>
          <w:sz w:val="28"/>
          <w:szCs w:val="28"/>
        </w:rPr>
        <w:t>верла</w:t>
      </w:r>
      <w:proofErr w:type="spellEnd"/>
      <w:r w:rsidRPr="00074EE9">
        <w:rPr>
          <w:rFonts w:ascii="Times New Roman" w:hAnsi="Times New Roman" w:cs="Times New Roman"/>
          <w:sz w:val="28"/>
          <w:szCs w:val="28"/>
        </w:rPr>
        <w:t xml:space="preserve"> предназначены для бурения шпуров глубиной 1,5-3м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и диаметром 40-45 мм по углю и некрепким породам.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lastRenderedPageBreak/>
        <w:t xml:space="preserve">   Колонковые сверла являются более мощными и тяжелыми, предназначены для бурения шпуров по породам средней крепости.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 xml:space="preserve"> Например: ЭРП-18ДМ – сверло ручное электрическое с принудительной подачей.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 xml:space="preserve"> Устройство:</w:t>
      </w:r>
    </w:p>
    <w:p w:rsidR="00C160BA" w:rsidRPr="00074EE9" w:rsidRDefault="00C160BA" w:rsidP="00C160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Корпус</w:t>
      </w:r>
    </w:p>
    <w:p w:rsidR="00C160BA" w:rsidRPr="00074EE9" w:rsidRDefault="00C160BA" w:rsidP="00C160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Электродвигатель</w:t>
      </w:r>
    </w:p>
    <w:p w:rsidR="00C160BA" w:rsidRPr="00074EE9" w:rsidRDefault="00C160BA" w:rsidP="00C160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Редуктор</w:t>
      </w:r>
    </w:p>
    <w:p w:rsidR="00C160BA" w:rsidRPr="00074EE9" w:rsidRDefault="00C160BA" w:rsidP="00C160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Шпиндель</w:t>
      </w:r>
    </w:p>
    <w:p w:rsidR="00C160BA" w:rsidRPr="00074EE9" w:rsidRDefault="00C160BA" w:rsidP="00C160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Вентилятор</w:t>
      </w:r>
    </w:p>
    <w:p w:rsidR="00C160BA" w:rsidRPr="00074EE9" w:rsidRDefault="00C160BA" w:rsidP="00C160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Муфта кабельного ввода</w:t>
      </w:r>
    </w:p>
    <w:p w:rsidR="00C160BA" w:rsidRPr="00074EE9" w:rsidRDefault="00C160BA" w:rsidP="00C160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Барабан</w:t>
      </w:r>
    </w:p>
    <w:p w:rsidR="00C160BA" w:rsidRPr="00074EE9" w:rsidRDefault="00C160BA" w:rsidP="00C160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2 рукоятки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 xml:space="preserve">Сравним с СЭР-19М – сверло электрическое ручное 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Устройство:</w:t>
      </w:r>
    </w:p>
    <w:p w:rsidR="00C160BA" w:rsidRPr="00074EE9" w:rsidRDefault="00C160BA" w:rsidP="00C160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Корпус</w:t>
      </w:r>
    </w:p>
    <w:p w:rsidR="00C160BA" w:rsidRPr="00074EE9" w:rsidRDefault="00C160BA" w:rsidP="00C160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2 рукоятки</w:t>
      </w:r>
    </w:p>
    <w:p w:rsidR="00C160BA" w:rsidRPr="00074EE9" w:rsidRDefault="00C160BA" w:rsidP="00C160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Электродвигатель</w:t>
      </w:r>
    </w:p>
    <w:p w:rsidR="00C160BA" w:rsidRPr="00074EE9" w:rsidRDefault="00C160BA" w:rsidP="00C160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Редуктор</w:t>
      </w:r>
    </w:p>
    <w:p w:rsidR="00C160BA" w:rsidRPr="00074EE9" w:rsidRDefault="00C160BA" w:rsidP="00C160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Шпиндель</w:t>
      </w:r>
    </w:p>
    <w:p w:rsidR="00C160BA" w:rsidRPr="00074EE9" w:rsidRDefault="00C160BA" w:rsidP="00C160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Вентилятор</w:t>
      </w:r>
    </w:p>
    <w:p w:rsidR="00C160BA" w:rsidRPr="00074EE9" w:rsidRDefault="00C160BA" w:rsidP="00C160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Муфта кабельного ввода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i/>
          <w:sz w:val="28"/>
          <w:szCs w:val="28"/>
        </w:rPr>
        <w:t>Закрепление нового материала(7)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160BA" w:rsidRPr="00074EE9" w:rsidRDefault="00C160BA" w:rsidP="00C160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Дайте определение сверлу</w:t>
      </w:r>
    </w:p>
    <w:p w:rsidR="00C160BA" w:rsidRPr="00074EE9" w:rsidRDefault="00C160BA" w:rsidP="00C160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Какие бывают сверла: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- по роду потребляемой энергии?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- по мощности привода и способу установки?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 xml:space="preserve">     3. Какое самое мощное и тяжелое сверло?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 xml:space="preserve">     4. Назовите особенности сверла ЭРП-18ДМ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 xml:space="preserve">     5. Перечислите основные элементы сверла ЭРП-18ДМ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 xml:space="preserve">     6. Перечислите основные элементы сверла СЭР-19М</w:t>
      </w: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989" w:rsidRDefault="000D5989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989" w:rsidRDefault="000D5989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989" w:rsidRDefault="000D5989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989" w:rsidRDefault="000D5989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989" w:rsidRDefault="000D5989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989" w:rsidRDefault="000D5989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989" w:rsidRDefault="000D5989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989" w:rsidRPr="00074EE9" w:rsidRDefault="000D5989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i/>
          <w:sz w:val="28"/>
          <w:szCs w:val="28"/>
        </w:rPr>
        <w:lastRenderedPageBreak/>
        <w:t>Итог урока</w:t>
      </w:r>
      <w:r w:rsidRPr="00074EE9">
        <w:rPr>
          <w:rFonts w:ascii="Times New Roman" w:hAnsi="Times New Roman" w:cs="Times New Roman"/>
          <w:sz w:val="28"/>
          <w:szCs w:val="28"/>
        </w:rPr>
        <w:t xml:space="preserve"> (4)</w:t>
      </w:r>
    </w:p>
    <w:p w:rsidR="00C160BA" w:rsidRPr="00074EE9" w:rsidRDefault="00C160BA" w:rsidP="00C160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 xml:space="preserve">Выставление оценок </w:t>
      </w:r>
    </w:p>
    <w:p w:rsidR="00C160BA" w:rsidRPr="00074EE9" w:rsidRDefault="00C160BA" w:rsidP="00C160B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 xml:space="preserve">Выберите маску, которая отражает ваше </w:t>
      </w:r>
      <w:proofErr w:type="gramStart"/>
      <w:r w:rsidRPr="00074EE9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Pr="00074EE9">
        <w:rPr>
          <w:rFonts w:ascii="Times New Roman" w:hAnsi="Times New Roman" w:cs="Times New Roman"/>
          <w:sz w:val="28"/>
          <w:szCs w:val="28"/>
        </w:rPr>
        <w:t xml:space="preserve"> и зарисуйте, ответив на вопросы: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D862FF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287.7pt;margin-top:8.55pt;width:1in;height:1in;z-index:251660288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96" style="position:absolute;margin-left:176.7pt;margin-top:8.55pt;width:1in;height:1in;z-index:251659264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Pr="00D862FF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26" type="#_x0000_t96" style="position:absolute;margin-left:59.7pt;margin-top:12.3pt;width:1in;height:1in;z-index:251658240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989" w:rsidRDefault="000D5989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989" w:rsidRPr="00074EE9" w:rsidRDefault="000D5989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С каким настроением вы пришли на урок?</w:t>
      </w:r>
    </w:p>
    <w:p w:rsidR="00C160BA" w:rsidRPr="00074EE9" w:rsidRDefault="00C160BA" w:rsidP="00C160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 xml:space="preserve"> С каким настроением вы уходите с урока?</w:t>
      </w:r>
    </w:p>
    <w:p w:rsidR="00C160BA" w:rsidRPr="00074EE9" w:rsidRDefault="00C160BA" w:rsidP="00C160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EE9">
        <w:rPr>
          <w:rFonts w:ascii="Times New Roman" w:hAnsi="Times New Roman" w:cs="Times New Roman"/>
          <w:sz w:val="28"/>
          <w:szCs w:val="28"/>
        </w:rPr>
        <w:t>Задайте любой вопрос преподавателю</w:t>
      </w: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Pr="00074EE9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Default="00C160BA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C160BA" w:rsidRPr="000D5989" w:rsidRDefault="007A4CA2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98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05575" cy="4543425"/>
            <wp:effectExtent l="19050" t="0" r="9525" b="0"/>
            <wp:wrapSquare wrapText="bothSides"/>
            <wp:docPr id="3" name="Рисунок 2" descr="свер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рл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5989" w:rsidRPr="000D5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Приложение 1</w:t>
      </w:r>
    </w:p>
    <w:p w:rsidR="000D5989" w:rsidRPr="000D5989" w:rsidRDefault="000D5989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989" w:rsidRPr="000D5989" w:rsidRDefault="000D5989" w:rsidP="000D5989">
      <w:pPr>
        <w:pStyle w:val="a6"/>
        <w:shd w:val="clear" w:color="auto" w:fill="F8F8F8"/>
        <w:spacing w:before="120" w:beforeAutospacing="0" w:after="216" w:afterAutospacing="0"/>
        <w:rPr>
          <w:color w:val="686868"/>
          <w:sz w:val="28"/>
          <w:szCs w:val="28"/>
        </w:rPr>
      </w:pPr>
      <w:r w:rsidRPr="000D5989">
        <w:rPr>
          <w:color w:val="686868"/>
          <w:sz w:val="28"/>
          <w:szCs w:val="28"/>
        </w:rPr>
        <w:t>Ручное электрическое сверло эксплу</w:t>
      </w:r>
      <w:r>
        <w:rPr>
          <w:color w:val="686868"/>
          <w:sz w:val="28"/>
          <w:szCs w:val="28"/>
        </w:rPr>
        <w:t>атируется при бурении мини скважи</w:t>
      </w:r>
      <w:r w:rsidRPr="000D5989">
        <w:rPr>
          <w:color w:val="686868"/>
          <w:sz w:val="28"/>
          <w:szCs w:val="28"/>
        </w:rPr>
        <w:t>н в горных породах (коэффициент твердости до 4) до 50 мм, а также в шахтах.</w:t>
      </w:r>
    </w:p>
    <w:p w:rsidR="000D5989" w:rsidRPr="000D5989" w:rsidRDefault="000D5989" w:rsidP="000D5989">
      <w:pPr>
        <w:pStyle w:val="a6"/>
        <w:shd w:val="clear" w:color="auto" w:fill="F8F8F8"/>
        <w:spacing w:before="120" w:beforeAutospacing="0" w:after="216" w:afterAutospacing="0"/>
        <w:rPr>
          <w:color w:val="686868"/>
          <w:sz w:val="28"/>
          <w:szCs w:val="28"/>
        </w:rPr>
      </w:pPr>
      <w:r w:rsidRPr="000D5989">
        <w:rPr>
          <w:color w:val="686868"/>
          <w:sz w:val="28"/>
          <w:szCs w:val="28"/>
        </w:rPr>
        <w:t xml:space="preserve">Сверло СЭР-1 оборудовано трехфазным асинхронным двигателем с короткозамкнутым ротором и редуктором, </w:t>
      </w:r>
      <w:r>
        <w:rPr>
          <w:color w:val="686868"/>
          <w:sz w:val="28"/>
          <w:szCs w:val="28"/>
        </w:rPr>
        <w:t xml:space="preserve"> </w:t>
      </w:r>
      <w:proofErr w:type="gramStart"/>
      <w:r w:rsidRPr="000D5989">
        <w:rPr>
          <w:color w:val="686868"/>
          <w:sz w:val="28"/>
          <w:szCs w:val="28"/>
        </w:rPr>
        <w:t>которые</w:t>
      </w:r>
      <w:proofErr w:type="gramEnd"/>
      <w:r w:rsidRPr="000D5989">
        <w:rPr>
          <w:color w:val="686868"/>
          <w:sz w:val="28"/>
          <w:szCs w:val="28"/>
        </w:rPr>
        <w:t xml:space="preserve"> помещены в алюминиевый корпус со щитком. Корпус имеет камеру для подключения кабеля и рукоятки. Одна из рукояток включает оперативный однополюсный выключатель. Со стороны редуктора имеется патрон. При дополнительном использовании устройства для подавления пыли и пусковым агрегатом для дистанционного управления, обеспечивается комфортабельное и безопасное использование ручного сверла.   </w:t>
      </w:r>
    </w:p>
    <w:p w:rsidR="000D5989" w:rsidRPr="000D5989" w:rsidRDefault="000D5989" w:rsidP="000D5989">
      <w:pPr>
        <w:pStyle w:val="a6"/>
        <w:shd w:val="clear" w:color="auto" w:fill="F8F8F8"/>
        <w:spacing w:before="120" w:beforeAutospacing="0" w:after="216" w:afterAutospacing="0"/>
        <w:rPr>
          <w:color w:val="686868"/>
          <w:sz w:val="28"/>
          <w:szCs w:val="28"/>
        </w:rPr>
      </w:pPr>
      <w:r w:rsidRPr="000D5989">
        <w:rPr>
          <w:color w:val="686868"/>
          <w:sz w:val="28"/>
          <w:szCs w:val="28"/>
        </w:rPr>
        <w:t>Эксплуатирование сверла СЭР-1 допустимо при температуре воздуха от - 10 до +35 градусов Цельсия и при относительной влажности до 100 процентов. </w:t>
      </w:r>
    </w:p>
    <w:p w:rsidR="000D5989" w:rsidRDefault="000D5989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D5989" w:rsidRDefault="000D5989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D5989" w:rsidRDefault="000D5989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D5989" w:rsidRDefault="000D5989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D5989" w:rsidRDefault="000D5989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D5989" w:rsidRDefault="000D5989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98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989">
        <w:rPr>
          <w:rFonts w:ascii="Times New Roman" w:hAnsi="Times New Roman" w:cs="Times New Roman"/>
          <w:sz w:val="28"/>
          <w:szCs w:val="28"/>
        </w:rPr>
        <w:t>2</w:t>
      </w:r>
    </w:p>
    <w:p w:rsidR="000D5989" w:rsidRPr="000D5989" w:rsidRDefault="000D5989" w:rsidP="000D5989">
      <w:pPr>
        <w:pStyle w:val="a6"/>
        <w:shd w:val="clear" w:color="auto" w:fill="F8F8F8"/>
        <w:spacing w:before="120" w:beforeAutospacing="0" w:after="216" w:afterAutospacing="0"/>
        <w:rPr>
          <w:color w:val="686868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90875" cy="3190875"/>
            <wp:effectExtent l="19050" t="0" r="9525" b="0"/>
            <wp:docPr id="4" name="Рисунок 3" descr="с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5989">
        <w:rPr>
          <w:color w:val="686868"/>
          <w:sz w:val="28"/>
          <w:szCs w:val="28"/>
        </w:rPr>
        <w:t xml:space="preserve">Горные свёрла электрические ЭРП18Д-2М (сверло с </w:t>
      </w:r>
      <w:proofErr w:type="spellStart"/>
      <w:r w:rsidRPr="000D5989">
        <w:rPr>
          <w:color w:val="686868"/>
          <w:sz w:val="28"/>
          <w:szCs w:val="28"/>
        </w:rPr>
        <w:t>податчиком</w:t>
      </w:r>
      <w:proofErr w:type="spellEnd"/>
      <w:r w:rsidRPr="000D5989">
        <w:rPr>
          <w:color w:val="686868"/>
          <w:sz w:val="28"/>
          <w:szCs w:val="28"/>
        </w:rPr>
        <w:t xml:space="preserve">, или  сверло с </w:t>
      </w:r>
      <w:proofErr w:type="spellStart"/>
      <w:r w:rsidRPr="000D5989">
        <w:rPr>
          <w:color w:val="686868"/>
          <w:sz w:val="28"/>
          <w:szCs w:val="28"/>
        </w:rPr>
        <w:t>электромеханизмом</w:t>
      </w:r>
      <w:proofErr w:type="spellEnd"/>
      <w:r w:rsidRPr="000D5989">
        <w:rPr>
          <w:color w:val="686868"/>
          <w:sz w:val="28"/>
          <w:szCs w:val="28"/>
        </w:rPr>
        <w:t xml:space="preserve">  для автоматической передачи  сигналов) используются  в горнодобывающей индустрии  и предназначены для осуществления процессов  бурения шпуров  угля разной прочности (включая процессы, связанные с  газом  и пылью). Кроме того,  электрические свёрла горные  ЭРП18Д-2М (сверло с </w:t>
      </w:r>
      <w:proofErr w:type="spellStart"/>
      <w:r w:rsidRPr="000D5989">
        <w:rPr>
          <w:color w:val="686868"/>
          <w:sz w:val="28"/>
          <w:szCs w:val="28"/>
        </w:rPr>
        <w:t>податчиком</w:t>
      </w:r>
      <w:proofErr w:type="spellEnd"/>
      <w:r w:rsidRPr="000D5989">
        <w:rPr>
          <w:color w:val="686868"/>
          <w:sz w:val="28"/>
          <w:szCs w:val="28"/>
        </w:rPr>
        <w:t xml:space="preserve">, или сверло с </w:t>
      </w:r>
      <w:proofErr w:type="spellStart"/>
      <w:r w:rsidRPr="000D5989">
        <w:rPr>
          <w:color w:val="686868"/>
          <w:sz w:val="28"/>
          <w:szCs w:val="28"/>
        </w:rPr>
        <w:t>электромеханизмом</w:t>
      </w:r>
      <w:proofErr w:type="spellEnd"/>
      <w:r w:rsidRPr="000D5989">
        <w:rPr>
          <w:color w:val="686868"/>
          <w:sz w:val="28"/>
          <w:szCs w:val="28"/>
        </w:rPr>
        <w:t xml:space="preserve"> для автоматической передачи сигналов) могут применяться  для осуществления процессов  бурения шпуров в подготовительных выработках при прохождении  пород средней и ниже средней прочности.</w:t>
      </w:r>
    </w:p>
    <w:p w:rsidR="000D5989" w:rsidRPr="000D5989" w:rsidRDefault="000D5989" w:rsidP="000D5989">
      <w:pPr>
        <w:shd w:val="clear" w:color="auto" w:fill="F8F8F8"/>
        <w:spacing w:before="120" w:after="216" w:line="240" w:lineRule="auto"/>
        <w:rPr>
          <w:rFonts w:ascii="Times New Roman" w:hAnsi="Times New Roman" w:cs="Times New Roman"/>
          <w:color w:val="686868"/>
          <w:sz w:val="28"/>
          <w:szCs w:val="28"/>
        </w:rPr>
      </w:pPr>
      <w:r w:rsidRPr="000D5989">
        <w:rPr>
          <w:rFonts w:ascii="Times New Roman" w:hAnsi="Times New Roman" w:cs="Times New Roman"/>
          <w:color w:val="686868"/>
          <w:sz w:val="28"/>
          <w:szCs w:val="28"/>
        </w:rPr>
        <w:t>В состав электросвёрл горных ЭРП18Д-2М  входят электрический двигатель с устройством  управления и редуктор. Для электрических свёрл горных  ЭРП18Д-2 применяется  электрический двигатель ЭД3К. Редуктор, который  используется  для модели ЭРП18Д-2М – 2-ступенчатый.</w:t>
      </w:r>
    </w:p>
    <w:p w:rsidR="000D5989" w:rsidRPr="000D5989" w:rsidRDefault="000D5989" w:rsidP="000D5989">
      <w:pPr>
        <w:shd w:val="clear" w:color="auto" w:fill="F8F8F8"/>
        <w:spacing w:before="120" w:after="216" w:line="240" w:lineRule="auto"/>
        <w:rPr>
          <w:rFonts w:ascii="Times New Roman" w:hAnsi="Times New Roman" w:cs="Times New Roman"/>
          <w:color w:val="686868"/>
          <w:sz w:val="28"/>
          <w:szCs w:val="28"/>
        </w:rPr>
      </w:pPr>
      <w:r w:rsidRPr="000D5989">
        <w:rPr>
          <w:rFonts w:ascii="Times New Roman" w:hAnsi="Times New Roman" w:cs="Times New Roman"/>
          <w:color w:val="686868"/>
          <w:sz w:val="28"/>
          <w:szCs w:val="28"/>
        </w:rPr>
        <w:t xml:space="preserve">Для того чтобы осуществить подключение электрического сверла горного ЭРП18Д-2М  к пусковому механизму, нужно применить  разъем штепсельный (РШ),  предназначенный также для изменения в случае </w:t>
      </w:r>
      <w:proofErr w:type="gramStart"/>
      <w:r w:rsidRPr="000D5989">
        <w:rPr>
          <w:rFonts w:ascii="Times New Roman" w:hAnsi="Times New Roman" w:cs="Times New Roman"/>
          <w:color w:val="686868"/>
          <w:sz w:val="28"/>
          <w:szCs w:val="28"/>
        </w:rPr>
        <w:t>возникновения  необходимости направления вращения шпинделя электрического сверла</w:t>
      </w:r>
      <w:proofErr w:type="gramEnd"/>
      <w:r w:rsidRPr="000D5989">
        <w:rPr>
          <w:rFonts w:ascii="Times New Roman" w:hAnsi="Times New Roman" w:cs="Times New Roman"/>
          <w:color w:val="686868"/>
          <w:sz w:val="28"/>
          <w:szCs w:val="28"/>
        </w:rPr>
        <w:t>.</w:t>
      </w:r>
    </w:p>
    <w:p w:rsidR="000D5989" w:rsidRPr="000D5989" w:rsidRDefault="000D5989" w:rsidP="000D5989">
      <w:pPr>
        <w:shd w:val="clear" w:color="auto" w:fill="F8F8F8"/>
        <w:spacing w:before="100" w:beforeAutospacing="1" w:after="120" w:line="240" w:lineRule="auto"/>
        <w:outlineLvl w:val="1"/>
        <w:rPr>
          <w:rFonts w:ascii="Times New Roman" w:hAnsi="Times New Roman" w:cs="Times New Roman"/>
          <w:color w:val="414040"/>
          <w:sz w:val="28"/>
          <w:szCs w:val="28"/>
        </w:rPr>
      </w:pPr>
      <w:r w:rsidRPr="000D5989">
        <w:rPr>
          <w:rFonts w:ascii="Times New Roman" w:hAnsi="Times New Roman" w:cs="Times New Roman"/>
          <w:color w:val="414040"/>
          <w:sz w:val="28"/>
          <w:szCs w:val="28"/>
        </w:rPr>
        <w:t>Правила эксплуатации горных электрических свёрл ЭРП18Д-2М</w:t>
      </w:r>
    </w:p>
    <w:p w:rsidR="000D5989" w:rsidRPr="000D5989" w:rsidRDefault="000D5989" w:rsidP="000D5989">
      <w:pPr>
        <w:shd w:val="clear" w:color="auto" w:fill="F8F8F8"/>
        <w:spacing w:before="120" w:after="216" w:line="240" w:lineRule="auto"/>
        <w:rPr>
          <w:rFonts w:ascii="Times New Roman" w:hAnsi="Times New Roman" w:cs="Times New Roman"/>
          <w:color w:val="686868"/>
          <w:sz w:val="28"/>
          <w:szCs w:val="28"/>
        </w:rPr>
      </w:pPr>
      <w:r w:rsidRPr="000D5989">
        <w:rPr>
          <w:rFonts w:ascii="Times New Roman" w:hAnsi="Times New Roman" w:cs="Times New Roman"/>
          <w:color w:val="686868"/>
          <w:sz w:val="28"/>
          <w:szCs w:val="28"/>
        </w:rPr>
        <w:t xml:space="preserve">1.После того как Вы  приобретёте горное  электрическое сверло ЭРП18Д-2М, Вам необходимо произвести очистку  электросверла  от консервационной смазки. </w:t>
      </w:r>
      <w:proofErr w:type="gramStart"/>
      <w:r w:rsidRPr="000D5989">
        <w:rPr>
          <w:rFonts w:ascii="Times New Roman" w:hAnsi="Times New Roman" w:cs="Times New Roman"/>
          <w:color w:val="686868"/>
          <w:sz w:val="28"/>
          <w:szCs w:val="28"/>
        </w:rPr>
        <w:t>Потом Вам нужно  произвести   внимательный осмотр сверла  и убедиться  в его  пригодности к использованию.</w:t>
      </w:r>
      <w:r w:rsidRPr="000D5989">
        <w:rPr>
          <w:rFonts w:ascii="Times New Roman" w:hAnsi="Times New Roman" w:cs="Times New Roman"/>
          <w:color w:val="686868"/>
          <w:sz w:val="28"/>
          <w:szCs w:val="28"/>
        </w:rPr>
        <w:br/>
        <w:t xml:space="preserve">2.При внешнем осмотре Вы должны  убедиться  в том, что отсутствуют  повреждения оболочек сверла, вентилятора, колпака вентилятора, рукоятки </w:t>
      </w:r>
      <w:r w:rsidRPr="000D5989">
        <w:rPr>
          <w:rFonts w:ascii="Times New Roman" w:hAnsi="Times New Roman" w:cs="Times New Roman"/>
          <w:color w:val="686868"/>
          <w:sz w:val="28"/>
          <w:szCs w:val="28"/>
        </w:rPr>
        <w:lastRenderedPageBreak/>
        <w:t>регулирования и управления, надёжности затягивания  болтов и гаек, целостности изолирования  ручек электрического сверла. </w:t>
      </w:r>
      <w:r w:rsidRPr="000D5989">
        <w:rPr>
          <w:rFonts w:ascii="Times New Roman" w:hAnsi="Times New Roman" w:cs="Times New Roman"/>
          <w:color w:val="686868"/>
          <w:sz w:val="28"/>
          <w:szCs w:val="28"/>
        </w:rPr>
        <w:br/>
        <w:t>3.При  помощи  мегомметра (на 500 V)  Вам нужно проверить сопротивление изолирования электрического двигателя относительно</w:t>
      </w:r>
      <w:proofErr w:type="gramEnd"/>
      <w:r w:rsidRPr="000D5989">
        <w:rPr>
          <w:rFonts w:ascii="Times New Roman" w:hAnsi="Times New Roman" w:cs="Times New Roman"/>
          <w:color w:val="686868"/>
          <w:sz w:val="28"/>
          <w:szCs w:val="28"/>
        </w:rPr>
        <w:t xml:space="preserve"> корпуса. Оно должно быть не менее 16 МОм в  состоянии холода  электрического двигателя.</w:t>
      </w:r>
      <w:r w:rsidRPr="000D5989">
        <w:rPr>
          <w:rFonts w:ascii="Times New Roman" w:hAnsi="Times New Roman" w:cs="Times New Roman"/>
          <w:color w:val="686868"/>
          <w:sz w:val="28"/>
          <w:szCs w:val="28"/>
        </w:rPr>
        <w:br/>
        <w:t>4.После того как произойдёт  зарядка кабеля,  Вам нужно присоединить  электрическое сверло к сети через пусковой механизм  и несколькими включениями-выключениями  проверить  его работу.</w:t>
      </w:r>
    </w:p>
    <w:p w:rsidR="000D5989" w:rsidRPr="000D5989" w:rsidRDefault="000D5989" w:rsidP="00C16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5989" w:rsidRPr="000D5989" w:rsidSect="0038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5235"/>
    <w:multiLevelType w:val="hybridMultilevel"/>
    <w:tmpl w:val="E38C2E04"/>
    <w:lvl w:ilvl="0" w:tplc="306E5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6A35DD"/>
    <w:multiLevelType w:val="hybridMultilevel"/>
    <w:tmpl w:val="37808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A5F95"/>
    <w:multiLevelType w:val="hybridMultilevel"/>
    <w:tmpl w:val="DC1C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93D55"/>
    <w:multiLevelType w:val="hybridMultilevel"/>
    <w:tmpl w:val="9BF6CDB8"/>
    <w:lvl w:ilvl="0" w:tplc="E6DC2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BAA1757"/>
    <w:multiLevelType w:val="hybridMultilevel"/>
    <w:tmpl w:val="8CD8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92FBE"/>
    <w:multiLevelType w:val="hybridMultilevel"/>
    <w:tmpl w:val="5008A83C"/>
    <w:lvl w:ilvl="0" w:tplc="23665CB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6B5E4440"/>
    <w:multiLevelType w:val="hybridMultilevel"/>
    <w:tmpl w:val="0B90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36D5F"/>
    <w:multiLevelType w:val="hybridMultilevel"/>
    <w:tmpl w:val="7D104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8">
    <w:nsid w:val="75A46528"/>
    <w:multiLevelType w:val="hybridMultilevel"/>
    <w:tmpl w:val="2C90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0BA"/>
    <w:rsid w:val="000D5989"/>
    <w:rsid w:val="00120AB9"/>
    <w:rsid w:val="0038776D"/>
    <w:rsid w:val="004C70D4"/>
    <w:rsid w:val="00542A77"/>
    <w:rsid w:val="005F195C"/>
    <w:rsid w:val="007A4CA2"/>
    <w:rsid w:val="0099138F"/>
    <w:rsid w:val="00C160BA"/>
    <w:rsid w:val="00C50A50"/>
    <w:rsid w:val="00D8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BA"/>
    <w:pPr>
      <w:spacing w:line="276" w:lineRule="auto"/>
      <w:jc w:val="left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0D598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AB9"/>
    <w:pPr>
      <w:ind w:left="720"/>
      <w:contextualSpacing/>
    </w:pPr>
  </w:style>
  <w:style w:type="paragraph" w:customStyle="1" w:styleId="bodytext1">
    <w:name w:val="bodytext1"/>
    <w:basedOn w:val="a"/>
    <w:rsid w:val="007A4C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0">
    <w:name w:val="bodytext0"/>
    <w:basedOn w:val="a0"/>
    <w:rsid w:val="007A4CA2"/>
  </w:style>
  <w:style w:type="character" w:customStyle="1" w:styleId="bodytext121">
    <w:name w:val="bodytext121"/>
    <w:basedOn w:val="a0"/>
    <w:rsid w:val="007A4CA2"/>
  </w:style>
  <w:style w:type="character" w:customStyle="1" w:styleId="apple-converted-space">
    <w:name w:val="apple-converted-space"/>
    <w:basedOn w:val="a0"/>
    <w:rsid w:val="007A4CA2"/>
  </w:style>
  <w:style w:type="paragraph" w:customStyle="1" w:styleId="tablecaption0">
    <w:name w:val="tablecaption0"/>
    <w:basedOn w:val="a"/>
    <w:rsid w:val="007A4C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ablecaption">
    <w:name w:val="tablecaption"/>
    <w:basedOn w:val="a0"/>
    <w:rsid w:val="007A4CA2"/>
  </w:style>
  <w:style w:type="character" w:customStyle="1" w:styleId="bodytext">
    <w:name w:val="bodytext"/>
    <w:basedOn w:val="a0"/>
    <w:rsid w:val="007A4CA2"/>
  </w:style>
  <w:style w:type="character" w:customStyle="1" w:styleId="bodytextmsgothic">
    <w:name w:val="bodytextmsgothic"/>
    <w:basedOn w:val="a0"/>
    <w:rsid w:val="007A4CA2"/>
  </w:style>
  <w:style w:type="character" w:customStyle="1" w:styleId="bodytextspacing1pt">
    <w:name w:val="bodytextspacing1pt"/>
    <w:basedOn w:val="a0"/>
    <w:rsid w:val="007A4CA2"/>
  </w:style>
  <w:style w:type="paragraph" w:styleId="a4">
    <w:name w:val="Balloon Text"/>
    <w:basedOn w:val="a"/>
    <w:link w:val="a5"/>
    <w:uiPriority w:val="99"/>
    <w:semiHidden/>
    <w:unhideWhenUsed/>
    <w:rsid w:val="007A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C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A4C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D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428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05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0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9373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48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651BE-3304-4B1F-80F0-C5A98FD0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2014-08-18T10:48:00Z</dcterms:created>
  <dcterms:modified xsi:type="dcterms:W3CDTF">2014-08-18T12:31:00Z</dcterms:modified>
</cp:coreProperties>
</file>