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75E" w:rsidRDefault="00C36869" w:rsidP="0014075E">
      <w:pPr>
        <w:pStyle w:val="western"/>
        <w:shd w:val="clear" w:color="auto" w:fill="FFFFFF"/>
        <w:spacing w:before="418" w:beforeAutospacing="0" w:after="0" w:afterAutospacing="0"/>
        <w:jc w:val="right"/>
        <w:rPr>
          <w:color w:val="000000"/>
        </w:rPr>
      </w:pPr>
      <w:proofErr w:type="spellStart"/>
      <w:r>
        <w:rPr>
          <w:b/>
          <w:bCs/>
          <w:color w:val="000000"/>
        </w:rPr>
        <w:t>Гр</w:t>
      </w:r>
      <w:r w:rsidR="0014075E">
        <w:rPr>
          <w:b/>
          <w:bCs/>
          <w:color w:val="000000"/>
        </w:rPr>
        <w:t>ушецкая</w:t>
      </w:r>
      <w:proofErr w:type="spellEnd"/>
      <w:r w:rsidR="0014075E">
        <w:rPr>
          <w:b/>
          <w:bCs/>
          <w:color w:val="000000"/>
        </w:rPr>
        <w:t xml:space="preserve"> И.Н., Пичугина Е.И.</w:t>
      </w:r>
    </w:p>
    <w:p w:rsidR="0014075E" w:rsidRDefault="0014075E" w:rsidP="00C36869">
      <w:pPr>
        <w:pStyle w:val="western"/>
        <w:shd w:val="clear" w:color="auto" w:fill="FFFFFF"/>
        <w:spacing w:after="0" w:afterAutospacing="0"/>
        <w:rPr>
          <w:color w:val="000000"/>
        </w:rPr>
      </w:pPr>
      <w:r>
        <w:rPr>
          <w:b/>
          <w:bCs/>
          <w:color w:val="000000"/>
        </w:rPr>
        <w:t xml:space="preserve">ОСОБЕННОСТИ ПРОФИЛАКТИКИ ДЕВИАНТНОГО </w:t>
      </w:r>
      <w:r w:rsidR="00C36869" w:rsidRPr="00C36869">
        <w:rPr>
          <w:b/>
          <w:bCs/>
          <w:color w:val="000000"/>
        </w:rPr>
        <w:t xml:space="preserve">ПОВЕДЕНИЯ </w:t>
      </w:r>
      <w:r>
        <w:rPr>
          <w:b/>
          <w:bCs/>
          <w:color w:val="000000"/>
        </w:rPr>
        <w:t>УЧАЩИХСЯ В УЧРЕЖДЕНИИ СРЕДНЕГО ПРОФЕССИОНАЛЬНОГО</w:t>
      </w:r>
      <w:r w:rsidR="00C36869" w:rsidRPr="00C36869">
        <w:t xml:space="preserve"> </w:t>
      </w:r>
      <w:r w:rsidR="00C36869" w:rsidRPr="00C36869">
        <w:rPr>
          <w:b/>
          <w:bCs/>
          <w:color w:val="000000"/>
        </w:rPr>
        <w:t>ОБРАЗОВАНИЯ</w:t>
      </w:r>
    </w:p>
    <w:p w:rsidR="0014075E" w:rsidRDefault="00C36869" w:rsidP="0014075E">
      <w:pPr>
        <w:pStyle w:val="western"/>
        <w:shd w:val="clear" w:color="auto" w:fill="FFFFFF"/>
        <w:spacing w:after="0" w:afterAutospacing="0"/>
        <w:ind w:right="14"/>
        <w:rPr>
          <w:color w:val="000000"/>
        </w:rPr>
      </w:pPr>
      <w:r>
        <w:rPr>
          <w:b/>
          <w:bCs/>
          <w:color w:val="000000"/>
        </w:rPr>
        <w:t xml:space="preserve">             </w:t>
      </w:r>
      <w:r w:rsidR="0014075E">
        <w:rPr>
          <w:color w:val="000000"/>
        </w:rPr>
        <w:t>Проблема</w:t>
      </w:r>
      <w:r w:rsidR="008B306B">
        <w:rPr>
          <w:color w:val="000000"/>
        </w:rPr>
        <w:t xml:space="preserve"> </w:t>
      </w:r>
      <w:r w:rsidR="0014075E">
        <w:rPr>
          <w:color w:val="000000"/>
        </w:rPr>
        <w:t xml:space="preserve"> девиантного поведения </w:t>
      </w:r>
      <w:proofErr w:type="gramStart"/>
      <w:r w:rsidR="0014075E">
        <w:rPr>
          <w:color w:val="000000"/>
        </w:rPr>
        <w:t>обучающихся</w:t>
      </w:r>
      <w:proofErr w:type="gramEnd"/>
      <w:r w:rsidR="0014075E">
        <w:rPr>
          <w:color w:val="000000"/>
        </w:rPr>
        <w:t xml:space="preserve"> - это проблема общества</w:t>
      </w:r>
      <w:r w:rsidR="0014075E">
        <w:rPr>
          <w:rStyle w:val="apple-converted-space"/>
          <w:color w:val="000000"/>
        </w:rPr>
        <w:t> </w:t>
      </w:r>
      <w:r w:rsidR="0014075E">
        <w:rPr>
          <w:color w:val="000000"/>
        </w:rPr>
        <w:t>в целом и её решение способствует успешному духовному и нравственному</w:t>
      </w:r>
      <w:r w:rsidR="0014075E">
        <w:rPr>
          <w:rStyle w:val="apple-converted-space"/>
          <w:color w:val="000000"/>
        </w:rPr>
        <w:t> </w:t>
      </w:r>
      <w:r w:rsidR="0014075E">
        <w:rPr>
          <w:color w:val="000000"/>
        </w:rPr>
        <w:t>развитию общества и государства. Отклоняющимся (девиантным) поведением принято называть социальное поведение, не соответствующее установленным в</w:t>
      </w:r>
      <w:r w:rsidR="0014075E">
        <w:rPr>
          <w:rStyle w:val="apple-converted-space"/>
          <w:color w:val="000000"/>
        </w:rPr>
        <w:t> </w:t>
      </w:r>
      <w:r w:rsidR="0014075E">
        <w:rPr>
          <w:color w:val="000000"/>
        </w:rPr>
        <w:t>данном обществе нормам. И.С. Кон уточняет определение девиантного поведения, рассматривает его как систему поступков, отклоняющихся от общепринятой или подразумеваемой нормы, будь то нормы психического здоровья, права,</w:t>
      </w:r>
      <w:r w:rsidR="0014075E">
        <w:rPr>
          <w:rStyle w:val="apple-converted-space"/>
          <w:color w:val="000000"/>
        </w:rPr>
        <w:t> </w:t>
      </w:r>
      <w:r w:rsidR="0014075E">
        <w:rPr>
          <w:color w:val="000000"/>
        </w:rPr>
        <w:t>культуры и морали [4].</w:t>
      </w:r>
    </w:p>
    <w:p w:rsidR="0014075E" w:rsidRDefault="00DF0A27" w:rsidP="0014075E">
      <w:pPr>
        <w:pStyle w:val="western"/>
        <w:shd w:val="clear" w:color="auto" w:fill="FFFFFF"/>
        <w:spacing w:before="0" w:beforeAutospacing="0" w:after="0" w:afterAutospacing="0"/>
        <w:ind w:left="43"/>
        <w:rPr>
          <w:color w:val="000000"/>
        </w:rPr>
      </w:pPr>
      <w:r>
        <w:rPr>
          <w:color w:val="000000"/>
        </w:rPr>
        <w:t xml:space="preserve">            </w:t>
      </w:r>
      <w:r w:rsidR="0014075E">
        <w:rPr>
          <w:color w:val="000000"/>
        </w:rPr>
        <w:t>В последние годы в России возрастает численность подростков, для которых цель жизни сводится к достижению материального благополучия любой ценой, к наживе любыми способами. Трудовая и учебная деятельность утратили общественную ценность и значимость, стали носить прагматический характер - больше получить благ, привилегий и меньше работать и учиться. Такая</w:t>
      </w:r>
      <w:r w:rsidR="0014075E">
        <w:rPr>
          <w:rStyle w:val="apple-converted-space"/>
          <w:color w:val="000000"/>
        </w:rPr>
        <w:t> </w:t>
      </w:r>
      <w:r w:rsidR="0014075E">
        <w:rPr>
          <w:color w:val="000000"/>
        </w:rPr>
        <w:t>позиция старших подростков приобретает всё более открытые формы, порождая новую волну потребительства, часто провоцирующую поведенческие девиации [3].</w:t>
      </w:r>
    </w:p>
    <w:p w:rsidR="0014075E" w:rsidRDefault="00DF0A27" w:rsidP="0014075E">
      <w:pPr>
        <w:pStyle w:val="western"/>
        <w:shd w:val="clear" w:color="auto" w:fill="FFFFFF"/>
        <w:spacing w:before="14" w:beforeAutospacing="0" w:after="0" w:afterAutospacing="0"/>
        <w:ind w:left="43" w:right="14"/>
        <w:rPr>
          <w:color w:val="000000"/>
        </w:rPr>
      </w:pPr>
      <w:r>
        <w:rPr>
          <w:color w:val="000000"/>
        </w:rPr>
        <w:t xml:space="preserve">              </w:t>
      </w:r>
      <w:r w:rsidR="0014075E">
        <w:rPr>
          <w:color w:val="000000"/>
        </w:rPr>
        <w:t>К числу неблагоприятных социокультурных факторов, создающих условия для формирования девиантного поведения, обычно относят: чуждое окружение (язык, культура); направление из семьи в интернаты и специальные детские учреждения; смену школьного коллектива; смену места жительства; помещение в чужую семью; безработицу.</w:t>
      </w:r>
    </w:p>
    <w:p w:rsidR="0014075E" w:rsidRDefault="00DF0A27" w:rsidP="0014075E">
      <w:pPr>
        <w:pStyle w:val="western"/>
        <w:shd w:val="clear" w:color="auto" w:fill="FFFFFF"/>
        <w:spacing w:before="14" w:beforeAutospacing="0" w:after="0" w:afterAutospacing="0"/>
        <w:ind w:left="29" w:right="14"/>
        <w:rPr>
          <w:color w:val="000000"/>
        </w:rPr>
      </w:pPr>
      <w:r>
        <w:rPr>
          <w:color w:val="000000"/>
        </w:rPr>
        <w:t xml:space="preserve">                </w:t>
      </w:r>
      <w:r w:rsidR="0014075E">
        <w:rPr>
          <w:color w:val="000000"/>
        </w:rPr>
        <w:t>Для подростков с девиантным поведением характерен более узкий объем условных знаний и сведений об окружающем, ограниченный круг познавательных интересов, недостаточная социальная зрелость суждений, бедный словарный запас, невысокий уровень понятийного мышления и др.</w:t>
      </w:r>
    </w:p>
    <w:p w:rsidR="0014075E" w:rsidRDefault="00DF0A27" w:rsidP="0014075E">
      <w:pPr>
        <w:pStyle w:val="western"/>
        <w:shd w:val="clear" w:color="auto" w:fill="FFFFFF"/>
        <w:spacing w:before="14" w:beforeAutospacing="0" w:after="0" w:afterAutospacing="0"/>
        <w:ind w:left="14" w:right="14"/>
        <w:rPr>
          <w:color w:val="000000"/>
        </w:rPr>
      </w:pPr>
      <w:r>
        <w:rPr>
          <w:color w:val="000000"/>
        </w:rPr>
        <w:t xml:space="preserve">                </w:t>
      </w:r>
      <w:r w:rsidR="0014075E">
        <w:rPr>
          <w:color w:val="000000"/>
        </w:rPr>
        <w:t xml:space="preserve">Девиантное поведение обучающихся - распространённый феномен, сопровождающий процесс социализации и зрелости, который возрастает на протяжении подросткового периода и снижается после 18 лет. Девиантное поведение осознаётся далеко не каждым подростком, прочная возможность противостоять негативным влияниям окружения формируется уже за пределами </w:t>
      </w:r>
      <w:r>
        <w:rPr>
          <w:color w:val="000000"/>
        </w:rPr>
        <w:t>восемнадцатилетия</w:t>
      </w:r>
      <w:r w:rsidR="0014075E">
        <w:rPr>
          <w:color w:val="000000"/>
        </w:rPr>
        <w:t>.</w:t>
      </w:r>
    </w:p>
    <w:p w:rsidR="0014075E" w:rsidRDefault="00DF0A27" w:rsidP="0014075E">
      <w:pPr>
        <w:pStyle w:val="western"/>
        <w:shd w:val="clear" w:color="auto" w:fill="FFFFFF"/>
        <w:spacing w:before="14" w:beforeAutospacing="0" w:after="0" w:afterAutospacing="0"/>
        <w:ind w:right="29"/>
        <w:rPr>
          <w:color w:val="000000"/>
        </w:rPr>
      </w:pPr>
      <w:r>
        <w:rPr>
          <w:color w:val="000000"/>
        </w:rPr>
        <w:t xml:space="preserve">              </w:t>
      </w:r>
      <w:r w:rsidR="0014075E">
        <w:rPr>
          <w:color w:val="000000"/>
        </w:rPr>
        <w:t xml:space="preserve">В современных условиях, когда возрастает роль личности и анализа факторов её становления, большое значение приобретает изучение проблемы девиантного поведения в контексте саморегуляции жизнедеятельности и личностной организации времени. Подростки с девиантным поведением не всегда умеют конструктивно организовывать своё свободное время. Более того, у них не развито </w:t>
      </w:r>
      <w:proofErr w:type="spellStart"/>
      <w:r w:rsidR="0014075E">
        <w:rPr>
          <w:color w:val="000000"/>
        </w:rPr>
        <w:t>целепологание</w:t>
      </w:r>
      <w:proofErr w:type="spellEnd"/>
      <w:r w:rsidR="0014075E">
        <w:rPr>
          <w:color w:val="000000"/>
        </w:rPr>
        <w:t>, не сформировано ценностное отношение ко времени.</w:t>
      </w:r>
      <w:r w:rsidR="0014075E">
        <w:rPr>
          <w:rStyle w:val="apple-converted-space"/>
          <w:color w:val="000000"/>
        </w:rPr>
        <w:t> </w:t>
      </w:r>
      <w:r w:rsidR="0014075E">
        <w:rPr>
          <w:color w:val="000000"/>
        </w:rPr>
        <w:t>Особую остроту эта проблема приобретает в настоящее время - время вступления в силу нового федерального закона «Об образовании», реорганизации деятельности образовательных учреждений. На сегодняшний день потребности</w:t>
      </w:r>
      <w:r w:rsidR="0014075E">
        <w:rPr>
          <w:rStyle w:val="apple-converted-space"/>
          <w:color w:val="000000"/>
        </w:rPr>
        <w:t> </w:t>
      </w:r>
      <w:r w:rsidR="0014075E">
        <w:rPr>
          <w:color w:val="000000"/>
        </w:rPr>
        <w:t>учащейся молодежи стали меняться, что требует переосмысления вопросов содержания и организации воспитательной работы, в том числе изменения в решении вопросов профилактики девиантного поведения, где всё больше возрастает количество обучающихся, склонных к нему.</w:t>
      </w:r>
    </w:p>
    <w:p w:rsidR="0014075E" w:rsidRDefault="00DF0A27" w:rsidP="00DF0A27">
      <w:pPr>
        <w:pStyle w:val="western"/>
        <w:shd w:val="clear" w:color="auto" w:fill="FFFFFF"/>
        <w:spacing w:before="0" w:beforeAutospacing="0" w:after="0" w:afterAutospacing="0"/>
        <w:rPr>
          <w:color w:val="000000"/>
        </w:rPr>
      </w:pPr>
      <w:r>
        <w:rPr>
          <w:color w:val="000000"/>
        </w:rPr>
        <w:t xml:space="preserve">             </w:t>
      </w:r>
      <w:r w:rsidR="0014075E">
        <w:rPr>
          <w:color w:val="000000"/>
        </w:rPr>
        <w:t>Так в ОГБОУ СПО «</w:t>
      </w:r>
      <w:proofErr w:type="spellStart"/>
      <w:r w:rsidR="0014075E">
        <w:rPr>
          <w:color w:val="000000"/>
        </w:rPr>
        <w:t>Нерехтский</w:t>
      </w:r>
      <w:proofErr w:type="spellEnd"/>
      <w:r w:rsidR="0014075E">
        <w:rPr>
          <w:color w:val="000000"/>
        </w:rPr>
        <w:t xml:space="preserve"> политехнический техникум» на 1 сентября 2013 года контингент обучающихся составил 298 человек, том числе девушек - 68 человек, юношей - 230 человек. Из них 28 обучающихся находятся в зоне социального риска, 16 человек состоят на учёте в ГДН, 6 обучающихся</w:t>
      </w:r>
      <w:r w:rsidR="0014075E">
        <w:rPr>
          <w:rStyle w:val="apple-converted-space"/>
          <w:color w:val="000000"/>
        </w:rPr>
        <w:t> </w:t>
      </w:r>
      <w:r w:rsidR="0014075E">
        <w:rPr>
          <w:color w:val="000000"/>
        </w:rPr>
        <w:t>воспитываются в семьях, находящихся в социально-опасном положении.</w:t>
      </w:r>
    </w:p>
    <w:p w:rsidR="0014075E" w:rsidRDefault="00A81D7C" w:rsidP="00AD4953">
      <w:pPr>
        <w:pStyle w:val="western"/>
        <w:shd w:val="clear" w:color="auto" w:fill="FFFFFF"/>
        <w:spacing w:before="0" w:beforeAutospacing="0" w:after="0" w:afterAutospacing="0"/>
        <w:rPr>
          <w:color w:val="000000"/>
        </w:rPr>
      </w:pPr>
      <w:r>
        <w:rPr>
          <w:color w:val="000000"/>
        </w:rPr>
        <w:lastRenderedPageBreak/>
        <w:t xml:space="preserve">            </w:t>
      </w:r>
      <w:r w:rsidR="0014075E">
        <w:rPr>
          <w:color w:val="000000"/>
        </w:rPr>
        <w:t>Среди учащейся учреждения 57 % курящих подростков. Среднедневное потребление сигарет 8,5 штук. Потребление алкоголя среди учащихся больше</w:t>
      </w:r>
      <w:r w:rsidR="0014075E">
        <w:rPr>
          <w:rStyle w:val="apple-converted-space"/>
          <w:color w:val="000000"/>
        </w:rPr>
        <w:t> </w:t>
      </w:r>
      <w:r w:rsidR="0014075E">
        <w:rPr>
          <w:color w:val="000000"/>
        </w:rPr>
        <w:t>чем в школе, но меньше чем в ВУЗах. Девушки меньше пьют алкоголя в среднем, но по потреблению вина они впереди юношей.</w:t>
      </w:r>
    </w:p>
    <w:p w:rsidR="0014075E" w:rsidRDefault="00A81D7C" w:rsidP="00AD4953">
      <w:pPr>
        <w:pStyle w:val="western"/>
        <w:shd w:val="clear" w:color="auto" w:fill="FFFFFF"/>
        <w:spacing w:before="0" w:beforeAutospacing="0" w:after="0" w:afterAutospacing="0"/>
        <w:rPr>
          <w:color w:val="000000"/>
        </w:rPr>
      </w:pPr>
      <w:r>
        <w:rPr>
          <w:color w:val="000000"/>
        </w:rPr>
        <w:t xml:space="preserve">            </w:t>
      </w:r>
      <w:r w:rsidR="0014075E">
        <w:rPr>
          <w:color w:val="000000"/>
        </w:rPr>
        <w:t>Предупреждение отклонений в развитии личности и поведении учащихся</w:t>
      </w:r>
      <w:r w:rsidR="0014075E">
        <w:rPr>
          <w:rStyle w:val="apple-converted-space"/>
          <w:color w:val="000000"/>
        </w:rPr>
        <w:t> </w:t>
      </w:r>
      <w:r w:rsidR="0014075E">
        <w:rPr>
          <w:color w:val="000000"/>
        </w:rPr>
        <w:t>требует их социальной иммунизации, то есть обучению навыкам поведения, умению делать здоровый выбор, чтобы стать социально компетентными людьми. Для решения этой задачи необходимо выработать систему работы учреждения профессионального образования, направленную на создание социально-педагогических условий, нейтрализующих и корректирующих негативные воздействия общественного кризиса. Она включает следующие направления:</w:t>
      </w:r>
    </w:p>
    <w:p w:rsidR="0014075E" w:rsidRDefault="00A81D7C" w:rsidP="00AD4953">
      <w:pPr>
        <w:pStyle w:val="western"/>
        <w:shd w:val="clear" w:color="auto" w:fill="FFFFFF"/>
        <w:spacing w:before="0" w:beforeAutospacing="0" w:after="0" w:afterAutospacing="0"/>
        <w:rPr>
          <w:color w:val="000000"/>
        </w:rPr>
      </w:pPr>
      <w:r>
        <w:rPr>
          <w:color w:val="000000"/>
        </w:rPr>
        <w:t xml:space="preserve">          </w:t>
      </w:r>
      <w:proofErr w:type="gramStart"/>
      <w:r w:rsidR="0014075E">
        <w:rPr>
          <w:color w:val="000000"/>
        </w:rPr>
        <w:t xml:space="preserve">- </w:t>
      </w:r>
      <w:r w:rsidR="0014075E">
        <w:rPr>
          <w:i/>
          <w:iCs/>
          <w:color w:val="000000"/>
        </w:rPr>
        <w:t>Диагностическое и аналитическое -</w:t>
      </w:r>
      <w:r w:rsidR="0014075E">
        <w:rPr>
          <w:rStyle w:val="apple-converted-space"/>
          <w:i/>
          <w:iCs/>
          <w:color w:val="000000"/>
        </w:rPr>
        <w:t> </w:t>
      </w:r>
      <w:r w:rsidR="0014075E">
        <w:rPr>
          <w:color w:val="000000"/>
        </w:rPr>
        <w:t xml:space="preserve">формируется банк данных </w:t>
      </w:r>
      <w:proofErr w:type="spellStart"/>
      <w:r w:rsidR="0014075E">
        <w:rPr>
          <w:color w:val="000000"/>
        </w:rPr>
        <w:t>девиантных</w:t>
      </w:r>
      <w:proofErr w:type="spellEnd"/>
      <w:r w:rsidR="0014075E">
        <w:rPr>
          <w:color w:val="000000"/>
        </w:rPr>
        <w:t xml:space="preserve"> подростков из неблагополучных и асоциальных семей, ведется учёт динамики успеваемости и посещаемости учащихся, анализ занятости во внеурочное время.</w:t>
      </w:r>
      <w:proofErr w:type="gramEnd"/>
    </w:p>
    <w:p w:rsidR="0014075E" w:rsidRDefault="00A81D7C" w:rsidP="00AD4953">
      <w:pPr>
        <w:pStyle w:val="western"/>
        <w:shd w:val="clear" w:color="auto" w:fill="FFFFFF"/>
        <w:spacing w:before="0" w:beforeAutospacing="0" w:after="0" w:afterAutospacing="0"/>
        <w:rPr>
          <w:color w:val="000000"/>
        </w:rPr>
      </w:pPr>
      <w:r>
        <w:rPr>
          <w:color w:val="000000"/>
        </w:rPr>
        <w:t xml:space="preserve">           </w:t>
      </w:r>
      <w:r w:rsidR="0014075E">
        <w:rPr>
          <w:color w:val="000000"/>
        </w:rPr>
        <w:t xml:space="preserve">В рамках данного направления педагоги техникума сотрудничают с </w:t>
      </w:r>
      <w:proofErr w:type="spellStart"/>
      <w:r w:rsidR="0014075E">
        <w:rPr>
          <w:color w:val="000000"/>
        </w:rPr>
        <w:t>Нерехтским</w:t>
      </w:r>
      <w:proofErr w:type="spellEnd"/>
      <w:r w:rsidR="0014075E">
        <w:rPr>
          <w:color w:val="000000"/>
        </w:rPr>
        <w:t xml:space="preserve"> центром социальной поддержки населения, группой по делам несовершеннолетних (ГДН) по выявлению неблагополучных и асоциальных семей. Ежедневно администрацией техникума ведётся явочный лист, классными руководителями и мастерами производственного обучения ведётся личная тетрадь контроля, осуществляется </w:t>
      </w:r>
      <w:proofErr w:type="gramStart"/>
      <w:r w:rsidR="0014075E">
        <w:rPr>
          <w:color w:val="000000"/>
        </w:rPr>
        <w:t>контроль за</w:t>
      </w:r>
      <w:proofErr w:type="gramEnd"/>
      <w:r w:rsidR="0014075E">
        <w:rPr>
          <w:color w:val="000000"/>
        </w:rPr>
        <w:t xml:space="preserve"> посещаемостью учащимися учебных занятий.</w:t>
      </w:r>
    </w:p>
    <w:p w:rsidR="0014075E" w:rsidRDefault="00AD4953" w:rsidP="00AD4953">
      <w:pPr>
        <w:pStyle w:val="western"/>
        <w:shd w:val="clear" w:color="auto" w:fill="FFFFFF"/>
        <w:spacing w:before="0" w:beforeAutospacing="0" w:after="0" w:afterAutospacing="0"/>
        <w:rPr>
          <w:color w:val="000000"/>
        </w:rPr>
      </w:pPr>
      <w:r>
        <w:rPr>
          <w:color w:val="000000"/>
        </w:rPr>
        <w:t xml:space="preserve">         </w:t>
      </w:r>
      <w:r w:rsidR="0014075E">
        <w:rPr>
          <w:color w:val="000000"/>
        </w:rPr>
        <w:t xml:space="preserve">- </w:t>
      </w:r>
      <w:proofErr w:type="gramStart"/>
      <w:r w:rsidR="0014075E">
        <w:rPr>
          <w:i/>
          <w:iCs/>
          <w:color w:val="000000"/>
        </w:rPr>
        <w:t>Коррекционное</w:t>
      </w:r>
      <w:proofErr w:type="gramEnd"/>
      <w:r w:rsidR="0014075E">
        <w:rPr>
          <w:i/>
          <w:iCs/>
          <w:color w:val="000000"/>
        </w:rPr>
        <w:t xml:space="preserve"> -</w:t>
      </w:r>
      <w:r w:rsidR="0014075E">
        <w:rPr>
          <w:rStyle w:val="apple-converted-space"/>
          <w:i/>
          <w:iCs/>
          <w:color w:val="000000"/>
        </w:rPr>
        <w:t> </w:t>
      </w:r>
      <w:r w:rsidR="0014075E">
        <w:rPr>
          <w:color w:val="000000"/>
        </w:rPr>
        <w:t>индивидуальная работа с учащимися, с целью усиления позитивных влияний социальной среды.</w:t>
      </w:r>
    </w:p>
    <w:p w:rsidR="0014075E" w:rsidRDefault="00AD4953" w:rsidP="00AD4953">
      <w:pPr>
        <w:pStyle w:val="western"/>
        <w:shd w:val="clear" w:color="auto" w:fill="FFFFFF"/>
        <w:spacing w:before="0" w:beforeAutospacing="0" w:after="0" w:afterAutospacing="0"/>
        <w:rPr>
          <w:color w:val="000000"/>
        </w:rPr>
      </w:pPr>
      <w:r>
        <w:rPr>
          <w:color w:val="000000"/>
        </w:rPr>
        <w:t xml:space="preserve">          </w:t>
      </w:r>
      <w:r w:rsidR="0014075E">
        <w:rPr>
          <w:color w:val="000000"/>
        </w:rPr>
        <w:t>Исходя из анализа ситуации в семье, посещаемости учащимися учебного заведения классный руководитель и мастер производственного обучения выстраивает индивидуальную работу с проблемными студентами.</w:t>
      </w:r>
    </w:p>
    <w:p w:rsidR="0014075E" w:rsidRDefault="00AD4953" w:rsidP="00AD4953">
      <w:pPr>
        <w:pStyle w:val="western"/>
        <w:shd w:val="clear" w:color="auto" w:fill="FFFFFF"/>
        <w:spacing w:before="0" w:beforeAutospacing="0" w:after="0" w:afterAutospacing="0"/>
        <w:rPr>
          <w:color w:val="000000"/>
        </w:rPr>
      </w:pPr>
      <w:r>
        <w:rPr>
          <w:color w:val="000000"/>
        </w:rPr>
        <w:t xml:space="preserve">         </w:t>
      </w:r>
      <w:r w:rsidR="0014075E">
        <w:rPr>
          <w:color w:val="000000"/>
        </w:rPr>
        <w:t>-</w:t>
      </w:r>
      <w:r w:rsidR="0014075E">
        <w:rPr>
          <w:rStyle w:val="apple-converted-space"/>
          <w:color w:val="000000"/>
        </w:rPr>
        <w:t> </w:t>
      </w:r>
      <w:r w:rsidR="0014075E">
        <w:rPr>
          <w:i/>
          <w:iCs/>
          <w:color w:val="000000"/>
        </w:rPr>
        <w:t>Социально-профилактическое -</w:t>
      </w:r>
      <w:r w:rsidR="0014075E">
        <w:rPr>
          <w:rStyle w:val="apple-converted-space"/>
          <w:i/>
          <w:iCs/>
          <w:color w:val="000000"/>
        </w:rPr>
        <w:t> </w:t>
      </w:r>
      <w:r w:rsidR="0014075E">
        <w:rPr>
          <w:color w:val="000000"/>
        </w:rPr>
        <w:t>установление доверительных отношений с подростками и родителями, использование имеющегося арсенала правовых норм для защиты прав и интересов личности.</w:t>
      </w:r>
    </w:p>
    <w:p w:rsidR="0014075E" w:rsidRDefault="00AD4953" w:rsidP="00AD4953">
      <w:pPr>
        <w:pStyle w:val="western"/>
        <w:shd w:val="clear" w:color="auto" w:fill="FFFFFF"/>
        <w:spacing w:before="0" w:beforeAutospacing="0" w:after="0" w:afterAutospacing="0"/>
        <w:rPr>
          <w:color w:val="000000"/>
        </w:rPr>
      </w:pPr>
      <w:r>
        <w:rPr>
          <w:color w:val="000000"/>
        </w:rPr>
        <w:t xml:space="preserve">           </w:t>
      </w:r>
      <w:r w:rsidR="0014075E">
        <w:rPr>
          <w:color w:val="000000"/>
        </w:rPr>
        <w:t>К этому направлению можно отнести профилактические беседы с родителями, подростками, которые носят информационный, консультационный</w:t>
      </w:r>
      <w:r w:rsidR="0014075E">
        <w:rPr>
          <w:rStyle w:val="apple-converted-space"/>
          <w:color w:val="000000"/>
        </w:rPr>
        <w:t> </w:t>
      </w:r>
      <w:r w:rsidR="0014075E">
        <w:rPr>
          <w:color w:val="000000"/>
        </w:rPr>
        <w:t>характер.</w:t>
      </w:r>
    </w:p>
    <w:p w:rsidR="0014075E" w:rsidRDefault="00AD4953" w:rsidP="00AD4953">
      <w:pPr>
        <w:pStyle w:val="western"/>
        <w:shd w:val="clear" w:color="auto" w:fill="FFFFFF"/>
        <w:spacing w:before="0" w:beforeAutospacing="0" w:after="0" w:afterAutospacing="0"/>
        <w:rPr>
          <w:color w:val="000000"/>
        </w:rPr>
      </w:pPr>
      <w:r>
        <w:rPr>
          <w:color w:val="000000"/>
        </w:rPr>
        <w:t xml:space="preserve">          </w:t>
      </w:r>
      <w:r w:rsidR="0014075E">
        <w:rPr>
          <w:color w:val="000000"/>
        </w:rPr>
        <w:t>Анализируя социально-педагогическую работу, проводимую в техникуме за</w:t>
      </w:r>
      <w:r w:rsidR="0014075E">
        <w:rPr>
          <w:rStyle w:val="apple-converted-space"/>
          <w:color w:val="000000"/>
        </w:rPr>
        <w:t> </w:t>
      </w:r>
      <w:r w:rsidR="0014075E">
        <w:rPr>
          <w:color w:val="000000"/>
        </w:rPr>
        <w:t>предыдущий 2012-2013 учебный год можно выявить ряд проблем и направлений</w:t>
      </w:r>
      <w:r w:rsidR="0014075E">
        <w:rPr>
          <w:rStyle w:val="apple-converted-space"/>
          <w:color w:val="000000"/>
        </w:rPr>
        <w:t> </w:t>
      </w:r>
      <w:r w:rsidR="0014075E">
        <w:rPr>
          <w:color w:val="000000"/>
        </w:rPr>
        <w:t>требующих дополнительных усилий педагогического коллектива техникума:</w:t>
      </w:r>
    </w:p>
    <w:p w:rsidR="0014075E" w:rsidRDefault="0014075E" w:rsidP="0014075E">
      <w:pPr>
        <w:pStyle w:val="western"/>
        <w:numPr>
          <w:ilvl w:val="0"/>
          <w:numId w:val="1"/>
        </w:numPr>
        <w:shd w:val="clear" w:color="auto" w:fill="FFFFFF"/>
        <w:spacing w:before="0" w:beforeAutospacing="0" w:after="0" w:afterAutospacing="0"/>
        <w:rPr>
          <w:color w:val="000000"/>
        </w:rPr>
      </w:pPr>
      <w:r>
        <w:rPr>
          <w:color w:val="000000"/>
        </w:rPr>
        <w:t xml:space="preserve">Проблемы, связанные с неадекватным и девиантным поведением, </w:t>
      </w:r>
      <w:proofErr w:type="spellStart"/>
      <w:r>
        <w:rPr>
          <w:color w:val="000000"/>
        </w:rPr>
        <w:t>дезадаптацией</w:t>
      </w:r>
      <w:proofErr w:type="spellEnd"/>
      <w:r>
        <w:rPr>
          <w:color w:val="000000"/>
        </w:rPr>
        <w:t xml:space="preserve"> подростков в социальной среде;</w:t>
      </w:r>
    </w:p>
    <w:p w:rsidR="0014075E" w:rsidRDefault="0014075E" w:rsidP="0014075E">
      <w:pPr>
        <w:pStyle w:val="western"/>
        <w:numPr>
          <w:ilvl w:val="0"/>
          <w:numId w:val="1"/>
        </w:numPr>
        <w:shd w:val="clear" w:color="auto" w:fill="FFFFFF"/>
        <w:spacing w:before="43" w:beforeAutospacing="0" w:after="0" w:afterAutospacing="0"/>
        <w:rPr>
          <w:color w:val="000000"/>
        </w:rPr>
      </w:pPr>
      <w:r>
        <w:rPr>
          <w:color w:val="000000"/>
        </w:rPr>
        <w:t>Проблемы, связанные с неблагополучием семьи, нарушением прав ребёнка;</w:t>
      </w:r>
    </w:p>
    <w:p w:rsidR="0014075E" w:rsidRDefault="0014075E" w:rsidP="0014075E">
      <w:pPr>
        <w:pStyle w:val="western"/>
        <w:numPr>
          <w:ilvl w:val="0"/>
          <w:numId w:val="1"/>
        </w:numPr>
        <w:shd w:val="clear" w:color="auto" w:fill="FFFFFF"/>
        <w:spacing w:before="43" w:beforeAutospacing="0" w:after="0" w:afterAutospacing="0"/>
        <w:rPr>
          <w:color w:val="000000"/>
        </w:rPr>
      </w:pPr>
      <w:r>
        <w:rPr>
          <w:color w:val="000000"/>
        </w:rPr>
        <w:t xml:space="preserve">Проблемы детей, которые не находят себе места в нормальном социуме, </w:t>
      </w:r>
      <w:proofErr w:type="spellStart"/>
      <w:r>
        <w:rPr>
          <w:color w:val="000000"/>
        </w:rPr>
        <w:t>дезадаптированные</w:t>
      </w:r>
      <w:proofErr w:type="spellEnd"/>
      <w:r>
        <w:rPr>
          <w:color w:val="000000"/>
        </w:rPr>
        <w:t xml:space="preserve"> по отношению к нормам социальной жизни и жизни</w:t>
      </w:r>
      <w:r>
        <w:rPr>
          <w:rStyle w:val="apple-converted-space"/>
          <w:color w:val="000000"/>
        </w:rPr>
        <w:t> </w:t>
      </w:r>
      <w:r>
        <w:rPr>
          <w:color w:val="000000"/>
        </w:rPr>
        <w:t>в коллективе; это, как правило, дети, имеющие криминальный контакт;</w:t>
      </w:r>
    </w:p>
    <w:p w:rsidR="0014075E" w:rsidRDefault="0014075E" w:rsidP="0014075E">
      <w:pPr>
        <w:pStyle w:val="western"/>
        <w:numPr>
          <w:ilvl w:val="0"/>
          <w:numId w:val="1"/>
        </w:numPr>
        <w:shd w:val="clear" w:color="auto" w:fill="FFFFFF"/>
        <w:spacing w:before="0" w:beforeAutospacing="0" w:after="0" w:afterAutospacing="0"/>
        <w:rPr>
          <w:color w:val="000000"/>
        </w:rPr>
      </w:pPr>
      <w:r>
        <w:rPr>
          <w:color w:val="000000"/>
        </w:rPr>
        <w:t>Проблемы тяжёлого материального положения родителей, безнадзорность, алкоголизм и, как следствие, педагогическая запущенность детей, педагогическая безграмотность родителей, их негативность или нежелание заниматься полноценным воспитанием детей.</w:t>
      </w:r>
    </w:p>
    <w:p w:rsidR="0014075E" w:rsidRDefault="00AD4953" w:rsidP="0014075E">
      <w:pPr>
        <w:pStyle w:val="western"/>
        <w:shd w:val="clear" w:color="auto" w:fill="FFFFFF"/>
        <w:spacing w:before="14" w:beforeAutospacing="0" w:after="0" w:afterAutospacing="0"/>
        <w:ind w:left="14" w:right="43"/>
        <w:rPr>
          <w:color w:val="000000"/>
        </w:rPr>
      </w:pPr>
      <w:r>
        <w:rPr>
          <w:color w:val="000000"/>
        </w:rPr>
        <w:t xml:space="preserve">            </w:t>
      </w:r>
      <w:r w:rsidR="0014075E">
        <w:rPr>
          <w:color w:val="000000"/>
        </w:rPr>
        <w:t>Работа по профилактике отклонений в развитии личности и поведении учащихся эффективна лишь при соблюдении следующих условий: успешность учащегося в учебной деятельности, эмоционально позитивная система отношений со сверстниками, родителями, педагогами, психологическая защищённость.</w:t>
      </w:r>
      <w:r w:rsidR="0014075E">
        <w:rPr>
          <w:rStyle w:val="apple-converted-space"/>
          <w:color w:val="000000"/>
        </w:rPr>
        <w:t> </w:t>
      </w:r>
      <w:r w:rsidR="0014075E">
        <w:rPr>
          <w:color w:val="000000"/>
        </w:rPr>
        <w:t>Последнее обстоятельство связано с гарантированной социальной защищённостью, включающей в себя:</w:t>
      </w:r>
    </w:p>
    <w:p w:rsidR="0014075E" w:rsidRDefault="0014075E" w:rsidP="0014075E">
      <w:pPr>
        <w:pStyle w:val="western"/>
        <w:numPr>
          <w:ilvl w:val="0"/>
          <w:numId w:val="2"/>
        </w:numPr>
        <w:shd w:val="clear" w:color="auto" w:fill="FFFFFF"/>
        <w:spacing w:before="72" w:beforeAutospacing="0" w:after="0" w:afterAutospacing="0"/>
        <w:rPr>
          <w:color w:val="000000"/>
        </w:rPr>
      </w:pPr>
      <w:r>
        <w:rPr>
          <w:color w:val="000000"/>
        </w:rPr>
        <w:t>знание учащимися своих прав и обязанностей;</w:t>
      </w:r>
    </w:p>
    <w:p w:rsidR="0014075E" w:rsidRDefault="0014075E" w:rsidP="0014075E">
      <w:pPr>
        <w:pStyle w:val="western"/>
        <w:numPr>
          <w:ilvl w:val="0"/>
          <w:numId w:val="2"/>
        </w:numPr>
        <w:shd w:val="clear" w:color="auto" w:fill="FFFFFF"/>
        <w:spacing w:before="43" w:beforeAutospacing="0" w:after="0" w:afterAutospacing="0"/>
        <w:rPr>
          <w:color w:val="000000"/>
        </w:rPr>
      </w:pPr>
      <w:r>
        <w:rPr>
          <w:color w:val="000000"/>
        </w:rPr>
        <w:t>соблюдение прав и обязанностей всеми участниками учебно-воспитательного процесса;</w:t>
      </w:r>
    </w:p>
    <w:p w:rsidR="0014075E" w:rsidRDefault="0014075E" w:rsidP="0014075E">
      <w:pPr>
        <w:pStyle w:val="western"/>
        <w:numPr>
          <w:ilvl w:val="0"/>
          <w:numId w:val="2"/>
        </w:numPr>
        <w:shd w:val="clear" w:color="auto" w:fill="FFFFFF"/>
        <w:spacing w:before="58" w:beforeAutospacing="0" w:after="0" w:afterAutospacing="0"/>
        <w:rPr>
          <w:color w:val="000000"/>
        </w:rPr>
      </w:pPr>
      <w:r>
        <w:rPr>
          <w:color w:val="000000"/>
        </w:rPr>
        <w:lastRenderedPageBreak/>
        <w:t>психологическое и социальное равенство всех учащихся в стенах образовательного учреждения;</w:t>
      </w:r>
    </w:p>
    <w:p w:rsidR="0014075E" w:rsidRDefault="0014075E" w:rsidP="0014075E">
      <w:pPr>
        <w:pStyle w:val="western"/>
        <w:numPr>
          <w:ilvl w:val="0"/>
          <w:numId w:val="2"/>
        </w:numPr>
        <w:shd w:val="clear" w:color="auto" w:fill="FFFFFF"/>
        <w:spacing w:before="72" w:beforeAutospacing="0" w:after="0" w:afterAutospacing="0"/>
        <w:rPr>
          <w:color w:val="000000"/>
        </w:rPr>
      </w:pPr>
      <w:r>
        <w:rPr>
          <w:color w:val="000000"/>
        </w:rPr>
        <w:t>исключение дискриминации по любому признаку.</w:t>
      </w:r>
    </w:p>
    <w:p w:rsidR="0014075E" w:rsidRDefault="00AD4953" w:rsidP="0014075E">
      <w:pPr>
        <w:pStyle w:val="western"/>
        <w:shd w:val="clear" w:color="auto" w:fill="FFFFFF"/>
        <w:spacing w:before="29" w:beforeAutospacing="0" w:after="0" w:afterAutospacing="0"/>
        <w:ind w:right="86"/>
        <w:rPr>
          <w:color w:val="000000"/>
        </w:rPr>
      </w:pPr>
      <w:r>
        <w:rPr>
          <w:color w:val="000000"/>
        </w:rPr>
        <w:t xml:space="preserve">         </w:t>
      </w:r>
      <w:r w:rsidR="0014075E">
        <w:rPr>
          <w:color w:val="000000"/>
        </w:rPr>
        <w:t>Корме того, повышению эффективности профилактики девиантного поведения, будет способствовать:</w:t>
      </w:r>
    </w:p>
    <w:p w:rsidR="0014075E" w:rsidRDefault="0014075E" w:rsidP="0014075E">
      <w:pPr>
        <w:pStyle w:val="western"/>
        <w:numPr>
          <w:ilvl w:val="0"/>
          <w:numId w:val="3"/>
        </w:numPr>
        <w:shd w:val="clear" w:color="auto" w:fill="FFFFFF"/>
        <w:spacing w:before="14" w:beforeAutospacing="0" w:after="0" w:afterAutospacing="0"/>
        <w:rPr>
          <w:color w:val="000000"/>
        </w:rPr>
      </w:pPr>
      <w:r>
        <w:rPr>
          <w:color w:val="000000"/>
        </w:rPr>
        <w:t>информационно-просветительская работа с родителями, в основе которой лежит профилактика возможных нарушений семейного воспитания, повышение коммуникативной компетентности во взаимодействии с подростками;</w:t>
      </w:r>
    </w:p>
    <w:p w:rsidR="0014075E" w:rsidRDefault="0014075E" w:rsidP="0014075E">
      <w:pPr>
        <w:pStyle w:val="western"/>
        <w:numPr>
          <w:ilvl w:val="0"/>
          <w:numId w:val="3"/>
        </w:numPr>
        <w:shd w:val="clear" w:color="auto" w:fill="FFFFFF"/>
        <w:spacing w:before="0" w:beforeAutospacing="0" w:after="0" w:afterAutospacing="0"/>
        <w:rPr>
          <w:color w:val="000000"/>
        </w:rPr>
      </w:pPr>
      <w:r>
        <w:rPr>
          <w:color w:val="000000"/>
        </w:rPr>
        <w:t xml:space="preserve">информационно-просветительская работа с педагогами в </w:t>
      </w:r>
      <w:proofErr w:type="gramStart"/>
      <w:r>
        <w:rPr>
          <w:color w:val="000000"/>
        </w:rPr>
        <w:t>основе</w:t>
      </w:r>
      <w:proofErr w:type="gramEnd"/>
      <w:r>
        <w:rPr>
          <w:color w:val="000000"/>
        </w:rPr>
        <w:t xml:space="preserve"> которой лежит информирование об индивидуально-психологических особенностях</w:t>
      </w:r>
      <w:r>
        <w:rPr>
          <w:color w:val="000000"/>
        </w:rPr>
        <w:br/>
        <w:t>личности подростка и повышение уровня эффективности приемов педагогического воздействия;</w:t>
      </w:r>
    </w:p>
    <w:p w:rsidR="0014075E" w:rsidRDefault="0014075E" w:rsidP="00074804">
      <w:pPr>
        <w:pStyle w:val="western"/>
        <w:numPr>
          <w:ilvl w:val="0"/>
          <w:numId w:val="3"/>
        </w:numPr>
        <w:shd w:val="clear" w:color="auto" w:fill="FFFFFF"/>
        <w:spacing w:before="0" w:beforeAutospacing="0" w:after="0" w:afterAutospacing="0"/>
        <w:ind w:left="0"/>
        <w:rPr>
          <w:color w:val="000000"/>
        </w:rPr>
      </w:pPr>
      <w:r>
        <w:rPr>
          <w:color w:val="000000"/>
        </w:rPr>
        <w:t>развитие у подростка навыков взаимодействия с другими людьми на</w:t>
      </w:r>
      <w:r>
        <w:rPr>
          <w:rStyle w:val="apple-converted-space"/>
          <w:color w:val="000000"/>
        </w:rPr>
        <w:t> </w:t>
      </w:r>
      <w:r>
        <w:rPr>
          <w:color w:val="000000"/>
        </w:rPr>
        <w:t xml:space="preserve">основе </w:t>
      </w:r>
      <w:proofErr w:type="spellStart"/>
      <w:r>
        <w:rPr>
          <w:color w:val="000000"/>
        </w:rPr>
        <w:t>самопринятия</w:t>
      </w:r>
      <w:proofErr w:type="spellEnd"/>
      <w:r>
        <w:rPr>
          <w:color w:val="000000"/>
        </w:rPr>
        <w:t>, самораскрытия и принятия других путей включения его</w:t>
      </w:r>
      <w:r>
        <w:rPr>
          <w:rStyle w:val="apple-converted-space"/>
          <w:color w:val="000000"/>
        </w:rPr>
        <w:t> </w:t>
      </w:r>
      <w:r>
        <w:rPr>
          <w:color w:val="000000"/>
        </w:rPr>
        <w:t>в различные интерактивные формы обучения.</w:t>
      </w:r>
    </w:p>
    <w:p w:rsidR="0014075E" w:rsidRDefault="00AD4953" w:rsidP="00074804">
      <w:pPr>
        <w:pStyle w:val="western"/>
        <w:shd w:val="clear" w:color="auto" w:fill="FFFFFF"/>
        <w:spacing w:before="0" w:beforeAutospacing="0" w:after="0" w:afterAutospacing="0"/>
        <w:rPr>
          <w:color w:val="000000"/>
        </w:rPr>
      </w:pPr>
      <w:r>
        <w:rPr>
          <w:color w:val="000000"/>
        </w:rPr>
        <w:t xml:space="preserve">         </w:t>
      </w:r>
      <w:r w:rsidR="0014075E">
        <w:rPr>
          <w:color w:val="000000"/>
        </w:rPr>
        <w:t>Также профилактике девиантного поведения учащихся в учреждениях</w:t>
      </w:r>
      <w:r w:rsidR="0014075E">
        <w:rPr>
          <w:rStyle w:val="apple-converted-space"/>
          <w:color w:val="000000"/>
        </w:rPr>
        <w:t> </w:t>
      </w:r>
      <w:r w:rsidR="0014075E">
        <w:rPr>
          <w:color w:val="000000"/>
        </w:rPr>
        <w:t xml:space="preserve">среднего профессионального образования будет способствовать организация культурно-досуговой деятельности, в рамках которой осуществляется вовлечение подростков в различные </w:t>
      </w:r>
      <w:proofErr w:type="spellStart"/>
      <w:r w:rsidR="0014075E">
        <w:rPr>
          <w:color w:val="000000"/>
        </w:rPr>
        <w:t>внеучебные</w:t>
      </w:r>
      <w:proofErr w:type="spellEnd"/>
      <w:r w:rsidR="0014075E">
        <w:rPr>
          <w:color w:val="000000"/>
        </w:rPr>
        <w:t xml:space="preserve"> формы (секции и клубные объединения, а также кружки профильной профессиональной направленности); осуществляется совместная работа с другими учреждениями профессионального образования Костромской области, общественными организациями (например,</w:t>
      </w:r>
      <w:r w:rsidR="0014075E">
        <w:rPr>
          <w:rStyle w:val="apple-converted-space"/>
          <w:color w:val="000000"/>
        </w:rPr>
        <w:t> </w:t>
      </w:r>
      <w:r w:rsidR="0014075E">
        <w:rPr>
          <w:color w:val="000000"/>
        </w:rPr>
        <w:t>КОО «Российский союз молодёжи»), учреждениями дополнительного образования и социальной защиты, так как только совместными усилиями можно добиться положительных результатов в воспитании трудных подростков.</w:t>
      </w:r>
    </w:p>
    <w:p w:rsidR="0014075E" w:rsidRDefault="00AD4953" w:rsidP="00074804">
      <w:pPr>
        <w:pStyle w:val="western"/>
        <w:shd w:val="clear" w:color="auto" w:fill="FFFFFF"/>
        <w:spacing w:before="0" w:beforeAutospacing="0" w:after="0" w:afterAutospacing="0"/>
        <w:rPr>
          <w:color w:val="000000"/>
        </w:rPr>
      </w:pPr>
      <w:r>
        <w:rPr>
          <w:color w:val="000000"/>
        </w:rPr>
        <w:t xml:space="preserve">           </w:t>
      </w:r>
      <w:r w:rsidR="0014075E">
        <w:rPr>
          <w:color w:val="000000"/>
        </w:rPr>
        <w:t>Культурно-досуговая деятельность может вестись по таким направлениям</w:t>
      </w:r>
      <w:r w:rsidR="0014075E">
        <w:rPr>
          <w:rStyle w:val="apple-converted-space"/>
          <w:color w:val="000000"/>
        </w:rPr>
        <w:t> </w:t>
      </w:r>
      <w:r w:rsidR="0014075E">
        <w:rPr>
          <w:color w:val="000000"/>
        </w:rPr>
        <w:t>как спортивно-оздоровительная; краеведческая деятельность, художественное,</w:t>
      </w:r>
      <w:r w:rsidR="0014075E">
        <w:rPr>
          <w:rStyle w:val="apple-converted-space"/>
          <w:color w:val="000000"/>
        </w:rPr>
        <w:t> </w:t>
      </w:r>
      <w:r w:rsidR="0014075E">
        <w:rPr>
          <w:color w:val="000000"/>
        </w:rPr>
        <w:t>техническое, народное творчество и др.</w:t>
      </w:r>
    </w:p>
    <w:p w:rsidR="0014075E" w:rsidRDefault="00AD4953" w:rsidP="00074804">
      <w:pPr>
        <w:pStyle w:val="western"/>
        <w:shd w:val="clear" w:color="auto" w:fill="FFFFFF"/>
        <w:spacing w:before="0" w:beforeAutospacing="0" w:after="0" w:afterAutospacing="0"/>
        <w:rPr>
          <w:color w:val="000000"/>
        </w:rPr>
      </w:pPr>
      <w:r>
        <w:rPr>
          <w:color w:val="000000"/>
        </w:rPr>
        <w:t xml:space="preserve">          </w:t>
      </w:r>
      <w:r w:rsidR="0014075E">
        <w:rPr>
          <w:color w:val="000000"/>
        </w:rPr>
        <w:t>Классный руководитель,</w:t>
      </w:r>
      <w:r>
        <w:rPr>
          <w:color w:val="000000"/>
        </w:rPr>
        <w:t xml:space="preserve"> мастер производственного  обучения</w:t>
      </w:r>
      <w:proofErr w:type="gramStart"/>
      <w:r>
        <w:rPr>
          <w:color w:val="000000"/>
        </w:rPr>
        <w:t xml:space="preserve"> ,</w:t>
      </w:r>
      <w:proofErr w:type="gramEnd"/>
      <w:r w:rsidR="0014075E">
        <w:rPr>
          <w:color w:val="000000"/>
        </w:rPr>
        <w:t xml:space="preserve"> педагоги дополнительного образования инженерно-педагогический коллектив учреждения профессионального образования должны способствовать реализации различных форм профилактики девиантного поведения, созданию необходимых условий для всестороннего развития</w:t>
      </w:r>
      <w:r w:rsidR="0014075E">
        <w:rPr>
          <w:rStyle w:val="apple-converted-space"/>
          <w:color w:val="000000"/>
        </w:rPr>
        <w:t> </w:t>
      </w:r>
      <w:r w:rsidR="0014075E">
        <w:rPr>
          <w:color w:val="000000"/>
        </w:rPr>
        <w:t>личности учащегося.</w:t>
      </w:r>
    </w:p>
    <w:p w:rsidR="0014075E" w:rsidRDefault="0014075E" w:rsidP="0014075E">
      <w:pPr>
        <w:pStyle w:val="western"/>
        <w:shd w:val="clear" w:color="auto" w:fill="FFFFFF"/>
        <w:spacing w:before="245" w:beforeAutospacing="0" w:after="0" w:afterAutospacing="0"/>
        <w:ind w:left="58"/>
        <w:jc w:val="center"/>
        <w:rPr>
          <w:color w:val="000000"/>
        </w:rPr>
      </w:pPr>
      <w:r>
        <w:rPr>
          <w:b/>
          <w:bCs/>
          <w:color w:val="000000"/>
        </w:rPr>
        <w:t>Библиографический список</w:t>
      </w:r>
    </w:p>
    <w:p w:rsidR="0014075E" w:rsidRDefault="0014075E" w:rsidP="0014075E">
      <w:pPr>
        <w:pStyle w:val="western"/>
        <w:numPr>
          <w:ilvl w:val="0"/>
          <w:numId w:val="4"/>
        </w:numPr>
        <w:shd w:val="clear" w:color="auto" w:fill="FFFFFF"/>
        <w:spacing w:after="0" w:afterAutospacing="0"/>
        <w:rPr>
          <w:color w:val="000000"/>
        </w:rPr>
      </w:pPr>
      <w:r>
        <w:rPr>
          <w:i/>
          <w:iCs/>
          <w:color w:val="000000"/>
        </w:rPr>
        <w:t>Алмазов Б.Н., Беляева М.А., Бессонова Н.Н.</w:t>
      </w:r>
      <w:r>
        <w:rPr>
          <w:rStyle w:val="apple-converted-space"/>
          <w:i/>
          <w:iCs/>
          <w:color w:val="000000"/>
        </w:rPr>
        <w:t> </w:t>
      </w:r>
      <w:r>
        <w:rPr>
          <w:color w:val="000000"/>
        </w:rPr>
        <w:t xml:space="preserve">Методика и технологии работы социального педагога [Текст]: учебное пособие для студ. </w:t>
      </w:r>
      <w:proofErr w:type="spellStart"/>
      <w:r>
        <w:rPr>
          <w:color w:val="000000"/>
        </w:rPr>
        <w:t>высш</w:t>
      </w:r>
      <w:proofErr w:type="spellEnd"/>
      <w:r>
        <w:rPr>
          <w:color w:val="000000"/>
        </w:rPr>
        <w:t>. Учебных</w:t>
      </w:r>
      <w:r>
        <w:rPr>
          <w:rStyle w:val="apple-converted-space"/>
          <w:color w:val="000000"/>
        </w:rPr>
        <w:t> </w:t>
      </w:r>
      <w:r>
        <w:rPr>
          <w:color w:val="000000"/>
        </w:rPr>
        <w:t xml:space="preserve">заведений / под ред. М. А. </w:t>
      </w:r>
      <w:proofErr w:type="spellStart"/>
      <w:r>
        <w:rPr>
          <w:color w:val="000000"/>
        </w:rPr>
        <w:t>Галагузовой</w:t>
      </w:r>
      <w:proofErr w:type="spellEnd"/>
      <w:r>
        <w:rPr>
          <w:color w:val="000000"/>
        </w:rPr>
        <w:t xml:space="preserve">, Л. В. </w:t>
      </w:r>
      <w:proofErr w:type="spellStart"/>
      <w:r>
        <w:rPr>
          <w:color w:val="000000"/>
        </w:rPr>
        <w:t>Мардахаева</w:t>
      </w:r>
      <w:proofErr w:type="spellEnd"/>
      <w:r>
        <w:rPr>
          <w:color w:val="000000"/>
        </w:rPr>
        <w:t>. - М., 2004.</w:t>
      </w:r>
    </w:p>
    <w:p w:rsidR="0014075E" w:rsidRDefault="0014075E" w:rsidP="0014075E">
      <w:pPr>
        <w:pStyle w:val="western"/>
        <w:numPr>
          <w:ilvl w:val="0"/>
          <w:numId w:val="4"/>
        </w:numPr>
        <w:shd w:val="clear" w:color="auto" w:fill="FFFFFF"/>
        <w:spacing w:after="0" w:afterAutospacing="0"/>
        <w:rPr>
          <w:color w:val="000000"/>
        </w:rPr>
      </w:pPr>
      <w:proofErr w:type="spellStart"/>
      <w:r>
        <w:rPr>
          <w:i/>
          <w:iCs/>
          <w:color w:val="000000"/>
        </w:rPr>
        <w:t>Батышев</w:t>
      </w:r>
      <w:proofErr w:type="spellEnd"/>
      <w:r>
        <w:rPr>
          <w:i/>
          <w:iCs/>
          <w:color w:val="000000"/>
        </w:rPr>
        <w:t xml:space="preserve"> С.Я.</w:t>
      </w:r>
      <w:r>
        <w:rPr>
          <w:rStyle w:val="apple-converted-space"/>
          <w:i/>
          <w:iCs/>
          <w:color w:val="000000"/>
        </w:rPr>
        <w:t> </w:t>
      </w:r>
      <w:r>
        <w:rPr>
          <w:color w:val="000000"/>
        </w:rPr>
        <w:t>Профессиональная педагогика. - М., 1999.</w:t>
      </w:r>
    </w:p>
    <w:p w:rsidR="00074804" w:rsidRDefault="00074804" w:rsidP="00074804">
      <w:pPr>
        <w:pStyle w:val="western"/>
        <w:numPr>
          <w:ilvl w:val="0"/>
          <w:numId w:val="4"/>
        </w:numPr>
        <w:shd w:val="clear" w:color="auto" w:fill="FFFFFF"/>
        <w:spacing w:after="0" w:afterAutospacing="0"/>
        <w:rPr>
          <w:color w:val="000000"/>
        </w:rPr>
      </w:pPr>
      <w:proofErr w:type="spellStart"/>
      <w:r>
        <w:rPr>
          <w:i/>
          <w:iCs/>
          <w:color w:val="000000"/>
        </w:rPr>
        <w:t>Грушецкая</w:t>
      </w:r>
      <w:proofErr w:type="spellEnd"/>
      <w:r>
        <w:rPr>
          <w:i/>
          <w:iCs/>
          <w:color w:val="000000"/>
        </w:rPr>
        <w:t xml:space="preserve"> И.</w:t>
      </w:r>
      <w:r>
        <w:rPr>
          <w:color w:val="000000"/>
        </w:rPr>
        <w:t>Н</w:t>
      </w:r>
      <w:proofErr w:type="gramStart"/>
      <w:r>
        <w:rPr>
          <w:color w:val="000000"/>
        </w:rPr>
        <w:t xml:space="preserve"> .</w:t>
      </w:r>
      <w:proofErr w:type="gramEnd"/>
      <w:r>
        <w:rPr>
          <w:color w:val="000000"/>
        </w:rPr>
        <w:t xml:space="preserve">Профилактика девиантного поведения в учреждениях начального и среднего профессионального  образования //Опыт работы  социально-педагогических проблем  в современных условиях </w:t>
      </w:r>
      <w:r w:rsidRPr="00074804">
        <w:rPr>
          <w:color w:val="000000"/>
        </w:rPr>
        <w:t>[Текст]:</w:t>
      </w:r>
      <w:proofErr w:type="spellStart"/>
      <w:r>
        <w:rPr>
          <w:color w:val="000000"/>
        </w:rPr>
        <w:t>сб.науч</w:t>
      </w:r>
      <w:proofErr w:type="spellEnd"/>
      <w:r>
        <w:rPr>
          <w:color w:val="000000"/>
        </w:rPr>
        <w:t xml:space="preserve">. трудов аспирантов и молодых ученых/сост. </w:t>
      </w:r>
      <w:proofErr w:type="spellStart"/>
      <w:r>
        <w:rPr>
          <w:color w:val="000000"/>
        </w:rPr>
        <w:t>О.С.Щербинина</w:t>
      </w:r>
      <w:proofErr w:type="spellEnd"/>
      <w:r>
        <w:rPr>
          <w:color w:val="000000"/>
        </w:rPr>
        <w:t>;</w:t>
      </w:r>
      <w:r w:rsidR="007C46E0">
        <w:rPr>
          <w:color w:val="000000"/>
        </w:rPr>
        <w:t xml:space="preserve"> </w:t>
      </w:r>
      <w:r>
        <w:rPr>
          <w:color w:val="000000"/>
        </w:rPr>
        <w:t>науч.</w:t>
      </w:r>
      <w:r w:rsidR="007C46E0">
        <w:rPr>
          <w:color w:val="000000"/>
        </w:rPr>
        <w:t>ред.В.М.Басова.-</w:t>
      </w:r>
      <w:proofErr w:type="spellStart"/>
      <w:r w:rsidR="007C46E0">
        <w:rPr>
          <w:color w:val="000000"/>
        </w:rPr>
        <w:t>острома</w:t>
      </w:r>
      <w:proofErr w:type="spellEnd"/>
      <w:r w:rsidR="007C46E0">
        <w:rPr>
          <w:color w:val="000000"/>
        </w:rPr>
        <w:t xml:space="preserve"> , 2010.</w:t>
      </w:r>
    </w:p>
    <w:p w:rsidR="007C46E0" w:rsidRDefault="007C46E0" w:rsidP="00074804">
      <w:pPr>
        <w:pStyle w:val="western"/>
        <w:numPr>
          <w:ilvl w:val="0"/>
          <w:numId w:val="4"/>
        </w:numPr>
        <w:shd w:val="clear" w:color="auto" w:fill="FFFFFF"/>
        <w:spacing w:after="0" w:afterAutospacing="0"/>
        <w:rPr>
          <w:color w:val="000000"/>
        </w:rPr>
      </w:pPr>
      <w:r>
        <w:rPr>
          <w:i/>
          <w:iCs/>
          <w:color w:val="000000"/>
        </w:rPr>
        <w:t>Кон И.</w:t>
      </w:r>
      <w:r>
        <w:rPr>
          <w:color w:val="000000"/>
        </w:rPr>
        <w:t>С.Психология старшеклассника</w:t>
      </w:r>
      <w:proofErr w:type="gramStart"/>
      <w:r>
        <w:rPr>
          <w:color w:val="000000"/>
        </w:rPr>
        <w:t>.-</w:t>
      </w:r>
      <w:proofErr w:type="gramEnd"/>
      <w:r>
        <w:rPr>
          <w:color w:val="000000"/>
        </w:rPr>
        <w:t>М.,1980</w:t>
      </w:r>
      <w:bookmarkStart w:id="0" w:name="_GoBack"/>
      <w:bookmarkEnd w:id="0"/>
    </w:p>
    <w:p w:rsidR="0014075E" w:rsidRDefault="0014075E" w:rsidP="0014075E">
      <w:pPr>
        <w:pStyle w:val="western"/>
        <w:shd w:val="clear" w:color="auto" w:fill="FFFFFF"/>
        <w:spacing w:after="0" w:afterAutospacing="0"/>
        <w:ind w:left="1138"/>
        <w:rPr>
          <w:color w:val="000000"/>
        </w:rPr>
      </w:pPr>
    </w:p>
    <w:p w:rsidR="006F5445" w:rsidRDefault="006F5445"/>
    <w:sectPr w:rsidR="006F54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B0F"/>
    <w:multiLevelType w:val="multilevel"/>
    <w:tmpl w:val="E21A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0539BE"/>
    <w:multiLevelType w:val="multilevel"/>
    <w:tmpl w:val="FA48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822C35"/>
    <w:multiLevelType w:val="multilevel"/>
    <w:tmpl w:val="6ABE6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6D3CF8"/>
    <w:multiLevelType w:val="multilevel"/>
    <w:tmpl w:val="84563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06A"/>
    <w:rsid w:val="00001365"/>
    <w:rsid w:val="0000205E"/>
    <w:rsid w:val="0001672C"/>
    <w:rsid w:val="00020108"/>
    <w:rsid w:val="00047856"/>
    <w:rsid w:val="00056F09"/>
    <w:rsid w:val="00061A0B"/>
    <w:rsid w:val="00064070"/>
    <w:rsid w:val="000676C6"/>
    <w:rsid w:val="00074804"/>
    <w:rsid w:val="00082D33"/>
    <w:rsid w:val="000926CA"/>
    <w:rsid w:val="00095713"/>
    <w:rsid w:val="000F3F2B"/>
    <w:rsid w:val="00105427"/>
    <w:rsid w:val="00110EB7"/>
    <w:rsid w:val="00123064"/>
    <w:rsid w:val="0013666F"/>
    <w:rsid w:val="0014075E"/>
    <w:rsid w:val="00161B5C"/>
    <w:rsid w:val="00171402"/>
    <w:rsid w:val="001923B5"/>
    <w:rsid w:val="001946B0"/>
    <w:rsid w:val="001D2529"/>
    <w:rsid w:val="00212E27"/>
    <w:rsid w:val="00221575"/>
    <w:rsid w:val="0023272C"/>
    <w:rsid w:val="00240B22"/>
    <w:rsid w:val="00253369"/>
    <w:rsid w:val="002610D3"/>
    <w:rsid w:val="002715DE"/>
    <w:rsid w:val="00290A07"/>
    <w:rsid w:val="00291A04"/>
    <w:rsid w:val="002D0A99"/>
    <w:rsid w:val="002F0E4C"/>
    <w:rsid w:val="00314C86"/>
    <w:rsid w:val="00326B61"/>
    <w:rsid w:val="00333327"/>
    <w:rsid w:val="00335696"/>
    <w:rsid w:val="00343A91"/>
    <w:rsid w:val="00345984"/>
    <w:rsid w:val="00357EF6"/>
    <w:rsid w:val="003700B5"/>
    <w:rsid w:val="00394861"/>
    <w:rsid w:val="003A1DBA"/>
    <w:rsid w:val="003C444A"/>
    <w:rsid w:val="003C6003"/>
    <w:rsid w:val="003C70DD"/>
    <w:rsid w:val="003F6935"/>
    <w:rsid w:val="004025DD"/>
    <w:rsid w:val="00414452"/>
    <w:rsid w:val="00430BD8"/>
    <w:rsid w:val="004528EF"/>
    <w:rsid w:val="0047071F"/>
    <w:rsid w:val="00476651"/>
    <w:rsid w:val="00485602"/>
    <w:rsid w:val="00487F40"/>
    <w:rsid w:val="004B5437"/>
    <w:rsid w:val="004C3508"/>
    <w:rsid w:val="004E2A5F"/>
    <w:rsid w:val="00505470"/>
    <w:rsid w:val="00527923"/>
    <w:rsid w:val="005333BF"/>
    <w:rsid w:val="00535B9D"/>
    <w:rsid w:val="00561DCC"/>
    <w:rsid w:val="00570BA9"/>
    <w:rsid w:val="00572613"/>
    <w:rsid w:val="00581533"/>
    <w:rsid w:val="00584E06"/>
    <w:rsid w:val="00593D2B"/>
    <w:rsid w:val="005D2992"/>
    <w:rsid w:val="005D4D8F"/>
    <w:rsid w:val="005F23A8"/>
    <w:rsid w:val="005F4789"/>
    <w:rsid w:val="00622442"/>
    <w:rsid w:val="006453C3"/>
    <w:rsid w:val="00685503"/>
    <w:rsid w:val="00686C59"/>
    <w:rsid w:val="006A7DFE"/>
    <w:rsid w:val="006E5643"/>
    <w:rsid w:val="006F1F31"/>
    <w:rsid w:val="006F2B14"/>
    <w:rsid w:val="006F5445"/>
    <w:rsid w:val="00702955"/>
    <w:rsid w:val="007134A0"/>
    <w:rsid w:val="007168C7"/>
    <w:rsid w:val="00717245"/>
    <w:rsid w:val="00717B27"/>
    <w:rsid w:val="00735706"/>
    <w:rsid w:val="00737225"/>
    <w:rsid w:val="00742D56"/>
    <w:rsid w:val="00757180"/>
    <w:rsid w:val="00757CF2"/>
    <w:rsid w:val="00764515"/>
    <w:rsid w:val="00771C8E"/>
    <w:rsid w:val="007A352E"/>
    <w:rsid w:val="007B3449"/>
    <w:rsid w:val="007C46E0"/>
    <w:rsid w:val="007E3218"/>
    <w:rsid w:val="00827337"/>
    <w:rsid w:val="00833439"/>
    <w:rsid w:val="00834A18"/>
    <w:rsid w:val="00852CD7"/>
    <w:rsid w:val="00883041"/>
    <w:rsid w:val="00885DC0"/>
    <w:rsid w:val="008B306B"/>
    <w:rsid w:val="008B4D08"/>
    <w:rsid w:val="008B6C68"/>
    <w:rsid w:val="00910009"/>
    <w:rsid w:val="009272C7"/>
    <w:rsid w:val="00942075"/>
    <w:rsid w:val="009431DE"/>
    <w:rsid w:val="0095793A"/>
    <w:rsid w:val="00972BA4"/>
    <w:rsid w:val="009768AE"/>
    <w:rsid w:val="00994DB4"/>
    <w:rsid w:val="009C46A6"/>
    <w:rsid w:val="009C7CD0"/>
    <w:rsid w:val="009D0679"/>
    <w:rsid w:val="00A12AD2"/>
    <w:rsid w:val="00A26BBD"/>
    <w:rsid w:val="00A81D7C"/>
    <w:rsid w:val="00AA7BB3"/>
    <w:rsid w:val="00AB3EC3"/>
    <w:rsid w:val="00AC18CE"/>
    <w:rsid w:val="00AC625D"/>
    <w:rsid w:val="00AD4953"/>
    <w:rsid w:val="00AD5D2B"/>
    <w:rsid w:val="00AE618B"/>
    <w:rsid w:val="00AF7786"/>
    <w:rsid w:val="00B229A1"/>
    <w:rsid w:val="00B343A7"/>
    <w:rsid w:val="00B53FE6"/>
    <w:rsid w:val="00B570DC"/>
    <w:rsid w:val="00B615E4"/>
    <w:rsid w:val="00B62D49"/>
    <w:rsid w:val="00B64D32"/>
    <w:rsid w:val="00B6687C"/>
    <w:rsid w:val="00B97CC3"/>
    <w:rsid w:val="00BB0580"/>
    <w:rsid w:val="00BB21A9"/>
    <w:rsid w:val="00BC4781"/>
    <w:rsid w:val="00BD37D4"/>
    <w:rsid w:val="00BF13E4"/>
    <w:rsid w:val="00C1149B"/>
    <w:rsid w:val="00C14A5A"/>
    <w:rsid w:val="00C35308"/>
    <w:rsid w:val="00C36869"/>
    <w:rsid w:val="00C37F84"/>
    <w:rsid w:val="00C64219"/>
    <w:rsid w:val="00CB4938"/>
    <w:rsid w:val="00CC139F"/>
    <w:rsid w:val="00CD5952"/>
    <w:rsid w:val="00CD6485"/>
    <w:rsid w:val="00D00F4A"/>
    <w:rsid w:val="00D10A35"/>
    <w:rsid w:val="00D31475"/>
    <w:rsid w:val="00D360D5"/>
    <w:rsid w:val="00D54163"/>
    <w:rsid w:val="00D616CB"/>
    <w:rsid w:val="00D80433"/>
    <w:rsid w:val="00D9042B"/>
    <w:rsid w:val="00DB636D"/>
    <w:rsid w:val="00DB76DD"/>
    <w:rsid w:val="00DD7E77"/>
    <w:rsid w:val="00DF0A27"/>
    <w:rsid w:val="00E06549"/>
    <w:rsid w:val="00E1006A"/>
    <w:rsid w:val="00E22B91"/>
    <w:rsid w:val="00E32ABB"/>
    <w:rsid w:val="00E355CC"/>
    <w:rsid w:val="00E8297A"/>
    <w:rsid w:val="00E9186E"/>
    <w:rsid w:val="00ED7261"/>
    <w:rsid w:val="00F34D3E"/>
    <w:rsid w:val="00F51990"/>
    <w:rsid w:val="00F6392B"/>
    <w:rsid w:val="00F758AC"/>
    <w:rsid w:val="00F87553"/>
    <w:rsid w:val="00F939B0"/>
    <w:rsid w:val="00F94CD0"/>
    <w:rsid w:val="00FB6968"/>
    <w:rsid w:val="00FC11F8"/>
    <w:rsid w:val="00FC3868"/>
    <w:rsid w:val="00FC39D5"/>
    <w:rsid w:val="00FF1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1407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0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1407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0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4360">
      <w:bodyDiv w:val="1"/>
      <w:marLeft w:val="0"/>
      <w:marRight w:val="0"/>
      <w:marTop w:val="0"/>
      <w:marBottom w:val="0"/>
      <w:divBdr>
        <w:top w:val="none" w:sz="0" w:space="0" w:color="auto"/>
        <w:left w:val="none" w:sz="0" w:space="0" w:color="auto"/>
        <w:bottom w:val="none" w:sz="0" w:space="0" w:color="auto"/>
        <w:right w:val="none" w:sz="0" w:space="0" w:color="auto"/>
      </w:divBdr>
      <w:divsChild>
        <w:div w:id="1445617924">
          <w:marLeft w:val="600"/>
          <w:marRight w:val="600"/>
          <w:marTop w:val="225"/>
          <w:marBottom w:val="225"/>
          <w:divBdr>
            <w:top w:val="none" w:sz="0" w:space="0" w:color="auto"/>
            <w:left w:val="none" w:sz="0" w:space="0" w:color="auto"/>
            <w:bottom w:val="none" w:sz="0" w:space="0" w:color="auto"/>
            <w:right w:val="none" w:sz="0" w:space="0" w:color="auto"/>
          </w:divBdr>
          <w:divsChild>
            <w:div w:id="2003462293">
              <w:marLeft w:val="0"/>
              <w:marRight w:val="0"/>
              <w:marTop w:val="0"/>
              <w:marBottom w:val="0"/>
              <w:divBdr>
                <w:top w:val="none" w:sz="0" w:space="0" w:color="auto"/>
                <w:left w:val="none" w:sz="0" w:space="0" w:color="auto"/>
                <w:bottom w:val="none" w:sz="0" w:space="0" w:color="auto"/>
                <w:right w:val="none" w:sz="0" w:space="0" w:color="auto"/>
              </w:divBdr>
              <w:divsChild>
                <w:div w:id="288584822">
                  <w:marLeft w:val="0"/>
                  <w:marRight w:val="0"/>
                  <w:marTop w:val="0"/>
                  <w:marBottom w:val="0"/>
                  <w:divBdr>
                    <w:top w:val="none" w:sz="0" w:space="0" w:color="auto"/>
                    <w:left w:val="none" w:sz="0" w:space="0" w:color="auto"/>
                    <w:bottom w:val="none" w:sz="0" w:space="0" w:color="auto"/>
                    <w:right w:val="none" w:sz="0" w:space="0" w:color="auto"/>
                  </w:divBdr>
                  <w:divsChild>
                    <w:div w:id="376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1442</Words>
  <Characters>8222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7</cp:revision>
  <dcterms:created xsi:type="dcterms:W3CDTF">2014-05-10T19:20:00Z</dcterms:created>
  <dcterms:modified xsi:type="dcterms:W3CDTF">2014-05-16T19:13:00Z</dcterms:modified>
</cp:coreProperties>
</file>