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6AF" w:rsidRDefault="00BF36AF" w:rsidP="00BF36AF">
      <w:pPr>
        <w:shd w:val="clear" w:color="auto" w:fill="FFFFFF"/>
        <w:jc w:val="center"/>
        <w:rPr>
          <w:rFonts w:ascii="Times New Roman" w:hAnsi="Times New Roman" w:cs="Times New Roman"/>
          <w:b/>
          <w:color w:val="002060"/>
          <w:shd w:val="clear" w:color="auto" w:fill="FFFFFF"/>
        </w:rPr>
      </w:pPr>
      <w:r w:rsidRPr="00BF36AF">
        <w:rPr>
          <w:rFonts w:ascii="Times New Roman" w:hAnsi="Times New Roman" w:cs="Times New Roman"/>
          <w:b/>
          <w:color w:val="002060"/>
          <w:shd w:val="clear" w:color="auto" w:fill="FFFFFF"/>
        </w:rPr>
        <w:t>ЧАСТЬ 1</w:t>
      </w:r>
    </w:p>
    <w:p w:rsidR="00BA055E" w:rsidRDefault="00BA055E" w:rsidP="00BA055E">
      <w:pPr>
        <w:shd w:val="clear" w:color="auto" w:fill="FFFFFF"/>
        <w:rPr>
          <w:rFonts w:ascii="Times New Roman" w:hAnsi="Times New Roman" w:cs="Times New Roman"/>
          <w:b/>
          <w:color w:val="002060"/>
          <w:shd w:val="clear" w:color="auto" w:fill="FFFFFF"/>
        </w:rPr>
      </w:pPr>
      <w:hyperlink r:id="rId7" w:history="1">
        <w:r w:rsidRPr="0056388F">
          <w:rPr>
            <w:rStyle w:val="a5"/>
            <w:rFonts w:ascii="Times New Roman" w:hAnsi="Times New Roman" w:cs="Times New Roman"/>
            <w:b/>
            <w:shd w:val="clear" w:color="auto" w:fill="FFFFFF"/>
          </w:rPr>
          <w:t>http://www.rg.ru/2011/03/16/sanpin-dok.html</w:t>
        </w:r>
      </w:hyperlink>
    </w:p>
    <w:p w:rsidR="00BF36AF" w:rsidRPr="00BA055E" w:rsidRDefault="00BF36AF" w:rsidP="00BF36A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A05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Постановление Главного государственного санитарного врача Российской Федерации </w:t>
      </w:r>
    </w:p>
    <w:p w:rsidR="00BF36AF" w:rsidRPr="00BA055E" w:rsidRDefault="00BF36AF" w:rsidP="00BF36A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A05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29 декабря 2010 г. N 189 г. Москва</w:t>
      </w:r>
    </w:p>
    <w:p w:rsidR="00BF36AF" w:rsidRPr="005375F0" w:rsidRDefault="00BF36AF" w:rsidP="00BF36A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A05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BA05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 утверждении </w:t>
      </w:r>
      <w:proofErr w:type="spellStart"/>
      <w:r w:rsidRPr="00BA05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BA05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2.4.2.2821-10 </w:t>
      </w:r>
      <w:r w:rsidRPr="00BA05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BA05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BA05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C43E22" w:rsidRDefault="00C43E22" w:rsidP="00BF36A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BF36AF" w:rsidRPr="005375F0" w:rsidRDefault="00BF36AF" w:rsidP="00BF36A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375F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BF36AF" w:rsidRDefault="00BF36AF" w:rsidP="00BF36A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5375F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Санитарно-эпидемиологические правила и нормативы </w:t>
      </w:r>
      <w:proofErr w:type="spellStart"/>
      <w:r w:rsidRPr="005375F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СанПиН</w:t>
      </w:r>
      <w:proofErr w:type="spellEnd"/>
      <w:r w:rsidRPr="005375F0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2.4.2.2821-10</w:t>
      </w:r>
    </w:p>
    <w:p w:rsidR="00C43E22" w:rsidRDefault="00C43E22" w:rsidP="00BF36A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BF36AF" w:rsidRPr="00BA055E" w:rsidRDefault="00BF36AF" w:rsidP="00BF36A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A05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V. Требова</w:t>
      </w:r>
      <w:r w:rsidRPr="00BA05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ния к помещениям и оборудованию </w:t>
      </w:r>
      <w:r w:rsidRPr="00BA05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общеобразовательных учреждений</w:t>
      </w:r>
    </w:p>
    <w:p w:rsidR="00BF36AF" w:rsidRPr="00BA055E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color w:val="000000" w:themeColor="text1"/>
          <w:sz w:val="22"/>
          <w:szCs w:val="22"/>
        </w:rPr>
      </w:pPr>
      <w:r w:rsidRPr="00BA055E">
        <w:rPr>
          <w:b/>
          <w:color w:val="000000" w:themeColor="text1"/>
          <w:sz w:val="22"/>
          <w:szCs w:val="22"/>
        </w:rPr>
        <w:t>5.6.</w:t>
      </w:r>
      <w:r w:rsidRPr="00BA055E">
        <w:rPr>
          <w:color w:val="000000" w:themeColor="text1"/>
          <w:sz w:val="22"/>
          <w:szCs w:val="22"/>
        </w:rPr>
        <w:t xml:space="preserve"> При оборудовании учебных помещений соблюдаются следующие размеры проходов и расстояния в сантиметрах:</w:t>
      </w:r>
    </w:p>
    <w:p w:rsidR="00BF36AF" w:rsidRPr="00BA055E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color w:val="000000" w:themeColor="text1"/>
          <w:sz w:val="22"/>
          <w:szCs w:val="22"/>
        </w:rPr>
      </w:pPr>
      <w:r w:rsidRPr="00BA055E">
        <w:rPr>
          <w:color w:val="000000" w:themeColor="text1"/>
          <w:sz w:val="22"/>
          <w:szCs w:val="22"/>
        </w:rPr>
        <w:t>- между рядами двухместных столов - не менее 60;</w:t>
      </w:r>
    </w:p>
    <w:p w:rsidR="00BF36AF" w:rsidRPr="00BA055E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color w:val="000000" w:themeColor="text1"/>
          <w:sz w:val="22"/>
          <w:szCs w:val="22"/>
        </w:rPr>
      </w:pPr>
      <w:r w:rsidRPr="00BA055E">
        <w:rPr>
          <w:color w:val="000000" w:themeColor="text1"/>
          <w:sz w:val="22"/>
          <w:szCs w:val="22"/>
        </w:rPr>
        <w:t>- между рядом столов и наружной продольной стеной - не менее 50 - 70;</w:t>
      </w:r>
    </w:p>
    <w:p w:rsidR="00BF36AF" w:rsidRPr="00BA055E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color w:val="000000" w:themeColor="text1"/>
          <w:sz w:val="22"/>
          <w:szCs w:val="22"/>
        </w:rPr>
      </w:pPr>
      <w:r w:rsidRPr="00BA055E">
        <w:rPr>
          <w:color w:val="000000" w:themeColor="text1"/>
          <w:sz w:val="22"/>
          <w:szCs w:val="22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BF36AF" w:rsidRPr="00BA055E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color w:val="000000" w:themeColor="text1"/>
          <w:sz w:val="22"/>
          <w:szCs w:val="22"/>
        </w:rPr>
      </w:pPr>
      <w:r w:rsidRPr="00BA055E">
        <w:rPr>
          <w:color w:val="000000" w:themeColor="text1"/>
          <w:sz w:val="22"/>
          <w:szCs w:val="22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BF36AF" w:rsidRPr="00BA055E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color w:val="000000" w:themeColor="text1"/>
          <w:sz w:val="22"/>
          <w:szCs w:val="22"/>
        </w:rPr>
      </w:pPr>
      <w:r w:rsidRPr="00BA055E">
        <w:rPr>
          <w:color w:val="000000" w:themeColor="text1"/>
          <w:sz w:val="22"/>
          <w:szCs w:val="22"/>
        </w:rPr>
        <w:t>- от демонстрационного стола до учебной доски - не менее 100;</w:t>
      </w:r>
    </w:p>
    <w:p w:rsidR="00BF36AF" w:rsidRPr="00BA055E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color w:val="000000" w:themeColor="text1"/>
          <w:sz w:val="22"/>
          <w:szCs w:val="22"/>
        </w:rPr>
      </w:pPr>
      <w:r w:rsidRPr="00BA055E">
        <w:rPr>
          <w:color w:val="000000" w:themeColor="text1"/>
          <w:sz w:val="22"/>
          <w:szCs w:val="22"/>
        </w:rPr>
        <w:t>- от первой парты до учебной доски - не менее 240;</w:t>
      </w:r>
    </w:p>
    <w:p w:rsidR="00BF36AF" w:rsidRPr="00BA055E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color w:val="000000" w:themeColor="text1"/>
          <w:sz w:val="22"/>
          <w:szCs w:val="22"/>
        </w:rPr>
      </w:pPr>
      <w:r w:rsidRPr="00BA055E">
        <w:rPr>
          <w:color w:val="000000" w:themeColor="text1"/>
          <w:sz w:val="22"/>
          <w:szCs w:val="22"/>
        </w:rPr>
        <w:t>- наибольшая удаленность последнего места обучающегося от учебной доски - 860;</w:t>
      </w:r>
    </w:p>
    <w:p w:rsidR="00BF36AF" w:rsidRPr="00BA055E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color w:val="000000" w:themeColor="text1"/>
          <w:sz w:val="22"/>
          <w:szCs w:val="22"/>
        </w:rPr>
      </w:pPr>
      <w:r w:rsidRPr="00BA055E">
        <w:rPr>
          <w:color w:val="000000" w:themeColor="text1"/>
          <w:sz w:val="22"/>
          <w:szCs w:val="22"/>
        </w:rPr>
        <w:t>- высота нижнего края учебной доски над полом - 70 - 90;</w:t>
      </w:r>
    </w:p>
    <w:p w:rsidR="00BF36AF" w:rsidRPr="00BA055E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color w:val="000000" w:themeColor="text1"/>
          <w:sz w:val="22"/>
          <w:szCs w:val="22"/>
        </w:rPr>
      </w:pPr>
      <w:r w:rsidRPr="00BA055E">
        <w:rPr>
          <w:color w:val="000000" w:themeColor="text1"/>
          <w:sz w:val="22"/>
          <w:szCs w:val="22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BF36AF" w:rsidRPr="00BA055E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color w:val="000000" w:themeColor="text1"/>
          <w:sz w:val="22"/>
          <w:szCs w:val="22"/>
        </w:rPr>
      </w:pPr>
      <w:r w:rsidRPr="00BA055E">
        <w:rPr>
          <w:color w:val="000000" w:themeColor="text1"/>
          <w:sz w:val="22"/>
          <w:szCs w:val="22"/>
        </w:rP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II - III ступени образования и не менее 45 градусов для обучающихся I ступени образования.</w:t>
      </w:r>
    </w:p>
    <w:p w:rsidR="00BF36AF" w:rsidRPr="00BA055E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color w:val="000000" w:themeColor="text1"/>
          <w:sz w:val="22"/>
          <w:szCs w:val="22"/>
        </w:rPr>
      </w:pPr>
      <w:r w:rsidRPr="00BA055E">
        <w:rPr>
          <w:color w:val="000000" w:themeColor="text1"/>
          <w:sz w:val="22"/>
          <w:szCs w:val="22"/>
        </w:rPr>
        <w:t>Самое удаленное от окон место занятий не должно находиться далее 6,0 м.</w:t>
      </w:r>
    </w:p>
    <w:p w:rsidR="00BF36AF" w:rsidRPr="00BA055E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color w:val="000000" w:themeColor="text1"/>
          <w:sz w:val="22"/>
          <w:szCs w:val="22"/>
        </w:rPr>
      </w:pPr>
      <w:r w:rsidRPr="00BA055E">
        <w:rPr>
          <w:color w:val="000000" w:themeColor="text1"/>
          <w:sz w:val="22"/>
          <w:szCs w:val="22"/>
        </w:rPr>
        <w:t>В общеобразовательных учреждениях первого климатического района расстояние столов (парт) от наружной стены должно быть не менее 1,0 м.</w:t>
      </w:r>
    </w:p>
    <w:p w:rsidR="00BF36AF" w:rsidRPr="00BA055E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color w:val="000000" w:themeColor="text1"/>
          <w:sz w:val="22"/>
          <w:szCs w:val="22"/>
        </w:rPr>
      </w:pPr>
      <w:r w:rsidRPr="00BA055E">
        <w:rPr>
          <w:color w:val="000000" w:themeColor="text1"/>
          <w:sz w:val="22"/>
          <w:szCs w:val="22"/>
        </w:rP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 w:rsidRPr="00BA055E">
        <w:rPr>
          <w:color w:val="000000" w:themeColor="text1"/>
          <w:sz w:val="22"/>
          <w:szCs w:val="22"/>
        </w:rPr>
        <w:t>светонесущей</w:t>
      </w:r>
      <w:proofErr w:type="spellEnd"/>
      <w:r w:rsidRPr="00BA055E">
        <w:rPr>
          <w:color w:val="000000" w:themeColor="text1"/>
          <w:sz w:val="22"/>
          <w:szCs w:val="22"/>
        </w:rPr>
        <w:t>, с соблюдением требований по размерам проходов и расстояний между оборудованием.</w:t>
      </w:r>
    </w:p>
    <w:p w:rsidR="00BF36AF" w:rsidRPr="00BF36AF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jc w:val="both"/>
        <w:rPr>
          <w:b/>
          <w:color w:val="FF0000"/>
          <w:sz w:val="22"/>
          <w:szCs w:val="22"/>
        </w:rPr>
      </w:pPr>
      <w:r w:rsidRPr="00BF36AF">
        <w:rPr>
          <w:b/>
          <w:color w:val="FF0000"/>
          <w:sz w:val="22"/>
          <w:szCs w:val="22"/>
        </w:rPr>
        <w:t>Данная расстановка мебели не распространяется на учебные помещения, оборудованные интерактивными досками.</w:t>
      </w:r>
    </w:p>
    <w:p w:rsidR="00BF36AF" w:rsidRPr="00BA055E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color w:val="000000" w:themeColor="text1"/>
          <w:sz w:val="22"/>
          <w:szCs w:val="22"/>
        </w:rPr>
      </w:pPr>
      <w:r w:rsidRPr="00BA055E">
        <w:rPr>
          <w:b/>
          <w:color w:val="000000" w:themeColor="text1"/>
          <w:sz w:val="22"/>
          <w:szCs w:val="22"/>
        </w:rPr>
        <w:t>5.7</w:t>
      </w:r>
      <w:r w:rsidRPr="00BA055E">
        <w:rPr>
          <w:color w:val="000000" w:themeColor="text1"/>
          <w:sz w:val="22"/>
          <w:szCs w:val="22"/>
        </w:rPr>
        <w:t>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цвет и антибликовое покрытие.</w:t>
      </w:r>
    </w:p>
    <w:p w:rsidR="00BF36AF" w:rsidRPr="00BA055E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color w:val="000000" w:themeColor="text1"/>
          <w:sz w:val="22"/>
          <w:szCs w:val="22"/>
        </w:rPr>
      </w:pPr>
      <w:r w:rsidRPr="00BA055E">
        <w:rPr>
          <w:color w:val="000000" w:themeColor="text1"/>
          <w:sz w:val="22"/>
          <w:szCs w:val="22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BF36AF" w:rsidRPr="00BA055E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color w:val="000000" w:themeColor="text1"/>
          <w:sz w:val="22"/>
          <w:szCs w:val="22"/>
        </w:rPr>
      </w:pPr>
      <w:r w:rsidRPr="00BA055E">
        <w:rPr>
          <w:color w:val="000000" w:themeColor="text1"/>
          <w:sz w:val="22"/>
          <w:szCs w:val="22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BF36AF" w:rsidRPr="00BF36AF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b/>
          <w:color w:val="FF0000"/>
          <w:sz w:val="22"/>
          <w:szCs w:val="22"/>
        </w:rPr>
      </w:pPr>
      <w:r w:rsidRPr="00BA055E">
        <w:rPr>
          <w:color w:val="000000" w:themeColor="text1"/>
          <w:sz w:val="22"/>
          <w:szCs w:val="22"/>
        </w:rPr>
        <w:t>Допускается оборудование учебных помещений и кабинетов интерактивными досками, отвечающими гигиеническим требованиям.</w:t>
      </w:r>
      <w:r w:rsidRPr="00BF36AF">
        <w:rPr>
          <w:color w:val="373737"/>
          <w:sz w:val="22"/>
          <w:szCs w:val="22"/>
        </w:rPr>
        <w:t xml:space="preserve"> </w:t>
      </w:r>
      <w:r w:rsidRPr="00BF36AF">
        <w:rPr>
          <w:b/>
          <w:color w:val="FF0000"/>
          <w:sz w:val="22"/>
          <w:szCs w:val="22"/>
        </w:rPr>
        <w:t>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BF36AF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color w:val="000000" w:themeColor="text1"/>
          <w:sz w:val="22"/>
          <w:szCs w:val="22"/>
        </w:rPr>
      </w:pPr>
      <w:r w:rsidRPr="00BA055E">
        <w:rPr>
          <w:b/>
          <w:color w:val="000000" w:themeColor="text1"/>
          <w:sz w:val="22"/>
          <w:szCs w:val="22"/>
        </w:rPr>
        <w:t>5.9.</w:t>
      </w:r>
      <w:r w:rsidRPr="00BA055E">
        <w:rPr>
          <w:color w:val="000000" w:themeColor="text1"/>
          <w:sz w:val="22"/>
          <w:szCs w:val="22"/>
        </w:rPr>
        <w:t xml:space="preserve"> Оборудование </w:t>
      </w:r>
      <w:r w:rsidRPr="00BA055E">
        <w:rPr>
          <w:b/>
          <w:color w:val="000000" w:themeColor="text1"/>
          <w:sz w:val="22"/>
          <w:szCs w:val="22"/>
        </w:rPr>
        <w:t>кабинетов информатики</w:t>
      </w:r>
      <w:r w:rsidRPr="00BA055E">
        <w:rPr>
          <w:color w:val="000000" w:themeColor="text1"/>
          <w:sz w:val="22"/>
          <w:szCs w:val="22"/>
        </w:rPr>
        <w:t xml:space="preserve"> должно соответствовать гигиеническим требованиям к персональным электронно-вычислительным машинам и организации работы.</w:t>
      </w:r>
    </w:p>
    <w:p w:rsidR="006B7442" w:rsidRDefault="006B7442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color w:val="000000" w:themeColor="text1"/>
          <w:sz w:val="22"/>
          <w:szCs w:val="22"/>
        </w:rPr>
      </w:pPr>
    </w:p>
    <w:p w:rsidR="006B7442" w:rsidRPr="00BA055E" w:rsidRDefault="006B7442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color w:val="000000" w:themeColor="text1"/>
          <w:sz w:val="22"/>
          <w:szCs w:val="22"/>
        </w:rPr>
      </w:pPr>
    </w:p>
    <w:p w:rsidR="00BF36AF" w:rsidRPr="00BA055E" w:rsidRDefault="00BF36AF" w:rsidP="00BF36A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A05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VII. Требования к естественному и искусственному освещению</w:t>
      </w:r>
    </w:p>
    <w:p w:rsidR="00BF36AF" w:rsidRPr="00BA055E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color w:val="000000" w:themeColor="text1"/>
          <w:sz w:val="22"/>
          <w:szCs w:val="22"/>
        </w:rPr>
      </w:pPr>
      <w:r w:rsidRPr="00BA055E">
        <w:rPr>
          <w:b/>
          <w:color w:val="000000" w:themeColor="text1"/>
          <w:sz w:val="22"/>
          <w:szCs w:val="22"/>
        </w:rPr>
        <w:t>7.2.4.</w:t>
      </w:r>
      <w:r w:rsidRPr="00BA055E">
        <w:rPr>
          <w:color w:val="000000" w:themeColor="text1"/>
          <w:sz w:val="22"/>
          <w:szCs w:val="22"/>
        </w:rPr>
        <w:t xml:space="preserve"> </w:t>
      </w:r>
      <w:proofErr w:type="gramStart"/>
      <w:r w:rsidRPr="00BA055E">
        <w:rPr>
          <w:color w:val="000000" w:themeColor="text1"/>
          <w:sz w:val="22"/>
          <w:szCs w:val="22"/>
        </w:rPr>
        <w:t>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- 300 - 500 лк, в актовых и спортивных залах (на полу) - 200 лк, в рекреациях (на полу) - 150 лк.</w:t>
      </w:r>
      <w:proofErr w:type="gramEnd"/>
    </w:p>
    <w:p w:rsidR="00BF36AF" w:rsidRPr="00BF36AF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b/>
          <w:color w:val="FF0000"/>
          <w:sz w:val="22"/>
          <w:szCs w:val="22"/>
        </w:rPr>
      </w:pPr>
      <w:r w:rsidRPr="00BF36AF">
        <w:rPr>
          <w:b/>
          <w:color w:val="FF0000"/>
          <w:sz w:val="22"/>
          <w:szCs w:val="22"/>
        </w:rPr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BF36AF" w:rsidRPr="00BA055E" w:rsidRDefault="00BF36AF" w:rsidP="00BF36A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A055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X. Гигиенические требования к режиму образовательного процесса</w:t>
      </w:r>
    </w:p>
    <w:p w:rsidR="00BF36AF" w:rsidRPr="00BA055E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color w:val="000000" w:themeColor="text1"/>
          <w:sz w:val="22"/>
          <w:szCs w:val="22"/>
        </w:rPr>
      </w:pPr>
      <w:r w:rsidRPr="00BA055E">
        <w:rPr>
          <w:color w:val="000000" w:themeColor="text1"/>
          <w:sz w:val="22"/>
          <w:szCs w:val="22"/>
        </w:rPr>
        <w:t xml:space="preserve">10.18. </w:t>
      </w:r>
      <w:r w:rsidRPr="00BA055E">
        <w:rPr>
          <w:b/>
          <w:color w:val="000000" w:themeColor="text1"/>
          <w:sz w:val="22"/>
          <w:szCs w:val="22"/>
        </w:rPr>
        <w:t>Необходимо чередовать во время урока различные виды учебной деятельности</w:t>
      </w:r>
      <w:r w:rsidRPr="00BA055E">
        <w:rPr>
          <w:color w:val="000000" w:themeColor="text1"/>
          <w:sz w:val="22"/>
          <w:szCs w:val="22"/>
        </w:rPr>
        <w:t xml:space="preserve">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BF36AF" w:rsidRPr="00BA055E" w:rsidRDefault="00BF36AF" w:rsidP="00BF36AF">
      <w:pPr>
        <w:pStyle w:val="a6"/>
        <w:shd w:val="clear" w:color="auto" w:fill="FFFFFF"/>
        <w:spacing w:before="0" w:beforeAutospacing="0" w:after="0" w:afterAutospacing="0"/>
        <w:ind w:left="499"/>
        <w:rPr>
          <w:color w:val="000000" w:themeColor="text1"/>
          <w:sz w:val="22"/>
          <w:szCs w:val="22"/>
        </w:rPr>
      </w:pPr>
      <w:r w:rsidRPr="00BA055E">
        <w:rPr>
          <w:color w:val="000000" w:themeColor="text1"/>
          <w:sz w:val="22"/>
          <w:szCs w:val="22"/>
        </w:rPr>
        <w:t>Продолжительность непрерывного использования в образовательном процессе технических средств обучения</w:t>
      </w:r>
      <w:r w:rsidRPr="00BA055E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A055E">
        <w:rPr>
          <w:color w:val="000000" w:themeColor="text1"/>
          <w:sz w:val="22"/>
          <w:szCs w:val="22"/>
        </w:rPr>
        <w:t>устанавливается согласно таблице 5.</w:t>
      </w:r>
    </w:p>
    <w:p w:rsidR="00C43E22" w:rsidRDefault="00BA055E" w:rsidP="00C43E2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206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716905" cy="2917825"/>
            <wp:effectExtent l="19050" t="0" r="0" b="0"/>
            <wp:docPr id="3" name="Рисунок 3" descr="http://img.rg.ru/pril/46/50/41/5430_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rg.ru/pril/46/50/41/5430_2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E22" w:rsidRDefault="00C43E22" w:rsidP="00C43E22">
      <w:pPr>
        <w:shd w:val="clear" w:color="auto" w:fill="FFFFFF"/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2060"/>
          <w:shd w:val="clear" w:color="auto" w:fill="FFFFFF"/>
        </w:rPr>
      </w:pPr>
    </w:p>
    <w:p w:rsidR="00C43E22" w:rsidRDefault="00C43E22">
      <w:pPr>
        <w:rPr>
          <w:rFonts w:ascii="Times New Roman" w:hAnsi="Times New Roman" w:cs="Times New Roman"/>
          <w:b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hd w:val="clear" w:color="auto" w:fill="FFFFFF"/>
        </w:rPr>
        <w:br w:type="page"/>
      </w:r>
    </w:p>
    <w:p w:rsidR="006A63E9" w:rsidRPr="00C43E22" w:rsidRDefault="006A63E9" w:rsidP="00C43E22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63E9">
        <w:rPr>
          <w:rFonts w:ascii="Times New Roman" w:hAnsi="Times New Roman" w:cs="Times New Roman"/>
          <w:b/>
          <w:color w:val="002060"/>
          <w:shd w:val="clear" w:color="auto" w:fill="FFFFFF"/>
        </w:rPr>
        <w:lastRenderedPageBreak/>
        <w:t>ГИГИЕНИЧЕСКИЕ ТРЕБОВАНИЯ К ПЕРСОНАЛЬНЫМ ЭЛЕКТРОННО-ВЫЧИСЛИТЕЛЬНЫМ МАШИНАМ И ОРГАНИЗАЦИИ РАБОТЫ</w:t>
      </w:r>
    </w:p>
    <w:p w:rsidR="006A63E9" w:rsidRDefault="006A63E9" w:rsidP="006A63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2060"/>
        </w:rPr>
      </w:pPr>
      <w:r w:rsidRPr="006A63E9">
        <w:rPr>
          <w:rFonts w:ascii="Times New Roman" w:hAnsi="Times New Roman" w:cs="Times New Roman"/>
          <w:b/>
          <w:color w:val="002060"/>
          <w:shd w:val="clear" w:color="auto" w:fill="FFFFFF"/>
        </w:rPr>
        <w:t>Санитарно-эпидемиологические</w:t>
      </w:r>
      <w:r>
        <w:rPr>
          <w:rFonts w:ascii="Times New Roman" w:hAnsi="Times New Roman" w:cs="Times New Roman"/>
          <w:b/>
          <w:color w:val="002060"/>
          <w:shd w:val="clear" w:color="auto" w:fill="FFFFFF"/>
        </w:rPr>
        <w:t xml:space="preserve"> </w:t>
      </w:r>
      <w:r w:rsidRPr="006A63E9">
        <w:rPr>
          <w:rFonts w:ascii="Times New Roman" w:hAnsi="Times New Roman" w:cs="Times New Roman"/>
          <w:b/>
          <w:color w:val="002060"/>
          <w:shd w:val="clear" w:color="auto" w:fill="FFFFFF"/>
        </w:rPr>
        <w:t>правила и нормативы</w:t>
      </w:r>
    </w:p>
    <w:p w:rsidR="006A63E9" w:rsidRPr="006A63E9" w:rsidRDefault="006A63E9" w:rsidP="006A63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proofErr w:type="spellStart"/>
      <w:r w:rsidRPr="006A63E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СанПиН</w:t>
      </w:r>
      <w:proofErr w:type="spellEnd"/>
      <w:r w:rsidRPr="006A63E9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2.2.2/2.4.1340-03</w:t>
      </w:r>
    </w:p>
    <w:p w:rsidR="006A63E9" w:rsidRPr="006A63E9" w:rsidRDefault="006A63E9" w:rsidP="006A63E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6A63E9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</w:rPr>
        <w:t>4. Организация занятий с</w:t>
      </w:r>
      <w:r w:rsidR="00C43E22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6A63E9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</w:rPr>
        <w:t>ПЭВМ детей школьного возраста и занятий с игровыми комплексами на базе ПЭВМ</w:t>
      </w:r>
      <w:r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Pr="006A63E9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  <w:shd w:val="clear" w:color="auto" w:fill="FFFFFF"/>
        </w:rPr>
        <w:t>детей дошкольного возраста</w:t>
      </w:r>
    </w:p>
    <w:p w:rsidR="006A63E9" w:rsidRPr="006A63E9" w:rsidRDefault="006A63E9" w:rsidP="006A63E9">
      <w:pPr>
        <w:shd w:val="clear" w:color="auto" w:fill="FFFFFF"/>
        <w:spacing w:after="0" w:line="175" w:lineRule="atLeast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A63E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4.1. Рекомендуемая непрерывная длительность работы, связанной с фиксацией взора непосредственно на экране ВДТ, на уроке не должна превышать:</w:t>
      </w:r>
    </w:p>
    <w:p w:rsidR="006A63E9" w:rsidRPr="00C43E22" w:rsidRDefault="006A63E9" w:rsidP="00C43E22">
      <w:pPr>
        <w:pStyle w:val="a9"/>
        <w:numPr>
          <w:ilvl w:val="0"/>
          <w:numId w:val="22"/>
        </w:num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для обучающихся в</w:t>
      </w:r>
      <w:r w:rsidR="00C43E22"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I</w:t>
      </w:r>
      <w:r w:rsidR="00C43E22"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E22"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</w:t>
      </w:r>
      <w:r w:rsidR="00C43E22"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IV</w:t>
      </w:r>
      <w:r w:rsidR="00C43E22"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классах - 15 мин;</w:t>
      </w:r>
    </w:p>
    <w:p w:rsidR="006A63E9" w:rsidRPr="00C43E22" w:rsidRDefault="006A63E9" w:rsidP="00C43E22">
      <w:pPr>
        <w:pStyle w:val="a9"/>
        <w:numPr>
          <w:ilvl w:val="0"/>
          <w:numId w:val="22"/>
        </w:num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для обучающихся в</w:t>
      </w:r>
      <w:r w:rsidR="00C43E22"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V</w:t>
      </w:r>
      <w:r w:rsidR="00C43E22"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E22"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</w:t>
      </w:r>
      <w:r w:rsidR="00C43E22"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VII</w:t>
      </w:r>
      <w:r w:rsidR="00C43E22"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классах - 20 мин;</w:t>
      </w:r>
    </w:p>
    <w:p w:rsidR="006A63E9" w:rsidRPr="00C43E22" w:rsidRDefault="006A63E9" w:rsidP="00C43E22">
      <w:pPr>
        <w:pStyle w:val="a9"/>
        <w:numPr>
          <w:ilvl w:val="0"/>
          <w:numId w:val="22"/>
        </w:num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для обучающихся в</w:t>
      </w:r>
      <w:r w:rsidR="00C43E22"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VIII</w:t>
      </w:r>
      <w:r w:rsidR="00C43E22"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E22"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</w:t>
      </w:r>
      <w:r w:rsidR="00C43E22"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IX</w:t>
      </w:r>
      <w:r w:rsidR="00C43E22"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классах - 25 мин;</w:t>
      </w:r>
    </w:p>
    <w:p w:rsidR="006A63E9" w:rsidRPr="00C43E22" w:rsidRDefault="006A63E9" w:rsidP="00C43E22">
      <w:pPr>
        <w:pStyle w:val="a9"/>
        <w:numPr>
          <w:ilvl w:val="0"/>
          <w:numId w:val="22"/>
        </w:num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для обучающихся в</w:t>
      </w:r>
      <w:r w:rsidR="00C43E22"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X</w:t>
      </w:r>
      <w:r w:rsidR="00C43E22"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E22"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</w:t>
      </w:r>
      <w:r w:rsidR="00C43E22"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XI</w:t>
      </w:r>
      <w:r w:rsidR="00C43E22"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классах на первом часу учебных занятий 30 мин, на втором - 20 мин.</w:t>
      </w:r>
    </w:p>
    <w:p w:rsidR="006A63E9" w:rsidRPr="00C43E22" w:rsidRDefault="006A63E9" w:rsidP="00C43E22">
      <w:pPr>
        <w:shd w:val="clear" w:color="auto" w:fill="FFFFFF"/>
        <w:spacing w:after="0" w:line="175" w:lineRule="atLeast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A63E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4.2. </w:t>
      </w:r>
      <w:proofErr w:type="gramStart"/>
      <w:r w:rsidRPr="006A63E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Оптимальное количество занятий с использованием ПЭВМ в течение учебного дня для обучающихся</w:t>
      </w:r>
      <w:r w:rsid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3E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I</w:t>
      </w:r>
      <w:r w:rsid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3E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–IV классов составляет 1 урок, для обучающихся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3E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3E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VIII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3E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классах - 2 урока, для обучающихся в</w:t>
      </w:r>
      <w:r w:rsid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3E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IX</w:t>
      </w:r>
      <w:r w:rsid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</w:t>
      </w:r>
      <w:r w:rsid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3E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XI</w:t>
      </w:r>
      <w:r w:rsid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A63E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классах - 3 урока.</w:t>
      </w:r>
      <w:proofErr w:type="gramEnd"/>
    </w:p>
    <w:p w:rsidR="00C43E22" w:rsidRPr="00C43E22" w:rsidRDefault="00C43E22" w:rsidP="00C43E22">
      <w:pPr>
        <w:shd w:val="clear" w:color="auto" w:fill="FFFFFF"/>
        <w:spacing w:after="0" w:line="175" w:lineRule="atLeast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4.7. </w:t>
      </w:r>
      <w:proofErr w:type="spellStart"/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Внеучебные</w:t>
      </w:r>
      <w:proofErr w:type="spellEnd"/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занятия </w:t>
      </w:r>
      <w:proofErr w:type="spellStart"/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сиспользованием</w:t>
      </w:r>
      <w:proofErr w:type="spellEnd"/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ПЭВМ рекомендуется проводить не чаще 2 раз в неделю </w:t>
      </w:r>
      <w:proofErr w:type="spellStart"/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общейпродолжительностью</w:t>
      </w:r>
      <w:proofErr w:type="spellEnd"/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</w:p>
    <w:p w:rsidR="00C43E22" w:rsidRPr="00C43E22" w:rsidRDefault="00C43E22" w:rsidP="00C43E22">
      <w:pPr>
        <w:pStyle w:val="a9"/>
        <w:numPr>
          <w:ilvl w:val="0"/>
          <w:numId w:val="20"/>
        </w:num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для обучающихся в II - V классах не более 60 мин;</w:t>
      </w:r>
    </w:p>
    <w:p w:rsidR="00C43E22" w:rsidRPr="00C43E22" w:rsidRDefault="00C43E22" w:rsidP="00C43E22">
      <w:pPr>
        <w:pStyle w:val="a9"/>
        <w:numPr>
          <w:ilvl w:val="0"/>
          <w:numId w:val="20"/>
        </w:numPr>
        <w:shd w:val="clear" w:color="auto" w:fill="FFFFFF"/>
        <w:spacing w:after="0" w:line="175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для обучающихся VI </w:t>
      </w:r>
      <w:proofErr w:type="gramStart"/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классах</w:t>
      </w:r>
      <w:proofErr w:type="gramEnd"/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старше - не более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90 мин.</w:t>
      </w:r>
    </w:p>
    <w:p w:rsidR="00C43E22" w:rsidRPr="00C43E22" w:rsidRDefault="00C43E22" w:rsidP="00C43E22">
      <w:pPr>
        <w:shd w:val="clear" w:color="auto" w:fill="FFFFFF"/>
        <w:spacing w:after="0" w:line="175" w:lineRule="atLeast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компьютерных игр с навязанным ритмом не должно превышать 10 мин для учащихся II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</w:t>
      </w: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классов и 15 мин для учащихся </w:t>
      </w:r>
      <w:proofErr w:type="gramStart"/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более старших</w:t>
      </w:r>
      <w:proofErr w:type="gramEnd"/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классов. Рекомендуется проводить их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43E2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в конце занятия.</w:t>
      </w:r>
    </w:p>
    <w:p w:rsidR="006A63E9" w:rsidRDefault="006A63E9" w:rsidP="006A63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2060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hd w:val="clear" w:color="auto" w:fill="FFFFFF"/>
        </w:rPr>
        <w:br w:type="page"/>
      </w:r>
    </w:p>
    <w:p w:rsidR="005375F0" w:rsidRPr="005375F0" w:rsidRDefault="005375F0" w:rsidP="005375F0">
      <w:pPr>
        <w:shd w:val="clear" w:color="auto" w:fill="FFFFFF"/>
        <w:jc w:val="center"/>
        <w:rPr>
          <w:rFonts w:ascii="Times New Roman" w:hAnsi="Times New Roman" w:cs="Times New Roman"/>
          <w:b/>
          <w:color w:val="002060"/>
          <w:shd w:val="clear" w:color="auto" w:fill="FFFFFF"/>
        </w:rPr>
      </w:pPr>
      <w:r w:rsidRPr="005375F0">
        <w:rPr>
          <w:rFonts w:ascii="Times New Roman" w:hAnsi="Times New Roman" w:cs="Times New Roman"/>
          <w:b/>
          <w:color w:val="002060"/>
          <w:shd w:val="clear" w:color="auto" w:fill="FFFFFF"/>
        </w:rPr>
        <w:lastRenderedPageBreak/>
        <w:t>ЧАСТЬ 3</w:t>
      </w:r>
    </w:p>
    <w:p w:rsidR="005375F0" w:rsidRPr="006B7442" w:rsidRDefault="005375F0" w:rsidP="005375F0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hd w:val="clear" w:color="auto" w:fill="FFFFFF"/>
        </w:rPr>
      </w:pPr>
      <w:r w:rsidRPr="006B7442">
        <w:rPr>
          <w:rFonts w:ascii="Times New Roman" w:hAnsi="Times New Roman" w:cs="Times New Roman"/>
          <w:b/>
          <w:color w:val="FF0000"/>
          <w:shd w:val="clear" w:color="auto" w:fill="FFFFFF"/>
        </w:rPr>
        <w:t>ПУБЛИКАЦИИ, КОТОРЫЕ ПРИВЛЕКЛИ МОЁ ВНИМАНИЕ ПО ДАННОЙ ПРОБЛЕМЕ</w:t>
      </w:r>
    </w:p>
    <w:p w:rsidR="0085727F" w:rsidRPr="005375F0" w:rsidRDefault="0085727F" w:rsidP="00857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hyperlink r:id="rId9" w:history="1">
        <w:r w:rsidRPr="005375F0">
          <w:rPr>
            <w:rStyle w:val="a5"/>
            <w:rFonts w:ascii="Times New Roman" w:eastAsia="Times New Roman" w:hAnsi="Times New Roman" w:cs="Times New Roman"/>
            <w:b/>
            <w:bCs/>
            <w:color w:val="auto"/>
            <w:lang w:eastAsia="ru-RU"/>
          </w:rPr>
          <w:t>http://eor-np.ru/node/91</w:t>
        </w:r>
      </w:hyperlink>
    </w:p>
    <w:p w:rsidR="0085727F" w:rsidRPr="005375F0" w:rsidRDefault="0085727F" w:rsidP="008572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727F" w:rsidRPr="005375F0" w:rsidRDefault="0085727F" w:rsidP="008572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540"/>
        <w:jc w:val="center"/>
        <w:rPr>
          <w:rFonts w:ascii="Times New Roman" w:eastAsia="Times New Roman" w:hAnsi="Times New Roman" w:cs="font408"/>
          <w:b/>
          <w:kern w:val="1"/>
          <w:lang w:eastAsia="ar-SA"/>
        </w:rPr>
      </w:pPr>
      <w:r w:rsidRPr="005375F0">
        <w:rPr>
          <w:rFonts w:ascii="Times New Roman" w:eastAsia="Times New Roman" w:hAnsi="Times New Roman" w:cs="font408"/>
          <w:b/>
          <w:kern w:val="1"/>
          <w:lang w:eastAsia="ar-SA"/>
        </w:rPr>
        <w:t>Нормативные документы, регулирующие условия организации современного образовательного процесса</w:t>
      </w:r>
    </w:p>
    <w:p w:rsidR="0085727F" w:rsidRPr="005375F0" w:rsidRDefault="0085727F" w:rsidP="008572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540"/>
        <w:jc w:val="both"/>
        <w:rPr>
          <w:rFonts w:ascii="Times New Roman" w:eastAsia="Times New Roman" w:hAnsi="Times New Roman" w:cs="font408"/>
          <w:kern w:val="1"/>
          <w:lang w:eastAsia="ar-SA"/>
        </w:rPr>
      </w:pPr>
      <w:r w:rsidRPr="0085727F">
        <w:rPr>
          <w:rFonts w:ascii="Times New Roman" w:eastAsia="Times New Roman" w:hAnsi="Times New Roman" w:cs="font408"/>
          <w:kern w:val="1"/>
          <w:lang w:eastAsia="ar-SA"/>
        </w:rPr>
        <w:t>Условия организации образовательного процесса и, в том числе, использо</w:t>
      </w:r>
      <w:r w:rsidRPr="005375F0">
        <w:rPr>
          <w:rFonts w:ascii="Times New Roman" w:eastAsia="Times New Roman" w:hAnsi="Times New Roman" w:cs="font408"/>
          <w:kern w:val="1"/>
          <w:lang w:eastAsia="ar-SA"/>
        </w:rPr>
        <w:t>вания информационных технологий и компьютеров определяется</w:t>
      </w:r>
      <w:r w:rsidRPr="0085727F">
        <w:rPr>
          <w:rFonts w:ascii="Times New Roman" w:eastAsia="Times New Roman" w:hAnsi="Times New Roman" w:cs="font408"/>
          <w:kern w:val="1"/>
          <w:lang w:eastAsia="ar-SA"/>
        </w:rPr>
        <w:t xml:space="preserve"> Санитарно-эпидемиологическими и гигиеническими требованиями. </w:t>
      </w:r>
    </w:p>
    <w:p w:rsidR="0085727F" w:rsidRPr="005375F0" w:rsidRDefault="0085727F" w:rsidP="008572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540"/>
        <w:jc w:val="both"/>
        <w:rPr>
          <w:rFonts w:ascii="Times New Roman" w:eastAsia="Times New Roman" w:hAnsi="Times New Roman" w:cs="font408"/>
          <w:kern w:val="1"/>
          <w:lang w:eastAsia="ar-SA"/>
        </w:rPr>
      </w:pPr>
      <w:r w:rsidRPr="0085727F">
        <w:rPr>
          <w:rFonts w:ascii="Times New Roman" w:eastAsia="Times New Roman" w:hAnsi="Times New Roman" w:cs="font408"/>
          <w:kern w:val="1"/>
          <w:lang w:eastAsia="ar-SA"/>
        </w:rPr>
        <w:t xml:space="preserve">С 1 сентября 2011 введены новые «Санитарно-эпидемиологические требования к условиям и организации обучения в общеобразовательных учреждениях» </w:t>
      </w:r>
      <w:proofErr w:type="spellStart"/>
      <w:r w:rsidRPr="0085727F">
        <w:rPr>
          <w:rFonts w:ascii="Times New Roman" w:eastAsia="Times New Roman" w:hAnsi="Times New Roman" w:cs="font408"/>
          <w:kern w:val="1"/>
          <w:lang w:eastAsia="ar-SA"/>
        </w:rPr>
        <w:t>СанПиН</w:t>
      </w:r>
      <w:proofErr w:type="spellEnd"/>
      <w:r w:rsidRPr="0085727F">
        <w:rPr>
          <w:rFonts w:ascii="Times New Roman" w:eastAsia="Times New Roman" w:hAnsi="Times New Roman" w:cs="font408"/>
          <w:kern w:val="1"/>
          <w:lang w:eastAsia="ar-SA"/>
        </w:rPr>
        <w:t xml:space="preserve"> 2.4.2.2821-10</w:t>
      </w:r>
      <w:r w:rsidRPr="005375F0">
        <w:rPr>
          <w:rFonts w:ascii="Times New Roman" w:eastAsia="Times New Roman" w:hAnsi="Times New Roman" w:cs="font408"/>
          <w:kern w:val="1"/>
          <w:lang w:eastAsia="ar-SA"/>
        </w:rPr>
        <w:t>.</w:t>
      </w:r>
    </w:p>
    <w:p w:rsidR="0085727F" w:rsidRPr="005375F0" w:rsidRDefault="0085727F" w:rsidP="008572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540"/>
        <w:jc w:val="both"/>
        <w:rPr>
          <w:rFonts w:ascii="Times New Roman" w:eastAsia="Times New Roman" w:hAnsi="Times New Roman" w:cs="font408"/>
          <w:kern w:val="1"/>
          <w:lang w:eastAsia="ar-SA"/>
        </w:rPr>
      </w:pPr>
      <w:r w:rsidRPr="0085727F">
        <w:rPr>
          <w:rFonts w:ascii="Times New Roman" w:eastAsia="Times New Roman" w:hAnsi="Times New Roman" w:cs="font408"/>
          <w:kern w:val="1"/>
          <w:lang w:eastAsia="ar-SA"/>
        </w:rPr>
        <w:t>В новых санитарных правилах значительно измены требования по использованию компьютеров в учебном процессе, а также требования к организации образовательного процесса с использованием ИКТ.</w:t>
      </w:r>
    </w:p>
    <w:p w:rsidR="0085727F" w:rsidRPr="005375F0" w:rsidRDefault="0085727F" w:rsidP="008572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540"/>
        <w:jc w:val="both"/>
        <w:rPr>
          <w:rFonts w:ascii="Times New Roman" w:eastAsia="Times New Roman" w:hAnsi="Times New Roman" w:cs="font408"/>
          <w:kern w:val="1"/>
          <w:lang w:eastAsia="ar-SA"/>
        </w:rPr>
      </w:pPr>
      <w:r w:rsidRPr="0085727F">
        <w:rPr>
          <w:rFonts w:ascii="Times New Roman" w:eastAsia="Times New Roman" w:hAnsi="Times New Roman" w:cs="font408"/>
          <w:kern w:val="1"/>
          <w:lang w:eastAsia="ar-SA"/>
        </w:rPr>
        <w:t xml:space="preserve">Полностью сняты ограничения по времени использования компьютеров в образовательном процессе. Остались только </w:t>
      </w:r>
      <w:proofErr w:type="gramStart"/>
      <w:r w:rsidRPr="0085727F">
        <w:rPr>
          <w:rFonts w:ascii="Times New Roman" w:eastAsia="Times New Roman" w:hAnsi="Times New Roman" w:cs="font408"/>
          <w:kern w:val="1"/>
          <w:lang w:eastAsia="ar-SA"/>
        </w:rPr>
        <w:t>совершенно разумные</w:t>
      </w:r>
      <w:proofErr w:type="gramEnd"/>
      <w:r w:rsidRPr="0085727F">
        <w:rPr>
          <w:rFonts w:ascii="Times New Roman" w:eastAsia="Times New Roman" w:hAnsi="Times New Roman" w:cs="font408"/>
          <w:kern w:val="1"/>
          <w:lang w:eastAsia="ar-SA"/>
        </w:rPr>
        <w:t xml:space="preserve"> ограничения по непрерывному использованию одного вида деятельности, и не важно, связана ли эта деятельность с использованием компьютера или с использованием обычной ученической тетрадки. </w:t>
      </w:r>
      <w:proofErr w:type="gramStart"/>
      <w:r w:rsidRPr="0085727F">
        <w:rPr>
          <w:rFonts w:ascii="Times New Roman" w:eastAsia="Times New Roman" w:hAnsi="Times New Roman" w:cs="font408"/>
          <w:kern w:val="1"/>
          <w:lang w:eastAsia="ar-SA"/>
        </w:rPr>
        <w:t>Данные требования изложены в разделе 10.18. в котором написано, что средняя непрерывная продолжительность различных видов у</w:t>
      </w:r>
      <w:r w:rsidRPr="005375F0">
        <w:rPr>
          <w:rFonts w:ascii="Times New Roman" w:eastAsia="Times New Roman" w:hAnsi="Times New Roman" w:cs="font408"/>
          <w:kern w:val="1"/>
          <w:lang w:eastAsia="ar-SA"/>
        </w:rPr>
        <w:t>чебной деятельности обучающихся</w:t>
      </w:r>
      <w:r w:rsidRPr="0085727F">
        <w:rPr>
          <w:rFonts w:ascii="Times New Roman" w:eastAsia="Times New Roman" w:hAnsi="Times New Roman" w:cs="font408"/>
          <w:kern w:val="1"/>
          <w:lang w:eastAsia="ar-SA"/>
        </w:rPr>
        <w:t xml:space="preserve"> (чтение с бумажного носителя, письмо, слушание, опрос и т.п.) в 1-4 классах не должна превышать 7-10 минут, в 5-11 классах – 10-15 минут.</w:t>
      </w:r>
      <w:proofErr w:type="gramEnd"/>
      <w:r w:rsidRPr="0085727F">
        <w:rPr>
          <w:rFonts w:ascii="Times New Roman" w:eastAsia="Times New Roman" w:hAnsi="Times New Roman" w:cs="font408"/>
          <w:kern w:val="1"/>
          <w:lang w:eastAsia="ar-SA"/>
        </w:rPr>
        <w:t xml:space="preserve"> Данные ограничения могут быть нарушены только на контрольных работах.</w:t>
      </w:r>
    </w:p>
    <w:p w:rsidR="0085727F" w:rsidRPr="005375F0" w:rsidRDefault="0085727F" w:rsidP="008572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540"/>
        <w:jc w:val="both"/>
        <w:rPr>
          <w:rFonts w:ascii="Times New Roman" w:eastAsia="Times New Roman" w:hAnsi="Times New Roman" w:cs="font408"/>
          <w:kern w:val="1"/>
          <w:lang w:eastAsia="ar-SA"/>
        </w:rPr>
      </w:pPr>
      <w:r w:rsidRPr="0085727F">
        <w:rPr>
          <w:rFonts w:ascii="Times New Roman" w:eastAsia="Times New Roman" w:hAnsi="Times New Roman" w:cs="font408"/>
          <w:kern w:val="1"/>
          <w:lang w:eastAsia="ar-SA"/>
        </w:rPr>
        <w:t xml:space="preserve">Непрерывная работа с изображением на индивидуальном мониторе компьютера и с клавиатурой не должна превышать в 1-4 </w:t>
      </w:r>
      <w:proofErr w:type="spellStart"/>
      <w:r w:rsidRPr="0085727F">
        <w:rPr>
          <w:rFonts w:ascii="Times New Roman" w:eastAsia="Times New Roman" w:hAnsi="Times New Roman" w:cs="font408"/>
          <w:kern w:val="1"/>
          <w:lang w:eastAsia="ar-SA"/>
        </w:rPr>
        <w:t>кл</w:t>
      </w:r>
      <w:proofErr w:type="spellEnd"/>
      <w:r w:rsidRPr="0085727F">
        <w:rPr>
          <w:rFonts w:ascii="Times New Roman" w:eastAsia="Times New Roman" w:hAnsi="Times New Roman" w:cs="font408"/>
          <w:kern w:val="1"/>
          <w:lang w:eastAsia="ar-SA"/>
        </w:rPr>
        <w:t xml:space="preserve">. 15 мин., 5-7 </w:t>
      </w:r>
      <w:proofErr w:type="spellStart"/>
      <w:r w:rsidRPr="0085727F">
        <w:rPr>
          <w:rFonts w:ascii="Times New Roman" w:eastAsia="Times New Roman" w:hAnsi="Times New Roman" w:cs="font408"/>
          <w:kern w:val="1"/>
          <w:lang w:eastAsia="ar-SA"/>
        </w:rPr>
        <w:t>кл</w:t>
      </w:r>
      <w:proofErr w:type="spellEnd"/>
      <w:r w:rsidRPr="0085727F">
        <w:rPr>
          <w:rFonts w:ascii="Times New Roman" w:eastAsia="Times New Roman" w:hAnsi="Times New Roman" w:cs="font408"/>
          <w:kern w:val="1"/>
          <w:lang w:eastAsia="ar-SA"/>
        </w:rPr>
        <w:t xml:space="preserve">. – 20 мин., 8-11 </w:t>
      </w:r>
      <w:proofErr w:type="spellStart"/>
      <w:r w:rsidRPr="0085727F">
        <w:rPr>
          <w:rFonts w:ascii="Times New Roman" w:eastAsia="Times New Roman" w:hAnsi="Times New Roman" w:cs="font408"/>
          <w:kern w:val="1"/>
          <w:lang w:eastAsia="ar-SA"/>
        </w:rPr>
        <w:t>кл</w:t>
      </w:r>
      <w:proofErr w:type="spellEnd"/>
      <w:r w:rsidRPr="0085727F">
        <w:rPr>
          <w:rFonts w:ascii="Times New Roman" w:eastAsia="Times New Roman" w:hAnsi="Times New Roman" w:cs="font408"/>
          <w:kern w:val="1"/>
          <w:lang w:eastAsia="ar-SA"/>
        </w:rPr>
        <w:t>. – 25 мин. Приблизительно такие же ограничения устанавливаются на просмотр статических и динамических изображений на учебных досках и экранах отраженного свечения. При этом нет различий между доской меловой и интерактивной.</w:t>
      </w:r>
    </w:p>
    <w:p w:rsidR="0085727F" w:rsidRPr="005375F0" w:rsidRDefault="0085727F" w:rsidP="008572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540"/>
        <w:jc w:val="both"/>
        <w:rPr>
          <w:rFonts w:ascii="Times New Roman" w:eastAsia="Times New Roman" w:hAnsi="Times New Roman" w:cs="font408"/>
          <w:kern w:val="1"/>
          <w:lang w:eastAsia="ar-SA"/>
        </w:rPr>
      </w:pPr>
      <w:r w:rsidRPr="005375F0">
        <w:rPr>
          <w:rFonts w:ascii="Times New Roman" w:eastAsia="Times New Roman" w:hAnsi="Times New Roman" w:cs="font408"/>
          <w:kern w:val="1"/>
          <w:lang w:eastAsia="ar-SA"/>
        </w:rPr>
        <w:t>Непрерывное время работы с техническими средствами обучения</w:t>
      </w:r>
    </w:p>
    <w:p w:rsidR="0085727F" w:rsidRPr="0085727F" w:rsidRDefault="0085727F" w:rsidP="0085727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89"/>
        <w:gridCol w:w="3266"/>
        <w:gridCol w:w="3266"/>
        <w:gridCol w:w="3267"/>
      </w:tblGrid>
      <w:tr w:rsidR="0085727F" w:rsidRPr="0085727F" w:rsidTr="0085727F">
        <w:trPr>
          <w:trHeight w:val="201"/>
        </w:trPr>
        <w:tc>
          <w:tcPr>
            <w:tcW w:w="8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5727F" w:rsidRPr="0085727F" w:rsidRDefault="0085727F" w:rsidP="0085727F">
            <w:pPr>
              <w:spacing w:after="0" w:line="13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7F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</w:tc>
        <w:tc>
          <w:tcPr>
            <w:tcW w:w="85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5727F" w:rsidRPr="0085727F" w:rsidRDefault="0085727F" w:rsidP="0085727F">
            <w:pPr>
              <w:spacing w:after="0" w:line="13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7F">
              <w:rPr>
                <w:rFonts w:ascii="Times New Roman" w:eastAsia="Times New Roman" w:hAnsi="Times New Roman" w:cs="Times New Roman"/>
                <w:lang w:eastAsia="ru-RU"/>
              </w:rPr>
              <w:t>Непрерывная длительность (мин.), не более</w:t>
            </w:r>
          </w:p>
        </w:tc>
      </w:tr>
      <w:tr w:rsidR="0085727F" w:rsidRPr="0085727F" w:rsidTr="0085727F">
        <w:trPr>
          <w:trHeight w:val="1260"/>
        </w:trPr>
        <w:tc>
          <w:tcPr>
            <w:tcW w:w="8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5727F" w:rsidRPr="0085727F" w:rsidRDefault="0085727F" w:rsidP="00857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5727F" w:rsidRPr="0085727F" w:rsidRDefault="0085727F" w:rsidP="0085727F">
            <w:pPr>
              <w:spacing w:after="0" w:line="133" w:lineRule="atLeast"/>
              <w:ind w:left="108" w:right="1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7F">
              <w:rPr>
                <w:rFonts w:ascii="Times New Roman" w:eastAsia="Times New Roman" w:hAnsi="Times New Roman" w:cs="Times New Roman"/>
                <w:lang w:eastAsia="ru-RU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5727F" w:rsidRPr="0085727F" w:rsidRDefault="0085727F" w:rsidP="0085727F">
            <w:pPr>
              <w:spacing w:after="0" w:line="133" w:lineRule="atLeast"/>
              <w:ind w:left="163" w:right="1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7F">
              <w:rPr>
                <w:rFonts w:ascii="Times New Roman" w:eastAsia="Times New Roman" w:hAnsi="Times New Roman" w:cs="Times New Roman"/>
                <w:lang w:eastAsia="ru-RU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5727F" w:rsidRPr="0085727F" w:rsidRDefault="0085727F" w:rsidP="0085727F">
            <w:pPr>
              <w:spacing w:after="0" w:line="133" w:lineRule="atLeast"/>
              <w:ind w:left="174" w:right="24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7F">
              <w:rPr>
                <w:rFonts w:ascii="Times New Roman" w:eastAsia="Times New Roman" w:hAnsi="Times New Roman" w:cs="Times New Roman"/>
                <w:lang w:eastAsia="ru-RU"/>
              </w:rPr>
              <w:t>Работа с изображением на индивидуальном мониторе компьютера и клавиатурой</w:t>
            </w:r>
          </w:p>
        </w:tc>
      </w:tr>
      <w:tr w:rsidR="0085727F" w:rsidRPr="0085727F" w:rsidTr="0085727F">
        <w:trPr>
          <w:trHeight w:val="245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5727F" w:rsidRPr="0085727F" w:rsidRDefault="0085727F" w:rsidP="0085727F">
            <w:pPr>
              <w:spacing w:after="0" w:line="13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7F">
              <w:rPr>
                <w:rFonts w:ascii="Times New Roman" w:eastAsia="Times New Roman" w:hAnsi="Times New Roman" w:cs="Times New Roman"/>
                <w:lang w:eastAsia="ru-RU"/>
              </w:rPr>
              <w:t>1-2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5727F" w:rsidRPr="0085727F" w:rsidRDefault="0085727F" w:rsidP="0085727F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5727F" w:rsidRPr="0085727F" w:rsidRDefault="0085727F" w:rsidP="0085727F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5727F" w:rsidRPr="0085727F" w:rsidRDefault="0085727F" w:rsidP="0085727F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5727F" w:rsidRPr="0085727F" w:rsidTr="0085727F">
        <w:trPr>
          <w:trHeight w:val="195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5727F" w:rsidRPr="0085727F" w:rsidRDefault="0085727F" w:rsidP="0085727F">
            <w:pPr>
              <w:spacing w:after="0" w:line="13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7F">
              <w:rPr>
                <w:rFonts w:ascii="Times New Roman" w:eastAsia="Times New Roman" w:hAnsi="Times New Roman" w:cs="Times New Roman"/>
                <w:lang w:eastAsia="ru-RU"/>
              </w:rPr>
              <w:t>3-4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5727F" w:rsidRPr="0085727F" w:rsidRDefault="0085727F" w:rsidP="0085727F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5727F" w:rsidRPr="0085727F" w:rsidRDefault="0085727F" w:rsidP="0085727F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5727F" w:rsidRPr="0085727F" w:rsidRDefault="0085727F" w:rsidP="0085727F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85727F" w:rsidRPr="0085727F" w:rsidTr="0085727F">
        <w:trPr>
          <w:trHeight w:val="209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5727F" w:rsidRPr="0085727F" w:rsidRDefault="0085727F" w:rsidP="0085727F">
            <w:pPr>
              <w:spacing w:after="0" w:line="13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7F">
              <w:rPr>
                <w:rFonts w:ascii="Times New Roman" w:eastAsia="Times New Roman" w:hAnsi="Times New Roman" w:cs="Times New Roman"/>
                <w:lang w:eastAsia="ru-RU"/>
              </w:rPr>
              <w:t>5-7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5727F" w:rsidRPr="0085727F" w:rsidRDefault="0085727F" w:rsidP="0085727F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5727F" w:rsidRPr="0085727F" w:rsidRDefault="0085727F" w:rsidP="0085727F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7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5727F" w:rsidRPr="0085727F" w:rsidRDefault="0085727F" w:rsidP="0085727F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5727F" w:rsidRPr="0085727F" w:rsidTr="0085727F">
        <w:trPr>
          <w:trHeight w:val="223"/>
        </w:trPr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5727F" w:rsidRPr="0085727F" w:rsidRDefault="0085727F" w:rsidP="0085727F">
            <w:pPr>
              <w:spacing w:after="0" w:line="133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7F">
              <w:rPr>
                <w:rFonts w:ascii="Times New Roman" w:eastAsia="Times New Roman" w:hAnsi="Times New Roman" w:cs="Times New Roman"/>
                <w:lang w:eastAsia="ru-RU"/>
              </w:rPr>
              <w:t>8-11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5727F" w:rsidRPr="0085727F" w:rsidRDefault="0085727F" w:rsidP="0085727F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7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5727F" w:rsidRPr="0085727F" w:rsidRDefault="0085727F" w:rsidP="0085727F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7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85727F" w:rsidRPr="0085727F" w:rsidRDefault="0085727F" w:rsidP="0085727F">
            <w:pPr>
              <w:spacing w:after="0" w:line="133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27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</w:tbl>
    <w:p w:rsidR="0085727F" w:rsidRPr="005375F0" w:rsidRDefault="0085727F" w:rsidP="0085727F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85727F" w:rsidRPr="005375F0" w:rsidRDefault="0085727F" w:rsidP="008572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540"/>
        <w:jc w:val="both"/>
        <w:rPr>
          <w:rFonts w:ascii="Times New Roman" w:eastAsia="Times New Roman" w:hAnsi="Times New Roman" w:cs="font408"/>
          <w:kern w:val="1"/>
          <w:lang w:eastAsia="ar-SA"/>
        </w:rPr>
      </w:pPr>
      <w:proofErr w:type="gramStart"/>
      <w:r w:rsidRPr="005375F0">
        <w:rPr>
          <w:rFonts w:ascii="Times New Roman" w:eastAsia="Times New Roman" w:hAnsi="Times New Roman" w:cs="font408"/>
          <w:kern w:val="1"/>
          <w:lang w:eastAsia="ar-SA"/>
        </w:rPr>
        <w:t>Исходя из новых требований наиболее правильным является</w:t>
      </w:r>
      <w:proofErr w:type="gramEnd"/>
      <w:r w:rsidRPr="005375F0">
        <w:rPr>
          <w:rFonts w:ascii="Times New Roman" w:eastAsia="Times New Roman" w:hAnsi="Times New Roman" w:cs="font408"/>
          <w:kern w:val="1"/>
          <w:lang w:eastAsia="ar-SA"/>
        </w:rPr>
        <w:t xml:space="preserve"> такой урок, на котором равномерно чередуются различные формы работы. Работа с тетрадью и учебником чередуется с работой за компьютером, работой на интерактивной доске.</w:t>
      </w:r>
    </w:p>
    <w:p w:rsidR="0085727F" w:rsidRPr="005375F0" w:rsidRDefault="0085727F" w:rsidP="008572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540"/>
        <w:jc w:val="both"/>
        <w:rPr>
          <w:rFonts w:ascii="Times New Roman" w:eastAsia="Times New Roman" w:hAnsi="Times New Roman" w:cs="font408"/>
          <w:kern w:val="1"/>
          <w:lang w:eastAsia="ar-SA"/>
        </w:rPr>
      </w:pPr>
      <w:r w:rsidRPr="005375F0">
        <w:rPr>
          <w:rFonts w:ascii="Times New Roman" w:eastAsia="Times New Roman" w:hAnsi="Times New Roman" w:cs="font408"/>
          <w:kern w:val="1"/>
          <w:lang w:eastAsia="ar-SA"/>
        </w:rPr>
        <w:t xml:space="preserve">В пункте 5.7. </w:t>
      </w:r>
      <w:proofErr w:type="spellStart"/>
      <w:r w:rsidRPr="005375F0">
        <w:rPr>
          <w:rFonts w:ascii="Times New Roman" w:eastAsia="Times New Roman" w:hAnsi="Times New Roman" w:cs="font408"/>
          <w:kern w:val="1"/>
          <w:lang w:eastAsia="ar-SA"/>
        </w:rPr>
        <w:t>СанПиНа</w:t>
      </w:r>
      <w:proofErr w:type="spellEnd"/>
      <w:r w:rsidRPr="005375F0">
        <w:rPr>
          <w:rFonts w:ascii="Times New Roman" w:eastAsia="Times New Roman" w:hAnsi="Times New Roman" w:cs="font408"/>
          <w:kern w:val="1"/>
          <w:lang w:eastAsia="ar-SA"/>
        </w:rPr>
        <w:t xml:space="preserve"> говорится о том, что допускается оборудование учебных помещений и кабинетов интерактивными досками, отвечающими гигиеническим требованиям. При использовании </w:t>
      </w:r>
      <w:r w:rsidRPr="006B7442">
        <w:rPr>
          <w:rFonts w:ascii="Times New Roman" w:eastAsia="Times New Roman" w:hAnsi="Times New Roman" w:cs="font408"/>
          <w:b/>
          <w:color w:val="FF0000"/>
          <w:kern w:val="1"/>
          <w:lang w:eastAsia="ar-SA"/>
        </w:rPr>
        <w:t>интерактивной доски и проекционного экрана</w:t>
      </w:r>
      <w:r w:rsidRPr="005375F0">
        <w:rPr>
          <w:rFonts w:ascii="Times New Roman" w:eastAsia="Times New Roman" w:hAnsi="Times New Roman" w:cs="font408"/>
          <w:kern w:val="1"/>
          <w:lang w:eastAsia="ar-SA"/>
        </w:rPr>
        <w:t xml:space="preserve"> необходимо обеспечить равномерное ее (доски) освещение и отсутствие световых пятен повышенной яркости. Это требование является действительно очень важным, именно наличие пятен повышенной яркости вредно и мешает восприятию информации с экрана или доски. Но эта проблема легко решается правильным выбором и расположением проектора. Можно избежать появления яркого светового пятна на любой доске в том случае, если использовать короткофокусный проектор, расположенный над доской, или потолочное крепление проектора, позволяющего корректировать трапецию.</w:t>
      </w:r>
    </w:p>
    <w:p w:rsidR="0085727F" w:rsidRPr="005375F0" w:rsidRDefault="0085727F" w:rsidP="008572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540"/>
        <w:jc w:val="both"/>
        <w:rPr>
          <w:rFonts w:ascii="Times New Roman" w:eastAsia="Times New Roman" w:hAnsi="Times New Roman" w:cs="font408"/>
          <w:kern w:val="1"/>
          <w:lang w:eastAsia="ar-SA"/>
        </w:rPr>
      </w:pPr>
      <w:r w:rsidRPr="005375F0">
        <w:rPr>
          <w:rFonts w:ascii="Times New Roman" w:eastAsia="Times New Roman" w:hAnsi="Times New Roman" w:cs="font408"/>
          <w:kern w:val="1"/>
          <w:lang w:eastAsia="ar-SA"/>
        </w:rPr>
        <w:t xml:space="preserve">В пункте 5.6. </w:t>
      </w:r>
      <w:proofErr w:type="spellStart"/>
      <w:r w:rsidRPr="005375F0">
        <w:rPr>
          <w:rFonts w:ascii="Times New Roman" w:eastAsia="Times New Roman" w:hAnsi="Times New Roman" w:cs="font408"/>
          <w:kern w:val="1"/>
          <w:lang w:eastAsia="ar-SA"/>
        </w:rPr>
        <w:t>СанПиНа</w:t>
      </w:r>
      <w:proofErr w:type="spellEnd"/>
      <w:r w:rsidRPr="005375F0">
        <w:rPr>
          <w:rFonts w:ascii="Times New Roman" w:eastAsia="Times New Roman" w:hAnsi="Times New Roman" w:cs="font408"/>
          <w:kern w:val="1"/>
          <w:lang w:eastAsia="ar-SA"/>
        </w:rPr>
        <w:t xml:space="preserve"> приводятся требования по расстановке столов рядами, однако четко указано, что данная расстановка мебели не распространяется на учебные помещения, оборудованные интерактивными </w:t>
      </w:r>
      <w:r w:rsidRPr="005375F0">
        <w:rPr>
          <w:rFonts w:ascii="Times New Roman" w:eastAsia="Times New Roman" w:hAnsi="Times New Roman" w:cs="font408"/>
          <w:kern w:val="1"/>
          <w:lang w:eastAsia="ar-SA"/>
        </w:rPr>
        <w:lastRenderedPageBreak/>
        <w:t>досками. Поэтому в классах, оборудованных интерактивными досками, можно использовать расстановку мебели, позволяющую организовать групповую работу</w:t>
      </w:r>
    </w:p>
    <w:p w:rsidR="0085727F" w:rsidRPr="005375F0" w:rsidRDefault="0085727F" w:rsidP="008572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540"/>
        <w:jc w:val="both"/>
        <w:rPr>
          <w:rFonts w:ascii="Times New Roman" w:eastAsia="Times New Roman" w:hAnsi="Times New Roman" w:cs="font408"/>
          <w:kern w:val="1"/>
          <w:lang w:eastAsia="ar-SA"/>
        </w:rPr>
      </w:pPr>
      <w:r w:rsidRPr="005375F0">
        <w:rPr>
          <w:rFonts w:ascii="Times New Roman" w:eastAsia="Times New Roman" w:hAnsi="Times New Roman" w:cs="font408"/>
          <w:kern w:val="1"/>
          <w:lang w:eastAsia="ar-SA"/>
        </w:rPr>
        <w:t xml:space="preserve">Число компьютеров, которые можно использовать в кабинете информатики, устанавливается </w:t>
      </w:r>
      <w:proofErr w:type="spellStart"/>
      <w:r w:rsidRPr="005375F0">
        <w:rPr>
          <w:rFonts w:ascii="Times New Roman" w:eastAsia="Times New Roman" w:hAnsi="Times New Roman" w:cs="font408"/>
          <w:kern w:val="1"/>
          <w:lang w:eastAsia="ar-SA"/>
        </w:rPr>
        <w:t>СанПиН</w:t>
      </w:r>
      <w:proofErr w:type="spellEnd"/>
      <w:r w:rsidRPr="005375F0">
        <w:rPr>
          <w:rFonts w:ascii="Times New Roman" w:eastAsia="Times New Roman" w:hAnsi="Times New Roman" w:cs="font408"/>
          <w:kern w:val="1"/>
          <w:lang w:eastAsia="ar-SA"/>
        </w:rPr>
        <w:t xml:space="preserve"> 2.2.2/2.4.1340-03 «Гигиенические требования к персональным электронно-вычислительным машинам и организации работы». В данном документе (п. 3.4.) однако ограничивается площадь на одно рабочее место пользователей компьютера. При использовании мониторов на базе электроннолучевой трубки на один компьютер должно приходиться не менее 6 м</w:t>
      </w:r>
      <w:proofErr w:type="gramStart"/>
      <w:r w:rsidRPr="005375F0">
        <w:rPr>
          <w:rFonts w:ascii="Times New Roman" w:eastAsia="Times New Roman" w:hAnsi="Times New Roman" w:cs="font408"/>
          <w:kern w:val="1"/>
          <w:lang w:eastAsia="ar-SA"/>
        </w:rPr>
        <w:t>2</w:t>
      </w:r>
      <w:proofErr w:type="gramEnd"/>
      <w:r w:rsidRPr="005375F0">
        <w:rPr>
          <w:rFonts w:ascii="Times New Roman" w:eastAsia="Times New Roman" w:hAnsi="Times New Roman" w:cs="font408"/>
          <w:kern w:val="1"/>
          <w:lang w:eastAsia="ar-SA"/>
        </w:rPr>
        <w:t>, а на компьютер с плоским дискретным экраном (жидкокристаллические, плазменные) – 4,5 м2.</w:t>
      </w:r>
    </w:p>
    <w:p w:rsidR="0085727F" w:rsidRPr="005375F0" w:rsidRDefault="0085727F" w:rsidP="008572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540"/>
        <w:jc w:val="both"/>
        <w:rPr>
          <w:rFonts w:ascii="Times New Roman" w:eastAsia="Times New Roman" w:hAnsi="Times New Roman" w:cs="font408"/>
          <w:kern w:val="1"/>
          <w:lang w:eastAsia="ar-SA"/>
        </w:rPr>
      </w:pPr>
      <w:r w:rsidRPr="005375F0">
        <w:rPr>
          <w:rFonts w:ascii="Times New Roman" w:eastAsia="Times New Roman" w:hAnsi="Times New Roman" w:cs="font408"/>
          <w:kern w:val="1"/>
          <w:lang w:eastAsia="ar-SA"/>
        </w:rPr>
        <w:t xml:space="preserve">Необходимо также отметить, что требования данных санитарных правил (смотри </w:t>
      </w:r>
      <w:proofErr w:type="spellStart"/>
      <w:proofErr w:type="gramStart"/>
      <w:r w:rsidRPr="005375F0">
        <w:rPr>
          <w:rFonts w:ascii="Times New Roman" w:eastAsia="Times New Roman" w:hAnsi="Times New Roman" w:cs="font408"/>
          <w:kern w:val="1"/>
          <w:lang w:eastAsia="ar-SA"/>
        </w:rPr>
        <w:t>п</w:t>
      </w:r>
      <w:proofErr w:type="spellEnd"/>
      <w:proofErr w:type="gramEnd"/>
      <w:r w:rsidRPr="005375F0">
        <w:rPr>
          <w:rFonts w:ascii="Times New Roman" w:eastAsia="Times New Roman" w:hAnsi="Times New Roman" w:cs="font408"/>
          <w:kern w:val="1"/>
          <w:lang w:eastAsia="ar-SA"/>
        </w:rPr>
        <w:t xml:space="preserve"> 1.6.) не распространяются на проектирование, изготовление и эксплуатацию компьютеров, перемещающихся в процессе работы. Поэтому их действие не распространяется на мобильные компьютерные классы, что позволяет использовать в школе модель «один ученик – один компьютер». Именно поэтому рекомендуется использовать при организации образовательного процесса мобильные компьютеры или планшеты.</w:t>
      </w:r>
    </w:p>
    <w:p w:rsidR="0085727F" w:rsidRPr="005375F0" w:rsidRDefault="0085727F" w:rsidP="008572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540"/>
        <w:jc w:val="both"/>
        <w:rPr>
          <w:rFonts w:ascii="Times New Roman" w:eastAsia="Times New Roman" w:hAnsi="Times New Roman" w:cs="font408"/>
          <w:kern w:val="1"/>
          <w:lang w:eastAsia="ar-SA"/>
        </w:rPr>
      </w:pPr>
      <w:proofErr w:type="gramStart"/>
      <w:r w:rsidRPr="005375F0">
        <w:rPr>
          <w:rFonts w:ascii="Times New Roman" w:eastAsia="Times New Roman" w:hAnsi="Times New Roman" w:cs="font408"/>
          <w:kern w:val="1"/>
          <w:lang w:eastAsia="ar-SA"/>
        </w:rPr>
        <w:t>Важным документом, регулирующим требования к работе учителей являются</w:t>
      </w:r>
      <w:proofErr w:type="gramEnd"/>
      <w:r w:rsidRPr="005375F0">
        <w:rPr>
          <w:rFonts w:ascii="Times New Roman" w:eastAsia="Times New Roman" w:hAnsi="Times New Roman" w:cs="font408"/>
          <w:kern w:val="1"/>
          <w:lang w:eastAsia="ar-SA"/>
        </w:rPr>
        <w:t xml:space="preserve"> «Квалификационные характеристики должностей работников образования».</w:t>
      </w:r>
    </w:p>
    <w:p w:rsidR="0085727F" w:rsidRPr="005375F0" w:rsidRDefault="0085727F" w:rsidP="008572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540"/>
        <w:jc w:val="both"/>
        <w:rPr>
          <w:rFonts w:ascii="Times New Roman" w:eastAsia="Times New Roman" w:hAnsi="Times New Roman" w:cs="font408"/>
          <w:kern w:val="1"/>
          <w:lang w:eastAsia="ar-SA"/>
        </w:rPr>
      </w:pPr>
      <w:r w:rsidRPr="005375F0">
        <w:rPr>
          <w:rFonts w:ascii="Times New Roman" w:eastAsia="Times New Roman" w:hAnsi="Times New Roman" w:cs="font408"/>
          <w:kern w:val="1"/>
          <w:lang w:eastAsia="ar-SA"/>
        </w:rPr>
        <w:t>В соответствии с данным документом должностные обязанности учителя включают требования по использованию информационных технологий и электронных (цифровых) образовательных ресурсов, включая следующие позиции.</w:t>
      </w:r>
    </w:p>
    <w:p w:rsidR="0085727F" w:rsidRPr="006B7442" w:rsidRDefault="0085727F" w:rsidP="008572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540"/>
        <w:jc w:val="both"/>
        <w:rPr>
          <w:rFonts w:ascii="Times New Roman" w:eastAsia="Times New Roman" w:hAnsi="Times New Roman" w:cs="font408"/>
          <w:b/>
          <w:color w:val="FF0000"/>
          <w:kern w:val="1"/>
          <w:sz w:val="32"/>
          <w:lang w:eastAsia="ar-SA"/>
        </w:rPr>
      </w:pPr>
      <w:r w:rsidRPr="006B7442">
        <w:rPr>
          <w:rFonts w:ascii="Times New Roman" w:eastAsia="Times New Roman" w:hAnsi="Times New Roman" w:cs="font408"/>
          <w:b/>
          <w:color w:val="FF0000"/>
          <w:kern w:val="1"/>
          <w:sz w:val="32"/>
          <w:lang w:eastAsia="ar-SA"/>
        </w:rPr>
        <w:t>Учитель:</w:t>
      </w:r>
    </w:p>
    <w:p w:rsidR="0085727F" w:rsidRPr="005375F0" w:rsidRDefault="0085727F" w:rsidP="0085727F">
      <w:pPr>
        <w:shd w:val="clear" w:color="auto" w:fill="FFFFFF"/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Times New Roman" w:hAnsi="Times New Roman" w:cs="font408"/>
          <w:kern w:val="1"/>
          <w:lang w:eastAsia="ar-SA"/>
        </w:rPr>
      </w:pPr>
      <w:r w:rsidRPr="005375F0">
        <w:rPr>
          <w:rFonts w:ascii="Times New Roman" w:eastAsia="Times New Roman" w:hAnsi="Times New Roman" w:cs="font408"/>
          <w:kern w:val="1"/>
          <w:lang w:eastAsia="ar-SA"/>
        </w:rPr>
        <w:t>• Осуществляет обучение, используя разнообразные формы, приемы, методы и средства обучения, включая информационные, а также цифровые образовательные ресурсы.</w:t>
      </w:r>
    </w:p>
    <w:p w:rsidR="0085727F" w:rsidRPr="005375F0" w:rsidRDefault="0085727F" w:rsidP="0085727F">
      <w:pPr>
        <w:shd w:val="clear" w:color="auto" w:fill="FFFFFF"/>
        <w:tabs>
          <w:tab w:val="left" w:pos="709"/>
        </w:tabs>
        <w:suppressAutoHyphens/>
        <w:spacing w:after="0" w:line="276" w:lineRule="atLeast"/>
        <w:jc w:val="both"/>
        <w:rPr>
          <w:rFonts w:ascii="Times New Roman" w:eastAsia="Times New Roman" w:hAnsi="Times New Roman" w:cs="font408"/>
          <w:kern w:val="1"/>
          <w:lang w:eastAsia="ar-SA"/>
        </w:rPr>
      </w:pPr>
      <w:r w:rsidRPr="005375F0">
        <w:rPr>
          <w:rFonts w:ascii="Times New Roman" w:eastAsia="Times New Roman" w:hAnsi="Times New Roman" w:cs="font408"/>
          <w:kern w:val="1"/>
          <w:lang w:eastAsia="ar-SA"/>
        </w:rPr>
        <w:t>•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</w:t>
      </w:r>
    </w:p>
    <w:p w:rsidR="00BE026E" w:rsidRPr="005375F0" w:rsidRDefault="0085727F" w:rsidP="008572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540"/>
        <w:jc w:val="both"/>
        <w:rPr>
          <w:rFonts w:ascii="Times New Roman" w:eastAsia="Times New Roman" w:hAnsi="Times New Roman" w:cs="font408"/>
          <w:kern w:val="1"/>
          <w:lang w:eastAsia="ar-SA"/>
        </w:rPr>
      </w:pPr>
      <w:r w:rsidRPr="005375F0">
        <w:rPr>
          <w:rFonts w:ascii="Times New Roman" w:eastAsia="Times New Roman" w:hAnsi="Times New Roman" w:cs="font408"/>
          <w:kern w:val="1"/>
          <w:lang w:eastAsia="ar-SA"/>
        </w:rPr>
        <w:t xml:space="preserve">Учитель должен знать основы работы с текстовыми редакторами, электронными таблицами, электронной почтой и браузерами, </w:t>
      </w:r>
      <w:proofErr w:type="spellStart"/>
      <w:r w:rsidRPr="005375F0">
        <w:rPr>
          <w:rFonts w:ascii="Times New Roman" w:eastAsia="Times New Roman" w:hAnsi="Times New Roman" w:cs="font408"/>
          <w:kern w:val="1"/>
          <w:lang w:eastAsia="ar-SA"/>
        </w:rPr>
        <w:t>мультимедийным</w:t>
      </w:r>
      <w:proofErr w:type="spellEnd"/>
      <w:r w:rsidRPr="005375F0">
        <w:rPr>
          <w:rFonts w:ascii="Times New Roman" w:eastAsia="Times New Roman" w:hAnsi="Times New Roman" w:cs="font408"/>
          <w:kern w:val="1"/>
          <w:lang w:eastAsia="ar-SA"/>
        </w:rPr>
        <w:t xml:space="preserve"> оборудованием.</w:t>
      </w:r>
    </w:p>
    <w:p w:rsidR="006B1415" w:rsidRPr="005375F0" w:rsidRDefault="006B1415" w:rsidP="0085727F">
      <w:pPr>
        <w:jc w:val="both"/>
        <w:rPr>
          <w:rFonts w:ascii="Times New Roman" w:hAnsi="Times New Roman" w:cs="Times New Roman"/>
        </w:rPr>
      </w:pPr>
    </w:p>
    <w:p w:rsidR="006B1415" w:rsidRPr="005375F0" w:rsidRDefault="006B1415">
      <w:pPr>
        <w:rPr>
          <w:rFonts w:ascii="Times New Roman" w:hAnsi="Times New Roman" w:cs="Times New Roman"/>
        </w:rPr>
      </w:pPr>
      <w:r w:rsidRPr="005375F0">
        <w:rPr>
          <w:rFonts w:ascii="Times New Roman" w:hAnsi="Times New Roman" w:cs="Times New Roman"/>
        </w:rPr>
        <w:br w:type="page"/>
      </w:r>
    </w:p>
    <w:p w:rsidR="0085727F" w:rsidRDefault="006B1415" w:rsidP="0085727F">
      <w:pPr>
        <w:jc w:val="both"/>
        <w:rPr>
          <w:rFonts w:ascii="Times New Roman" w:hAnsi="Times New Roman" w:cs="Times New Roman"/>
        </w:rPr>
      </w:pPr>
      <w:hyperlink r:id="rId10" w:history="1">
        <w:r w:rsidRPr="0056388F">
          <w:rPr>
            <w:rStyle w:val="a5"/>
            <w:rFonts w:ascii="Times New Roman" w:hAnsi="Times New Roman" w:cs="Times New Roman"/>
          </w:rPr>
          <w:t>http://wiki.kamipkpk.ru/index.php/%D0%A1%D0%B0%D0%BD%D0%9F%D0%B8%D0%9D</w:t>
        </w:r>
      </w:hyperlink>
    </w:p>
    <w:p w:rsidR="006B1415" w:rsidRPr="006B1415" w:rsidRDefault="006B1415" w:rsidP="00537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6B1415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Рекомендации составлены, согласно нормам </w:t>
      </w:r>
      <w:proofErr w:type="spellStart"/>
      <w:r w:rsidRPr="006B1415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СанПиН</w:t>
      </w:r>
      <w:proofErr w:type="spellEnd"/>
    </w:p>
    <w:p w:rsidR="006B1415" w:rsidRPr="006B1415" w:rsidRDefault="006B1415" w:rsidP="005375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6B1415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Санитарно-гигиенические нормы при использовании ЭОР в учебном процессе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Согласно санитарным правилам и нормам, </w:t>
      </w:r>
      <w:proofErr w:type="spellStart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proofErr w:type="spellEnd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 2.2.2./2.4.1340-03 «Гигиенические требования к </w:t>
      </w:r>
      <w:proofErr w:type="spellStart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видеодисплейным</w:t>
      </w:r>
      <w:proofErr w:type="spellEnd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 терминалам и персональным электронно-вычислительным машинам и </w:t>
      </w:r>
      <w:proofErr w:type="gramStart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организация работы» и </w:t>
      </w:r>
      <w:proofErr w:type="spellStart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proofErr w:type="spellEnd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 2.4.2.2821-10 «Санитарно-эпидемиологические правила и нормативы», утвержденных Главным государственным санитарным врачом Российской Федерации Онищенко Г. Г. 25 ноября 2002 года, действующих с 1 сентября 2003 года для учащихся школ. 1.</w:t>
      </w:r>
      <w:proofErr w:type="gramEnd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 Длительность непрерывной работы за компьютером не должна превышать:</w:t>
      </w:r>
    </w:p>
    <w:p w:rsidR="006B1415" w:rsidRPr="006B1415" w:rsidRDefault="006B1415" w:rsidP="006B1415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для обучающихся в I - IV классах - 15 мин;</w:t>
      </w:r>
    </w:p>
    <w:p w:rsidR="006B1415" w:rsidRPr="006B1415" w:rsidRDefault="006B1415" w:rsidP="006B1415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для обучающихся в V - VII классах - 20 мин;</w:t>
      </w:r>
    </w:p>
    <w:p w:rsidR="006B1415" w:rsidRPr="006B1415" w:rsidRDefault="006B1415" w:rsidP="006B1415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для обучающихся в VIII - IX классах - 25 мин;</w:t>
      </w:r>
    </w:p>
    <w:p w:rsidR="006B1415" w:rsidRPr="006B1415" w:rsidRDefault="006B1415" w:rsidP="006B1415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для обучающихся в X - XI классах на первом часу учебных занятий 30 мин, на втором - 20 мин.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Оптимальное количество занятий с использованием компьютера в течение учебного дня:</w:t>
      </w:r>
    </w:p>
    <w:p w:rsidR="006B1415" w:rsidRPr="006B1415" w:rsidRDefault="006B1415" w:rsidP="006B1415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для обучающихся I - IV классов составляет 1 урок;</w:t>
      </w:r>
    </w:p>
    <w:p w:rsidR="006B1415" w:rsidRPr="006B1415" w:rsidRDefault="006B1415" w:rsidP="006B1415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 в V - VIII классах - 2 урока;</w:t>
      </w:r>
    </w:p>
    <w:p w:rsidR="006B1415" w:rsidRPr="006B1415" w:rsidRDefault="006B1415" w:rsidP="006B1415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обучающихся</w:t>
      </w:r>
      <w:proofErr w:type="gramEnd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 в IX - XI классах - 3 урока.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Во время перемен следует проводить сквозное проветривание с обязательным выходом обучающихся из класса.</w:t>
      </w: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 4. </w:t>
      </w:r>
      <w:proofErr w:type="spellStart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Внеучебные</w:t>
      </w:r>
      <w:proofErr w:type="spellEnd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 занятия с использованием компьютера рекомендуется проводить не чаще 2 раз в неделю общей продолжительностью:</w:t>
      </w:r>
    </w:p>
    <w:p w:rsidR="006B1415" w:rsidRPr="006B1415" w:rsidRDefault="006B1415" w:rsidP="006B1415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для обучающихся в II - V классах не более 60 мин;</w:t>
      </w:r>
    </w:p>
    <w:p w:rsidR="006B1415" w:rsidRPr="006B1415" w:rsidRDefault="006B1415" w:rsidP="006B1415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для обучающихся </w:t>
      </w:r>
      <w:proofErr w:type="spellStart"/>
      <w:proofErr w:type="gramStart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VI</w:t>
      </w:r>
      <w:proofErr w:type="spellEnd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 классах и старше - не более 90 мин.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Время проведения компьютерных игр не должно превышать:</w:t>
      </w:r>
    </w:p>
    <w:p w:rsidR="006B1415" w:rsidRPr="006B1415" w:rsidRDefault="006B1415" w:rsidP="006B1415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10 мин для учащихся II - V классов;</w:t>
      </w:r>
    </w:p>
    <w:p w:rsidR="006B1415" w:rsidRPr="006B1415" w:rsidRDefault="006B1415" w:rsidP="006B1415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15 мин для учащихся VI - XI классов.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Рекомендуется проводить их в конце занятия.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Не допускается одновременное использование одного компьютера для двух и более детей независимо от их возраста.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Занятия </w:t>
      </w:r>
      <w:proofErr w:type="gramStart"/>
      <w:r w:rsidRPr="006B14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</w:t>
      </w:r>
      <w:proofErr w:type="gramEnd"/>
      <w:r w:rsidRPr="006B14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независимо </w:t>
      </w:r>
      <w:proofErr w:type="gramStart"/>
      <w:r w:rsidRPr="006B14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</w:t>
      </w:r>
      <w:proofErr w:type="gramEnd"/>
      <w:r w:rsidRPr="006B14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возраста детей должны проводиться в присутствии педагога.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Допустимая продолжительность видео, аудиовизуальных и интерактивных ЭОР:</w:t>
      </w:r>
    </w:p>
    <w:p w:rsidR="006B1415" w:rsidRPr="006B1415" w:rsidRDefault="006B1415" w:rsidP="006B1415">
      <w:pPr>
        <w:numPr>
          <w:ilvl w:val="0"/>
          <w:numId w:val="12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для обучающихся I - II классов составляет 7 – 15 мин;</w:t>
      </w:r>
    </w:p>
    <w:p w:rsidR="006B1415" w:rsidRPr="006B1415" w:rsidRDefault="006B1415" w:rsidP="006B1415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для обучающихся в III - IV классах – 15 - 20 мин,</w:t>
      </w:r>
    </w:p>
    <w:p w:rsidR="006B1415" w:rsidRPr="006B1415" w:rsidRDefault="006B1415" w:rsidP="006B1415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для обучающихся в V - XI классах – 20 - 25 мин.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В течение недели количество уроков с использованием ЭОР в младших классах не превышает 3-4, в старших -4-6.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11. В соответствии с нормативами длительности ориентировочное количество демонстрируемых на уроке кадров (презентация):</w:t>
      </w:r>
    </w:p>
    <w:p w:rsidR="006B1415" w:rsidRPr="006B1415" w:rsidRDefault="006B1415" w:rsidP="006B1415">
      <w:pPr>
        <w:numPr>
          <w:ilvl w:val="0"/>
          <w:numId w:val="15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для предметов естественно-математического цикла - 8-10;</w:t>
      </w:r>
    </w:p>
    <w:p w:rsidR="006B1415" w:rsidRPr="006B1415" w:rsidRDefault="006B1415" w:rsidP="006B1415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для предметов гуманитарного цикла — 10-12.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12. Видео, аудиовизуальные и интерактивные ЭОР рекомендуется применять через 5-10 минут после начала урока.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13. При составлении расписания уроков необходимо предусмотреть, чтобы уроки с использованием средств мультимедиа не шли один за другим.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14. Большое внимание уделяется установке в кабинете </w:t>
      </w:r>
      <w:proofErr w:type="spellStart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мультимедийного</w:t>
      </w:r>
      <w:proofErr w:type="spellEnd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проектора и экрана. Проектор помещается, как правило, на подставках высотой 1,1 — 1,5м. При этом оптическая ось проектора должна быть перпендикулярной.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15. Расстояние от центра экрана до пола должно составлять:</w:t>
      </w:r>
    </w:p>
    <w:p w:rsidR="006B1415" w:rsidRPr="006B1415" w:rsidRDefault="006B1415" w:rsidP="006B1415">
      <w:pPr>
        <w:numPr>
          <w:ilvl w:val="0"/>
          <w:numId w:val="17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в кабинетах начальных классов — 1,1-1,5 м;</w:t>
      </w:r>
    </w:p>
    <w:p w:rsidR="006B1415" w:rsidRPr="006B1415" w:rsidRDefault="006B1415" w:rsidP="006B1415">
      <w:pPr>
        <w:numPr>
          <w:ilvl w:val="0"/>
          <w:numId w:val="18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в кабинетах V-XI (XII) классов — 1,5 м;</w:t>
      </w:r>
    </w:p>
    <w:p w:rsidR="006B1415" w:rsidRPr="006B1415" w:rsidRDefault="006B1415" w:rsidP="006B1415">
      <w:pPr>
        <w:numPr>
          <w:ilvl w:val="0"/>
          <w:numId w:val="1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в актовом зале - 2 м.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16. Для демонстрации слайдов презентации наиболее приемлемы стандартные </w:t>
      </w:r>
      <w:proofErr w:type="spellStart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диффузионно</w:t>
      </w:r>
      <w:proofErr w:type="spellEnd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 - рассеивающие переносные экраны типа ЭБМ-С (экран бело-матовый сворачиваемый), ЭНБ-С (экран направленный, белый, сворачиваемый).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17. Рекомендуется проводить упражнения для глаз через каждые 20-25 минут работы с экранными пособиями при появлении зрительного дискомфорта, рези, мелькания «мушек» перед глазами.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Условия организации образовательного процесса и, в том числе, использования информационных технологий и компьютеров определяется Санитарно-эпидемиологическими и гигиеническими требованиями. С 1 сентября 2011 введены новые «Санитарно-эпидемиологические требования к условиям и организации обучения в общеобразовательных учреждениях» </w:t>
      </w:r>
      <w:proofErr w:type="spellStart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СанПиН</w:t>
      </w:r>
      <w:proofErr w:type="spellEnd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 2.4.2.2821-10</w:t>
      </w:r>
      <w:proofErr w:type="gramStart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proofErr w:type="gramEnd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 новых санитарных правилах значительно измены требования по использованию компьютеров в учебном процессе, а также требования к организации образовательного процесса с использованием ИКТ.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Полностью сняты ограничения по времени использования компьютеров в образовательном процессе. Остались только </w:t>
      </w:r>
      <w:proofErr w:type="gramStart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совершенно разумные</w:t>
      </w:r>
      <w:proofErr w:type="gramEnd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 ограничения по непрерывному использованию одного вида деятельности, и не важно, связана ли эта деятельность с использованием компьютера или с использованием обычной ученической тетрадки. </w:t>
      </w:r>
      <w:proofErr w:type="gramStart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Данные требования изложены в разделе 10.18. в котором написано, что средняя непрерывная продолжительность различных видов учебной деятельности обучающихся (чтение с бумажного носителя, письмо, слушание, опрос и т.п.) в 1-4 классах не должна превышать 7-10 минут, в 5-11 классах – 10-15 минут.</w:t>
      </w:r>
      <w:proofErr w:type="gramEnd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Данные ограничения могут быть нарушены только на контрольных работах. Непрерывная работа с изображением на индивидуальном мониторе компьютера и с клавиатурой не должна превышать в 1-4 </w:t>
      </w:r>
      <w:proofErr w:type="spellStart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. 15 мин., 5-7 </w:t>
      </w:r>
      <w:proofErr w:type="spellStart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. – 20 мин., 8-11 </w:t>
      </w:r>
      <w:proofErr w:type="spellStart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кл</w:t>
      </w:r>
      <w:proofErr w:type="spellEnd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. – 25 мин. Приблизительно такие же ограничения устанавливаются на просмотр статических и динамических изображений на учебных досках и экранах отраженного свечения. При этом нет различий между доской меловой и интерактивной.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Непрерывное время работы с техническими средствами обучения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B1415">
        <w:rPr>
          <w:rFonts w:ascii="Times New Roman" w:eastAsia="Times New Roman" w:hAnsi="Times New Roman" w:cs="Times New Roman"/>
          <w:noProof/>
          <w:color w:val="5A3696"/>
          <w:lang w:eastAsia="ru-RU"/>
        </w:rPr>
        <w:drawing>
          <wp:inline distT="0" distB="0" distL="0" distR="0">
            <wp:extent cx="3598794" cy="2069160"/>
            <wp:effectExtent l="19050" t="0" r="1656" b="0"/>
            <wp:docPr id="1" name="Рисунок 1" descr="СанПиН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нПиН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912" cy="206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Исходя из новых требований наиболее правильным является</w:t>
      </w:r>
      <w:proofErr w:type="gramEnd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 такой урок, на котором равномерно чередуются различные формы работы. Работа с тетрадью и учебником чередуется с работой за компьютером, работой на интерактивной доске. В пункте 5.7.</w:t>
      </w:r>
      <w:r w:rsidRPr="006B14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6B14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СанПиНа</w:t>
      </w:r>
      <w:proofErr w:type="spellEnd"/>
      <w:r w:rsidRPr="006B14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говорится о том, что допускается оборудование учебных помещений и кабинетов интерактивными досками, отвечающими гигиеническим требованиям. При использовании интерактивной доски и проекционного экрана необходимо обеспечить равномерное ее (доски) освещение и отсутствие световых пятен повышенной яркости. Это требование является действительно очень важным, именно наличие пятен повышенной яркости вредно и мешает восприятию информации с экрана или доски. Но эта проблема легко решается правильным выбором и расположением проектора. Можно избежать появления яркого светового пятна на любой доске в том случае, если использовать короткофокусный проектор, расположенный над доской, или потолочное крепление проектора, позволяющего корректировать трапецию.</w:t>
      </w: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 В пункте 5.6.</w:t>
      </w:r>
      <w:r w:rsidRPr="006B14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proofErr w:type="spellStart"/>
      <w:r w:rsidRPr="006B14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СанПиНа</w:t>
      </w:r>
      <w:proofErr w:type="spellEnd"/>
      <w:r w:rsidRPr="006B14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приводятся требования по расстановке столов рядами, однако четко указано, что данная расстановка мебели не распространяется на учебные помещения, оборудованные интерактивными досками. </w:t>
      </w: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Поэтому в классах, оборудованных интерактивными досками, можно использовать расстановку мебели, позволяющую организовать групповую работу.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Упражнения для глаз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1.Закрыть глаза, сильно напрягая глазные мышцы. На счет 1-4 открыть глаза, расслабив глазные мышцы. Посмотреть вдаль на счет 1-6. Повторить 4-5 раз.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2.Посмотреть на переносицу и задержать взгляд на счет 1-4. Перевести взгляд на 1-6. Повторить 4-5 раз.</w:t>
      </w:r>
    </w:p>
    <w:p w:rsidR="006B1415" w:rsidRPr="006B1415" w:rsidRDefault="006B1415" w:rsidP="006B14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 xml:space="preserve">3.Не поворачивая головы посмотреть «вправо - вверх - влево </w:t>
      </w:r>
      <w:proofErr w:type="gramStart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-в</w:t>
      </w:r>
      <w:proofErr w:type="gramEnd"/>
      <w:r w:rsidRPr="006B1415">
        <w:rPr>
          <w:rFonts w:ascii="Times New Roman" w:eastAsia="Times New Roman" w:hAnsi="Times New Roman" w:cs="Times New Roman"/>
          <w:color w:val="000000"/>
          <w:lang w:eastAsia="ru-RU"/>
        </w:rPr>
        <w:t>низ», а затем на счет 1-6 сделать то же, но «влево - вверх - вправо - вниз» и снова посмотреть вдаль. Повторить 4-5 раз.</w:t>
      </w:r>
    </w:p>
    <w:p w:rsidR="006B1415" w:rsidRPr="006B1415" w:rsidRDefault="006B1415" w:rsidP="006B141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B1415" w:rsidRPr="006B1415" w:rsidSect="00C43E22">
      <w:headerReference w:type="default" r:id="rId13"/>
      <w:headerReference w:type="first" r:id="rId14"/>
      <w:footerReference w:type="first" r:id="rId15"/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4F8" w:rsidRDefault="009D54F8" w:rsidP="00C43E22">
      <w:pPr>
        <w:spacing w:after="0" w:line="240" w:lineRule="auto"/>
      </w:pPr>
      <w:r>
        <w:separator/>
      </w:r>
    </w:p>
  </w:endnote>
  <w:endnote w:type="continuationSeparator" w:id="0">
    <w:p w:rsidR="009D54F8" w:rsidRDefault="009D54F8" w:rsidP="00C4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40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442" w:rsidRDefault="006B7442">
    <w:pPr>
      <w:pStyle w:val="ac"/>
    </w:pPr>
    <w:r>
      <w:rPr>
        <w:noProof/>
        <w:lang w:eastAsia="ru-RU"/>
      </w:rPr>
      <w:drawing>
        <wp:inline distT="0" distB="0" distL="0" distR="0">
          <wp:extent cx="7056481" cy="206734"/>
          <wp:effectExtent l="19050" t="0" r="0" b="0"/>
          <wp:docPr id="5" name="Рисунок 6" descr="C:\Users\user\AppData\Local\Microsoft\Windows\Temporary Internet Files\Content.IE5\U0C7C30K\MC900440125[1]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ser\AppData\Local\Microsoft\Windows\Temporary Internet Files\Content.IE5\U0C7C30K\MC900440125[1]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9203" cy="207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4F8" w:rsidRDefault="009D54F8" w:rsidP="00C43E22">
      <w:pPr>
        <w:spacing w:after="0" w:line="240" w:lineRule="auto"/>
      </w:pPr>
      <w:r>
        <w:separator/>
      </w:r>
    </w:p>
  </w:footnote>
  <w:footnote w:type="continuationSeparator" w:id="0">
    <w:p w:rsidR="009D54F8" w:rsidRDefault="009D54F8" w:rsidP="00C4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22" w:rsidRPr="00C43E22" w:rsidRDefault="00C43E22" w:rsidP="00C43E22">
    <w:pPr>
      <w:jc w:val="right"/>
      <w:rPr>
        <w:rFonts w:ascii="Times New Roman" w:hAnsi="Times New Roman" w:cs="Times New Roman"/>
        <w:color w:val="0033CC"/>
      </w:rPr>
    </w:pPr>
    <w:r w:rsidRPr="00C43E22">
      <w:rPr>
        <w:rFonts w:ascii="Times New Roman" w:hAnsi="Times New Roman" w:cs="Times New Roman"/>
        <w:b/>
        <w:color w:val="0033CC"/>
      </w:rPr>
      <w:t>Рассохина Галина Владимировна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22" w:rsidRPr="00C43E22" w:rsidRDefault="00C43E22" w:rsidP="00C43E22">
    <w:pPr>
      <w:pStyle w:val="aa"/>
      <w:jc w:val="right"/>
      <w:rPr>
        <w:rFonts w:ascii="Times New Roman" w:hAnsi="Times New Roman" w:cs="Times New Roman"/>
        <w:sz w:val="28"/>
        <w:szCs w:val="28"/>
      </w:rPr>
    </w:pPr>
    <w:r w:rsidRPr="00C43E22">
      <w:rPr>
        <w:rStyle w:val="a3"/>
        <w:rFonts w:ascii="Times New Roman" w:hAnsi="Times New Roman" w:cs="Times New Roman"/>
        <w:color w:val="0033CC"/>
        <w:sz w:val="28"/>
        <w:szCs w:val="28"/>
        <w:shd w:val="clear" w:color="auto" w:fill="FFFFFF"/>
      </w:rPr>
      <w:t>Мастер-класс</w:t>
    </w:r>
    <w:r w:rsidRPr="00C43E22">
      <w:rPr>
        <w:rStyle w:val="a3"/>
        <w:rFonts w:ascii="Times New Roman" w:hAnsi="Times New Roman" w:cs="Times New Roman"/>
        <w:color w:val="000000"/>
        <w:sz w:val="28"/>
        <w:szCs w:val="28"/>
        <w:shd w:val="clear" w:color="auto" w:fill="FFFFFF"/>
      </w:rPr>
      <w:t xml:space="preserve"> </w:t>
    </w:r>
    <w:r w:rsidRPr="00C43E22">
      <w:rPr>
        <w:rStyle w:val="a3"/>
        <w:rFonts w:ascii="Times New Roman" w:hAnsi="Times New Roman" w:cs="Times New Roman"/>
        <w:color w:val="FF0000"/>
        <w:sz w:val="28"/>
        <w:szCs w:val="28"/>
        <w:shd w:val="clear" w:color="auto" w:fill="FFFFFF"/>
      </w:rPr>
      <w:t xml:space="preserve">«Урок с </w:t>
    </w:r>
    <w:proofErr w:type="spellStart"/>
    <w:r w:rsidRPr="00C43E22">
      <w:rPr>
        <w:rStyle w:val="a3"/>
        <w:rFonts w:ascii="Times New Roman" w:hAnsi="Times New Roman" w:cs="Times New Roman"/>
        <w:color w:val="FF0000"/>
        <w:sz w:val="28"/>
        <w:szCs w:val="28"/>
        <w:shd w:val="clear" w:color="auto" w:fill="FFFFFF"/>
        <w:lang w:val="en-US"/>
      </w:rPr>
      <w:t>Panaboard</w:t>
    </w:r>
    <w:proofErr w:type="spellEnd"/>
    <w:r w:rsidRPr="00C43E22">
      <w:rPr>
        <w:rStyle w:val="a3"/>
        <w:rFonts w:ascii="Times New Roman" w:hAnsi="Times New Roman" w:cs="Times New Roman"/>
        <w:color w:val="FF0000"/>
        <w:sz w:val="28"/>
        <w:szCs w:val="28"/>
        <w:shd w:val="clear" w:color="auto" w:fill="FFFFFF"/>
      </w:rPr>
      <w:t>»</w:t>
    </w:r>
    <w:r w:rsidRPr="00C43E22">
      <w:rPr>
        <w:rStyle w:val="a3"/>
        <w:rFonts w:ascii="Times New Roman" w:hAnsi="Times New Roman" w:cs="Times New Roman"/>
        <w:color w:val="000000"/>
        <w:sz w:val="28"/>
        <w:szCs w:val="28"/>
        <w:shd w:val="clear" w:color="auto" w:fill="FFFFFF"/>
      </w:rPr>
      <w:t xml:space="preserve"> </w:t>
    </w:r>
    <w:r w:rsidRPr="00C43E22">
      <w:rPr>
        <w:rStyle w:val="a3"/>
        <w:rFonts w:ascii="Times New Roman" w:hAnsi="Times New Roman" w:cs="Times New Roman"/>
        <w:noProof/>
        <w:color w:val="FF0000"/>
        <w:sz w:val="28"/>
        <w:szCs w:val="28"/>
        <w:shd w:val="clear" w:color="auto" w:fill="FFFFFF"/>
      </w:rPr>
      <w:drawing>
        <wp:inline distT="0" distB="0" distL="0" distR="0">
          <wp:extent cx="874949" cy="720000"/>
          <wp:effectExtent l="19050" t="0" r="1351" b="0"/>
          <wp:docPr id="4" name="Рисунок 2" descr="логотип сообществ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сообщества.png"/>
                  <pic:cNvPicPr/>
                </pic:nvPicPr>
                <pic:blipFill>
                  <a:blip r:embed="rId1" cstate="screen"/>
                  <a:stretch>
                    <a:fillRect/>
                  </a:stretch>
                </pic:blipFill>
                <pic:spPr>
                  <a:xfrm>
                    <a:off x="0" y="0"/>
                    <a:ext cx="87494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7E7"/>
    <w:multiLevelType w:val="multilevel"/>
    <w:tmpl w:val="AEEE8C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7760"/>
    <w:multiLevelType w:val="multilevel"/>
    <w:tmpl w:val="CFF8F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3201C"/>
    <w:multiLevelType w:val="hybridMultilevel"/>
    <w:tmpl w:val="AB626EEA"/>
    <w:lvl w:ilvl="0" w:tplc="C8C60BA2">
      <w:numFmt w:val="bullet"/>
      <w:lvlText w:val=""/>
      <w:lvlJc w:val="left"/>
      <w:pPr>
        <w:ind w:left="6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13B94ABD"/>
    <w:multiLevelType w:val="multilevel"/>
    <w:tmpl w:val="D472A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65F82"/>
    <w:multiLevelType w:val="hybridMultilevel"/>
    <w:tmpl w:val="886ADC7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E640EBF"/>
    <w:multiLevelType w:val="multilevel"/>
    <w:tmpl w:val="E2183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3A62B2"/>
    <w:multiLevelType w:val="multilevel"/>
    <w:tmpl w:val="2ADCA4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E602D"/>
    <w:multiLevelType w:val="multilevel"/>
    <w:tmpl w:val="48543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517B5"/>
    <w:multiLevelType w:val="multilevel"/>
    <w:tmpl w:val="55FC2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FC277E"/>
    <w:multiLevelType w:val="multilevel"/>
    <w:tmpl w:val="6BDE8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F84FE2"/>
    <w:multiLevelType w:val="multilevel"/>
    <w:tmpl w:val="D3C83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5B3F8E"/>
    <w:multiLevelType w:val="hybridMultilevel"/>
    <w:tmpl w:val="DF84795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3C9316A7"/>
    <w:multiLevelType w:val="multilevel"/>
    <w:tmpl w:val="50DED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613A3"/>
    <w:multiLevelType w:val="multilevel"/>
    <w:tmpl w:val="009CD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11091C"/>
    <w:multiLevelType w:val="hybridMultilevel"/>
    <w:tmpl w:val="99EA5324"/>
    <w:lvl w:ilvl="0" w:tplc="BA6E8AA6">
      <w:numFmt w:val="bullet"/>
      <w:lvlText w:val="·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4CE002DF"/>
    <w:multiLevelType w:val="multilevel"/>
    <w:tmpl w:val="CCA8C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51837"/>
    <w:multiLevelType w:val="multilevel"/>
    <w:tmpl w:val="52BE9C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EC5773"/>
    <w:multiLevelType w:val="multilevel"/>
    <w:tmpl w:val="19949E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4D1844"/>
    <w:multiLevelType w:val="multilevel"/>
    <w:tmpl w:val="50EE4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B26D1B"/>
    <w:multiLevelType w:val="multilevel"/>
    <w:tmpl w:val="C4AE03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1B1D68"/>
    <w:multiLevelType w:val="multilevel"/>
    <w:tmpl w:val="AC3AD8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A5442E"/>
    <w:multiLevelType w:val="multilevel"/>
    <w:tmpl w:val="AD449F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010AA1"/>
    <w:multiLevelType w:val="multilevel"/>
    <w:tmpl w:val="E410F5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13"/>
  </w:num>
  <w:num w:numId="5">
    <w:abstractNumId w:val="6"/>
  </w:num>
  <w:num w:numId="6">
    <w:abstractNumId w:val="9"/>
  </w:num>
  <w:num w:numId="7">
    <w:abstractNumId w:val="0"/>
  </w:num>
  <w:num w:numId="8">
    <w:abstractNumId w:val="19"/>
  </w:num>
  <w:num w:numId="9">
    <w:abstractNumId w:val="10"/>
  </w:num>
  <w:num w:numId="10">
    <w:abstractNumId w:val="18"/>
  </w:num>
  <w:num w:numId="11">
    <w:abstractNumId w:val="8"/>
  </w:num>
  <w:num w:numId="12">
    <w:abstractNumId w:val="1"/>
  </w:num>
  <w:num w:numId="13">
    <w:abstractNumId w:val="16"/>
  </w:num>
  <w:num w:numId="14">
    <w:abstractNumId w:val="15"/>
  </w:num>
  <w:num w:numId="15">
    <w:abstractNumId w:val="17"/>
  </w:num>
  <w:num w:numId="16">
    <w:abstractNumId w:val="5"/>
  </w:num>
  <w:num w:numId="17">
    <w:abstractNumId w:val="22"/>
  </w:num>
  <w:num w:numId="18">
    <w:abstractNumId w:val="20"/>
  </w:num>
  <w:num w:numId="19">
    <w:abstractNumId w:val="3"/>
  </w:num>
  <w:num w:numId="20">
    <w:abstractNumId w:val="4"/>
  </w:num>
  <w:num w:numId="21">
    <w:abstractNumId w:val="14"/>
  </w:num>
  <w:num w:numId="22">
    <w:abstractNumId w:val="11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727F"/>
    <w:rsid w:val="00006910"/>
    <w:rsid w:val="00006A20"/>
    <w:rsid w:val="0000738E"/>
    <w:rsid w:val="00013D73"/>
    <w:rsid w:val="000275CE"/>
    <w:rsid w:val="00053492"/>
    <w:rsid w:val="000876B1"/>
    <w:rsid w:val="000907BE"/>
    <w:rsid w:val="000919CE"/>
    <w:rsid w:val="000A1277"/>
    <w:rsid w:val="000A62CD"/>
    <w:rsid w:val="000B73B6"/>
    <w:rsid w:val="000B7B44"/>
    <w:rsid w:val="000C0EFA"/>
    <w:rsid w:val="000D6F9E"/>
    <w:rsid w:val="000D79B1"/>
    <w:rsid w:val="000F6FDF"/>
    <w:rsid w:val="00113213"/>
    <w:rsid w:val="0012749B"/>
    <w:rsid w:val="00136202"/>
    <w:rsid w:val="00152CF9"/>
    <w:rsid w:val="00154A6D"/>
    <w:rsid w:val="00155687"/>
    <w:rsid w:val="00187771"/>
    <w:rsid w:val="001912C7"/>
    <w:rsid w:val="00193BAD"/>
    <w:rsid w:val="001940B2"/>
    <w:rsid w:val="001A14B0"/>
    <w:rsid w:val="001A238E"/>
    <w:rsid w:val="001B2AC3"/>
    <w:rsid w:val="001B41BF"/>
    <w:rsid w:val="001C250E"/>
    <w:rsid w:val="001C481F"/>
    <w:rsid w:val="001D344E"/>
    <w:rsid w:val="001D3A08"/>
    <w:rsid w:val="00200201"/>
    <w:rsid w:val="002005D4"/>
    <w:rsid w:val="002168E9"/>
    <w:rsid w:val="00223E19"/>
    <w:rsid w:val="002267E3"/>
    <w:rsid w:val="00233FAA"/>
    <w:rsid w:val="002446FA"/>
    <w:rsid w:val="00261E61"/>
    <w:rsid w:val="00270670"/>
    <w:rsid w:val="00286F45"/>
    <w:rsid w:val="002B6F60"/>
    <w:rsid w:val="002E1D48"/>
    <w:rsid w:val="00304007"/>
    <w:rsid w:val="00311EE5"/>
    <w:rsid w:val="00316878"/>
    <w:rsid w:val="00352940"/>
    <w:rsid w:val="00352FF9"/>
    <w:rsid w:val="00380C9C"/>
    <w:rsid w:val="00394653"/>
    <w:rsid w:val="003947A2"/>
    <w:rsid w:val="00394C5E"/>
    <w:rsid w:val="003E767B"/>
    <w:rsid w:val="004403E3"/>
    <w:rsid w:val="004473D2"/>
    <w:rsid w:val="00470A1F"/>
    <w:rsid w:val="00484006"/>
    <w:rsid w:val="0048584E"/>
    <w:rsid w:val="004A6DE9"/>
    <w:rsid w:val="004B0435"/>
    <w:rsid w:val="004B1BFE"/>
    <w:rsid w:val="004B5AC7"/>
    <w:rsid w:val="004D7039"/>
    <w:rsid w:val="004E7BB1"/>
    <w:rsid w:val="004F51F8"/>
    <w:rsid w:val="005329DC"/>
    <w:rsid w:val="005375F0"/>
    <w:rsid w:val="005600AC"/>
    <w:rsid w:val="0056631B"/>
    <w:rsid w:val="00566C17"/>
    <w:rsid w:val="00575418"/>
    <w:rsid w:val="00584F7B"/>
    <w:rsid w:val="005A5A85"/>
    <w:rsid w:val="005C016F"/>
    <w:rsid w:val="005C3BDF"/>
    <w:rsid w:val="005E080C"/>
    <w:rsid w:val="005E46BF"/>
    <w:rsid w:val="005F2BB4"/>
    <w:rsid w:val="00610D80"/>
    <w:rsid w:val="006140E0"/>
    <w:rsid w:val="00634BFD"/>
    <w:rsid w:val="00645526"/>
    <w:rsid w:val="0067132F"/>
    <w:rsid w:val="00676342"/>
    <w:rsid w:val="00692668"/>
    <w:rsid w:val="006A3D06"/>
    <w:rsid w:val="006A63E9"/>
    <w:rsid w:val="006B1415"/>
    <w:rsid w:val="006B7442"/>
    <w:rsid w:val="006C0AD0"/>
    <w:rsid w:val="006C2CEB"/>
    <w:rsid w:val="006E2A7B"/>
    <w:rsid w:val="006F0B61"/>
    <w:rsid w:val="00702A80"/>
    <w:rsid w:val="00707122"/>
    <w:rsid w:val="00736B58"/>
    <w:rsid w:val="00737913"/>
    <w:rsid w:val="00741E99"/>
    <w:rsid w:val="00751D89"/>
    <w:rsid w:val="00770CE9"/>
    <w:rsid w:val="007744EE"/>
    <w:rsid w:val="00783BC8"/>
    <w:rsid w:val="007A4042"/>
    <w:rsid w:val="007C3C35"/>
    <w:rsid w:val="007D0BA7"/>
    <w:rsid w:val="007D6685"/>
    <w:rsid w:val="00803778"/>
    <w:rsid w:val="0081452B"/>
    <w:rsid w:val="00815779"/>
    <w:rsid w:val="00844705"/>
    <w:rsid w:val="00850646"/>
    <w:rsid w:val="0085727F"/>
    <w:rsid w:val="0086767D"/>
    <w:rsid w:val="0087482B"/>
    <w:rsid w:val="008753B7"/>
    <w:rsid w:val="00893FA8"/>
    <w:rsid w:val="008D0965"/>
    <w:rsid w:val="00936DB8"/>
    <w:rsid w:val="00947EB4"/>
    <w:rsid w:val="00972520"/>
    <w:rsid w:val="00983E05"/>
    <w:rsid w:val="00993456"/>
    <w:rsid w:val="00996983"/>
    <w:rsid w:val="009C4474"/>
    <w:rsid w:val="009D05D4"/>
    <w:rsid w:val="009D54F8"/>
    <w:rsid w:val="009E2A4C"/>
    <w:rsid w:val="009E6CB0"/>
    <w:rsid w:val="009F408A"/>
    <w:rsid w:val="00A04D58"/>
    <w:rsid w:val="00A20430"/>
    <w:rsid w:val="00A25273"/>
    <w:rsid w:val="00A33079"/>
    <w:rsid w:val="00A41EB0"/>
    <w:rsid w:val="00A46317"/>
    <w:rsid w:val="00A55D4D"/>
    <w:rsid w:val="00A5763B"/>
    <w:rsid w:val="00A57A48"/>
    <w:rsid w:val="00A6459C"/>
    <w:rsid w:val="00A83411"/>
    <w:rsid w:val="00AA77CF"/>
    <w:rsid w:val="00AC0B4E"/>
    <w:rsid w:val="00AC0E7C"/>
    <w:rsid w:val="00AC3494"/>
    <w:rsid w:val="00AD3FA4"/>
    <w:rsid w:val="00B1059F"/>
    <w:rsid w:val="00B20CCD"/>
    <w:rsid w:val="00B33D8A"/>
    <w:rsid w:val="00B422B0"/>
    <w:rsid w:val="00B75FA2"/>
    <w:rsid w:val="00BA055E"/>
    <w:rsid w:val="00BA404A"/>
    <w:rsid w:val="00BE026E"/>
    <w:rsid w:val="00BE212D"/>
    <w:rsid w:val="00BF36AF"/>
    <w:rsid w:val="00BF4436"/>
    <w:rsid w:val="00BF6F3B"/>
    <w:rsid w:val="00C02B77"/>
    <w:rsid w:val="00C13160"/>
    <w:rsid w:val="00C13329"/>
    <w:rsid w:val="00C25B85"/>
    <w:rsid w:val="00C26038"/>
    <w:rsid w:val="00C36DD6"/>
    <w:rsid w:val="00C42C09"/>
    <w:rsid w:val="00C43035"/>
    <w:rsid w:val="00C43E22"/>
    <w:rsid w:val="00C54EE0"/>
    <w:rsid w:val="00C56F79"/>
    <w:rsid w:val="00C74915"/>
    <w:rsid w:val="00C7539A"/>
    <w:rsid w:val="00C8222C"/>
    <w:rsid w:val="00C82A92"/>
    <w:rsid w:val="00C873AC"/>
    <w:rsid w:val="00CB152C"/>
    <w:rsid w:val="00CE129C"/>
    <w:rsid w:val="00CE1DF2"/>
    <w:rsid w:val="00CE523C"/>
    <w:rsid w:val="00D00492"/>
    <w:rsid w:val="00D06382"/>
    <w:rsid w:val="00D164E6"/>
    <w:rsid w:val="00D24A13"/>
    <w:rsid w:val="00D250E4"/>
    <w:rsid w:val="00D30F53"/>
    <w:rsid w:val="00D461E1"/>
    <w:rsid w:val="00D57457"/>
    <w:rsid w:val="00D74F0B"/>
    <w:rsid w:val="00D87452"/>
    <w:rsid w:val="00DA3FFB"/>
    <w:rsid w:val="00DB1807"/>
    <w:rsid w:val="00DB1917"/>
    <w:rsid w:val="00DB487F"/>
    <w:rsid w:val="00DC0219"/>
    <w:rsid w:val="00DE4E98"/>
    <w:rsid w:val="00DF4C31"/>
    <w:rsid w:val="00DF5FFA"/>
    <w:rsid w:val="00E041C0"/>
    <w:rsid w:val="00E04351"/>
    <w:rsid w:val="00E11F83"/>
    <w:rsid w:val="00E2604C"/>
    <w:rsid w:val="00E45C12"/>
    <w:rsid w:val="00E474A9"/>
    <w:rsid w:val="00E643C2"/>
    <w:rsid w:val="00E66247"/>
    <w:rsid w:val="00E73FD9"/>
    <w:rsid w:val="00E827DD"/>
    <w:rsid w:val="00E94A25"/>
    <w:rsid w:val="00EA4AD4"/>
    <w:rsid w:val="00EC1835"/>
    <w:rsid w:val="00EC7461"/>
    <w:rsid w:val="00ED1A78"/>
    <w:rsid w:val="00ED69B2"/>
    <w:rsid w:val="00EE48F0"/>
    <w:rsid w:val="00EF1299"/>
    <w:rsid w:val="00F05608"/>
    <w:rsid w:val="00F239A9"/>
    <w:rsid w:val="00F34884"/>
    <w:rsid w:val="00F655DF"/>
    <w:rsid w:val="00F741EC"/>
    <w:rsid w:val="00F93005"/>
    <w:rsid w:val="00FA3FBF"/>
    <w:rsid w:val="00FA5580"/>
    <w:rsid w:val="00FA5684"/>
    <w:rsid w:val="00FA6494"/>
    <w:rsid w:val="00FB181F"/>
    <w:rsid w:val="00FC4DB2"/>
    <w:rsid w:val="00FC71C7"/>
    <w:rsid w:val="00FE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6E"/>
  </w:style>
  <w:style w:type="paragraph" w:styleId="4">
    <w:name w:val="heading 4"/>
    <w:basedOn w:val="a"/>
    <w:link w:val="40"/>
    <w:uiPriority w:val="9"/>
    <w:qFormat/>
    <w:rsid w:val="005375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5727F"/>
    <w:rPr>
      <w:b/>
      <w:bCs/>
    </w:rPr>
  </w:style>
  <w:style w:type="character" w:styleId="a4">
    <w:name w:val="Emphasis"/>
    <w:basedOn w:val="a0"/>
    <w:uiPriority w:val="20"/>
    <w:qFormat/>
    <w:rsid w:val="0085727F"/>
    <w:rPr>
      <w:i/>
      <w:iCs/>
    </w:rPr>
  </w:style>
  <w:style w:type="character" w:styleId="a5">
    <w:name w:val="Hyperlink"/>
    <w:basedOn w:val="a0"/>
    <w:uiPriority w:val="99"/>
    <w:unhideWhenUsed/>
    <w:rsid w:val="0085727F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B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1415"/>
  </w:style>
  <w:style w:type="paragraph" w:styleId="a7">
    <w:name w:val="Balloon Text"/>
    <w:basedOn w:val="a"/>
    <w:link w:val="a8"/>
    <w:uiPriority w:val="99"/>
    <w:semiHidden/>
    <w:unhideWhenUsed/>
    <w:rsid w:val="006B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41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375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43E22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C4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43E22"/>
  </w:style>
  <w:style w:type="paragraph" w:styleId="ac">
    <w:name w:val="footer"/>
    <w:basedOn w:val="a"/>
    <w:link w:val="ad"/>
    <w:uiPriority w:val="99"/>
    <w:semiHidden/>
    <w:unhideWhenUsed/>
    <w:rsid w:val="00C4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43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g.ru/2011/03/16/sanpin-dok.html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ki.kamipkpk.ru/index.php/%D0%A4%D0%B0%D0%B9%D0%BB:%D0%A1%D0%B0%D0%BD%D0%9F%D0%B8%D0%9D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iki.kamipkpk.ru/index.php/%D0%A1%D0%B0%D0%BD%D0%9F%D0%B8%D0%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or-np.ru/node/91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Galina.Rassohina</dc:creator>
  <cp:lastModifiedBy>Galina.Rassohina</cp:lastModifiedBy>
  <cp:revision>1</cp:revision>
  <dcterms:created xsi:type="dcterms:W3CDTF">2014-04-22T14:43:00Z</dcterms:created>
  <dcterms:modified xsi:type="dcterms:W3CDTF">2014-04-22T16:46:00Z</dcterms:modified>
</cp:coreProperties>
</file>