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4A" w:rsidRPr="00B2274A" w:rsidRDefault="00B2274A" w:rsidP="00B2274A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B2274A">
        <w:rPr>
          <w:b/>
          <w:sz w:val="28"/>
          <w:szCs w:val="28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2D706D" w:rsidRPr="00B2274A" w:rsidRDefault="002D706D" w:rsidP="002D706D">
      <w:pPr>
        <w:pStyle w:val="a3"/>
        <w:spacing w:before="0" w:beforeAutospacing="0" w:after="0" w:afterAutospacing="0"/>
        <w:rPr>
          <w:sz w:val="28"/>
          <w:szCs w:val="28"/>
        </w:rPr>
      </w:pPr>
      <w:r w:rsidRPr="00B2274A">
        <w:rPr>
          <w:sz w:val="28"/>
          <w:szCs w:val="28"/>
        </w:rPr>
        <w:t>5.7. 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2D706D" w:rsidRPr="00B2274A" w:rsidRDefault="002D706D" w:rsidP="002D706D">
      <w:pPr>
        <w:pStyle w:val="a3"/>
        <w:spacing w:before="0" w:beforeAutospacing="0" w:after="0" w:afterAutospacing="0"/>
        <w:rPr>
          <w:sz w:val="28"/>
          <w:szCs w:val="28"/>
        </w:rPr>
      </w:pPr>
      <w:r w:rsidRPr="00B2274A">
        <w:rPr>
          <w:sz w:val="28"/>
          <w:szCs w:val="28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2D706D" w:rsidRPr="00B2274A" w:rsidRDefault="002D706D" w:rsidP="002D706D">
      <w:pPr>
        <w:pStyle w:val="a3"/>
        <w:spacing w:before="0" w:beforeAutospacing="0" w:after="0" w:afterAutospacing="0"/>
        <w:rPr>
          <w:sz w:val="28"/>
          <w:szCs w:val="28"/>
        </w:rPr>
      </w:pPr>
      <w:r w:rsidRPr="00B2274A">
        <w:rPr>
          <w:sz w:val="28"/>
          <w:szCs w:val="28"/>
        </w:rPr>
        <w:t xml:space="preserve">Не допускается направление основного светового потока спереди и сзади от </w:t>
      </w:r>
      <w:proofErr w:type="gramStart"/>
      <w:r w:rsidRPr="00B2274A">
        <w:rPr>
          <w:sz w:val="28"/>
          <w:szCs w:val="28"/>
        </w:rPr>
        <w:t>обучающихся</w:t>
      </w:r>
      <w:proofErr w:type="gramEnd"/>
      <w:r w:rsidRPr="00B2274A">
        <w:rPr>
          <w:sz w:val="28"/>
          <w:szCs w:val="28"/>
        </w:rPr>
        <w:t>.</w:t>
      </w:r>
    </w:p>
    <w:p w:rsidR="002D706D" w:rsidRPr="00B2274A" w:rsidRDefault="002D706D" w:rsidP="002D706D">
      <w:pPr>
        <w:pStyle w:val="a3"/>
        <w:spacing w:before="0" w:beforeAutospacing="0" w:after="0" w:afterAutospacing="0"/>
        <w:rPr>
          <w:sz w:val="28"/>
          <w:szCs w:val="28"/>
        </w:rPr>
      </w:pPr>
      <w:r w:rsidRPr="00B2274A">
        <w:rPr>
          <w:sz w:val="28"/>
          <w:szCs w:val="28"/>
        </w:rP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2D706D" w:rsidRPr="00B2274A" w:rsidRDefault="002D706D" w:rsidP="002D706D">
      <w:pPr>
        <w:pStyle w:val="a3"/>
        <w:spacing w:before="0" w:beforeAutospacing="0" w:after="0" w:afterAutospacing="0"/>
        <w:rPr>
          <w:sz w:val="28"/>
          <w:szCs w:val="28"/>
        </w:rPr>
      </w:pPr>
      <w:r w:rsidRPr="00B2274A">
        <w:rPr>
          <w:sz w:val="28"/>
          <w:szCs w:val="28"/>
        </w:rPr>
        <w:t xml:space="preserve"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</w:t>
      </w:r>
      <w:proofErr w:type="spellStart"/>
      <w:r w:rsidRPr="00B2274A">
        <w:rPr>
          <w:sz w:val="28"/>
          <w:szCs w:val="28"/>
        </w:rPr>
        <w:t>лк</w:t>
      </w:r>
      <w:proofErr w:type="spellEnd"/>
      <w:r w:rsidRPr="00B2274A">
        <w:rPr>
          <w:sz w:val="28"/>
          <w:szCs w:val="28"/>
        </w:rPr>
        <w:t>.</w:t>
      </w:r>
    </w:p>
    <w:p w:rsidR="002D706D" w:rsidRPr="00B2274A" w:rsidRDefault="002D706D" w:rsidP="002D706D">
      <w:pPr>
        <w:pStyle w:val="a3"/>
        <w:rPr>
          <w:sz w:val="28"/>
          <w:szCs w:val="28"/>
        </w:rPr>
      </w:pPr>
      <w:r w:rsidRPr="00B2274A">
        <w:rPr>
          <w:sz w:val="28"/>
          <w:szCs w:val="28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426055" w:rsidRPr="00B2274A" w:rsidRDefault="002D706D">
      <w:pPr>
        <w:rPr>
          <w:rFonts w:ascii="Times New Roman" w:hAnsi="Times New Roman" w:cs="Times New Roman"/>
          <w:sz w:val="28"/>
          <w:szCs w:val="28"/>
        </w:rPr>
      </w:pPr>
      <w:r w:rsidRPr="00B227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196221" wp14:editId="19D66D8C">
            <wp:extent cx="5715000" cy="2914650"/>
            <wp:effectExtent l="0" t="0" r="0" b="0"/>
            <wp:docPr id="1" name="Рисунок 1" descr="http://img.rg.ru/pril/46/50/41/5430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46/50/41/5430_2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6D" w:rsidRPr="00B2274A" w:rsidRDefault="002D706D" w:rsidP="002D706D">
      <w:pPr>
        <w:pStyle w:val="a3"/>
        <w:rPr>
          <w:sz w:val="28"/>
          <w:szCs w:val="28"/>
        </w:rPr>
      </w:pPr>
      <w:r w:rsidRPr="00B2274A">
        <w:rPr>
          <w:sz w:val="28"/>
          <w:szCs w:val="28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2D706D" w:rsidRPr="00B2274A" w:rsidRDefault="002D706D" w:rsidP="002D706D">
      <w:pPr>
        <w:pStyle w:val="a3"/>
        <w:rPr>
          <w:sz w:val="28"/>
          <w:szCs w:val="28"/>
        </w:rPr>
      </w:pPr>
      <w:r w:rsidRPr="00B2274A">
        <w:rPr>
          <w:sz w:val="28"/>
          <w:szCs w:val="28"/>
        </w:rPr>
        <w:lastRenderedPageBreak/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B2274A" w:rsidRPr="00B2274A" w:rsidRDefault="00B2274A" w:rsidP="00B2274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2274A">
        <w:rPr>
          <w:b/>
          <w:sz w:val="28"/>
          <w:szCs w:val="28"/>
        </w:rPr>
        <w:t>Нормирование времени использования интерактивных досок в образовательном процессе.</w:t>
      </w:r>
    </w:p>
    <w:p w:rsidR="00B2274A" w:rsidRPr="00B2274A" w:rsidRDefault="00B2274A" w:rsidP="00B2274A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Интерактивная доска – это проекционный экран, оснащенный приемниками-передатчиками ультразвуковых и инфракрасных сигналов. Сигналы эти не представляют опасности для здоровья.</w:t>
      </w:r>
    </w:p>
    <w:p w:rsidR="00B2274A" w:rsidRPr="00B2274A" w:rsidRDefault="00B2274A" w:rsidP="00B2274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составлены, согласно нормам СанПиН</w:t>
      </w:r>
    </w:p>
    <w:p w:rsidR="00B2274A" w:rsidRPr="00B2274A" w:rsidRDefault="00B2274A" w:rsidP="00B2274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Санитарно-гигиенические нормы при использовании ЭОР в учебном процессе</w:t>
      </w:r>
    </w:p>
    <w:p w:rsidR="00B2274A" w:rsidRPr="00B2274A" w:rsidRDefault="00B2274A" w:rsidP="00B2274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санитарным правилам и нормам, СанПиН 2.2.2./2.4.1340-03 «Гигиенические требования к </w:t>
      </w:r>
      <w:proofErr w:type="spellStart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видеодисплейным</w:t>
      </w:r>
      <w:proofErr w:type="spellEnd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терминалам и персональным электронно-вычислительным машинам и организация работы» и СанПиН 2.4.2.2821-10 «Санитарно-эпидемиологические правила и нормативы», утвержденных Главным государственным санитарным врачом Российской Федерации Онищенко Г. Г. 25 ноября 2002 года, действующих с 1 сентября 2003 года для учащихся школ. 1.</w:t>
      </w:r>
      <w:proofErr w:type="gramEnd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Длительность непрерывной работы за компьютером не должна превышать:</w:t>
      </w:r>
    </w:p>
    <w:p w:rsidR="00B2274A" w:rsidRPr="00B2274A" w:rsidRDefault="00B2274A" w:rsidP="00B2274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 I - IV классах - 15 мин;</w:t>
      </w:r>
    </w:p>
    <w:p w:rsidR="00B2274A" w:rsidRPr="00B2274A" w:rsidRDefault="00B2274A" w:rsidP="00B2274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 V - VII классах - 20 мин;</w:t>
      </w:r>
    </w:p>
    <w:p w:rsidR="00B2274A" w:rsidRPr="00B2274A" w:rsidRDefault="00B2274A" w:rsidP="00B2274A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 VIII - IX классах - 25 мин;</w:t>
      </w:r>
    </w:p>
    <w:p w:rsidR="00B2274A" w:rsidRPr="00B2274A" w:rsidRDefault="00B2274A" w:rsidP="00B2274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 X - XI классах на первом часу учебных занятий 30 мин, на втором - 20 мин.</w:t>
      </w:r>
    </w:p>
    <w:p w:rsidR="00B2274A" w:rsidRPr="00B2274A" w:rsidRDefault="00B2274A" w:rsidP="00B2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Оптимальное количество занятий с использованием компьютера в течение учебного дня:</w:t>
      </w:r>
    </w:p>
    <w:p w:rsidR="00B2274A" w:rsidRPr="00B2274A" w:rsidRDefault="00B2274A" w:rsidP="00B2274A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I - IV классов составляет 1 урок;</w:t>
      </w:r>
    </w:p>
    <w:p w:rsidR="00B2274A" w:rsidRPr="00B2274A" w:rsidRDefault="00B2274A" w:rsidP="00B2274A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V - VIII классах - 2 урока;</w:t>
      </w:r>
    </w:p>
    <w:p w:rsidR="00B2274A" w:rsidRPr="00B2274A" w:rsidRDefault="00B2274A" w:rsidP="00B2274A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IX - XI классах - 3 урока.</w:t>
      </w:r>
    </w:p>
    <w:p w:rsidR="00B2274A" w:rsidRPr="00B2274A" w:rsidRDefault="00B2274A" w:rsidP="00B2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Во время перемен следует проводить сквозное проветривание с обязательным выходом обучающихся из класса.</w:t>
      </w: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</w:t>
      </w:r>
      <w:proofErr w:type="spellStart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Внеучебные</w:t>
      </w:r>
      <w:proofErr w:type="spellEnd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с использованием компьютера рекомендуется проводить не чаще 2 раз в неделю общей продолжительностью:</w:t>
      </w:r>
    </w:p>
    <w:p w:rsidR="00B2274A" w:rsidRPr="00B2274A" w:rsidRDefault="00B2274A" w:rsidP="00B2274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 II - V классах не более 60 мин;</w:t>
      </w:r>
    </w:p>
    <w:p w:rsidR="00B2274A" w:rsidRPr="00B2274A" w:rsidRDefault="00B2274A" w:rsidP="00B2274A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proofErr w:type="spellStart"/>
      <w:proofErr w:type="gramStart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proofErr w:type="spellEnd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и старше - не более 90 мин.</w:t>
      </w:r>
    </w:p>
    <w:p w:rsidR="00B2274A" w:rsidRPr="00B2274A" w:rsidRDefault="00B2274A" w:rsidP="00B2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Время проведения компьютерных игр не должно превышать:</w:t>
      </w:r>
    </w:p>
    <w:p w:rsidR="00B2274A" w:rsidRPr="00B2274A" w:rsidRDefault="00B2274A" w:rsidP="00B2274A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мин для учащихся II - V классов;</w:t>
      </w:r>
    </w:p>
    <w:p w:rsidR="00B2274A" w:rsidRPr="00B2274A" w:rsidRDefault="00B2274A" w:rsidP="00B2274A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мин для учащихся VI - XI классов.</w:t>
      </w:r>
    </w:p>
    <w:p w:rsidR="00B2274A" w:rsidRPr="00B2274A" w:rsidRDefault="00B2274A" w:rsidP="00B2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Рекомендуется проводить их в конце занятия.</w:t>
      </w:r>
    </w:p>
    <w:p w:rsidR="00B2274A" w:rsidRPr="00B2274A" w:rsidRDefault="00B2274A" w:rsidP="00B2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Не допускается одновременное использование одного компьютера для двух и более детей независимо от их возраста.</w:t>
      </w:r>
    </w:p>
    <w:p w:rsidR="00B2274A" w:rsidRPr="00B2274A" w:rsidRDefault="00B2274A" w:rsidP="00B2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Занятия </w:t>
      </w:r>
      <w:proofErr w:type="gramStart"/>
      <w:r w:rsidRPr="00B22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B22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независимо </w:t>
      </w:r>
      <w:proofErr w:type="gramStart"/>
      <w:r w:rsidRPr="00B22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B22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возраста детей должны проводиться в присутствии педагога.</w:t>
      </w:r>
    </w:p>
    <w:p w:rsidR="00B2274A" w:rsidRPr="00B2274A" w:rsidRDefault="00B2274A" w:rsidP="00B2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Допустимая продолжительность видео, аудиовизуальных и интерактивных ЭОР:</w:t>
      </w:r>
    </w:p>
    <w:p w:rsidR="00B2274A" w:rsidRPr="00B2274A" w:rsidRDefault="00B2274A" w:rsidP="00B2274A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I - II классов составляет 7 – 15 мин;</w:t>
      </w:r>
    </w:p>
    <w:p w:rsidR="00B2274A" w:rsidRPr="00B2274A" w:rsidRDefault="00B2274A" w:rsidP="00B2274A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 III - IV классах – 15 - 20 мин,</w:t>
      </w:r>
    </w:p>
    <w:p w:rsidR="00B2274A" w:rsidRPr="00B2274A" w:rsidRDefault="00B2274A" w:rsidP="00B2274A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 V - XI классах – 20 - 25 мин.</w:t>
      </w:r>
    </w:p>
    <w:p w:rsidR="00B2274A" w:rsidRPr="00B2274A" w:rsidRDefault="00B2274A" w:rsidP="00B2274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В течение недели количество уроков с использованием ЭОР в младших классах не превышает 3-4, в старших -4-6.</w:t>
      </w:r>
    </w:p>
    <w:p w:rsidR="00B2274A" w:rsidRPr="00B2274A" w:rsidRDefault="00B2274A" w:rsidP="00B2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соответствии с нормативами длительности ориентировочное количество демонстрируемых на уроке кадров (презентация):</w:t>
      </w:r>
    </w:p>
    <w:p w:rsidR="00B2274A" w:rsidRPr="00B2274A" w:rsidRDefault="00B2274A" w:rsidP="00B2274A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предметов естественно-математического цикла - 8-10;</w:t>
      </w:r>
    </w:p>
    <w:p w:rsidR="00B2274A" w:rsidRPr="00B2274A" w:rsidRDefault="00B2274A" w:rsidP="00B2274A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предметов гуманитарного цикла — 10-12.</w:t>
      </w:r>
    </w:p>
    <w:p w:rsidR="00B2274A" w:rsidRPr="00B2274A" w:rsidRDefault="00B2274A" w:rsidP="00B2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Видео, аудиовизуальные и интерактивные ЭОР рекомендуется применять через 5-10 минут после начала урока.</w:t>
      </w:r>
    </w:p>
    <w:p w:rsidR="00B2274A" w:rsidRPr="00B2274A" w:rsidRDefault="00B2274A" w:rsidP="00B2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При составлении расписания уроков необходимо предусмотреть, чтобы уроки с использованием средств мультимедиа не шли один за другим.</w:t>
      </w:r>
    </w:p>
    <w:p w:rsidR="00B2274A" w:rsidRPr="00B2274A" w:rsidRDefault="00B2274A" w:rsidP="00B2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Большое внимание уделяется установке в кабинете мультимедийного проектора и экрана. Проектор помещается, как правило, на подставках высотой 1,1 — 1,5м. При этом оптическая ось проектора должна быть перпендикулярной.</w:t>
      </w:r>
    </w:p>
    <w:p w:rsidR="00B2274A" w:rsidRPr="00B2274A" w:rsidRDefault="00B2274A" w:rsidP="00B2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Расстояние от центра экрана до пола должно составлять:</w:t>
      </w:r>
    </w:p>
    <w:p w:rsidR="00B2274A" w:rsidRPr="00B2274A" w:rsidRDefault="00B2274A" w:rsidP="00B2274A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кабинетах начальных классов — 1,1-1,5 м;</w:t>
      </w:r>
    </w:p>
    <w:p w:rsidR="00B2274A" w:rsidRPr="00B2274A" w:rsidRDefault="00B2274A" w:rsidP="00B2274A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кабинетах V-XI (XII) классов — 1,5 м;</w:t>
      </w:r>
    </w:p>
    <w:p w:rsidR="00B2274A" w:rsidRPr="00B2274A" w:rsidRDefault="00B2274A" w:rsidP="00B2274A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актовом зале - 2 м.</w:t>
      </w:r>
    </w:p>
    <w:p w:rsidR="00B2274A" w:rsidRPr="00B2274A" w:rsidRDefault="00B2274A" w:rsidP="00B2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Для демонстрации слайдов презентации наиболее приемлемы стандартные </w:t>
      </w:r>
      <w:proofErr w:type="spellStart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диффузионно</w:t>
      </w:r>
      <w:proofErr w:type="spellEnd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рассеивающие переносные экраны типа ЭБМ-С (экран бело-матовый сворачиваемый), ЭНБ-С (экран направленный, белый, сворачиваемый).</w:t>
      </w:r>
    </w:p>
    <w:p w:rsidR="00B2274A" w:rsidRPr="00B2274A" w:rsidRDefault="00B2274A" w:rsidP="00B2274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Рекомендуется проводить упражнения для глаз через каждые 20-25 минут работы с экранными пособиями при появлении зрительного дискомфорта, рези, мелькания «мушек» перед глазами.</w:t>
      </w:r>
    </w:p>
    <w:p w:rsidR="00B2274A" w:rsidRPr="00B2274A" w:rsidRDefault="00B2274A" w:rsidP="00B2274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организации образовательного процесса и, в том числе, использования информационных технологий и компьютеров определяется Санитарно-эпидемиологическими и гигиеническими требованиями. С 1 сентября 2011 введены новые «Санитарно-эпидемиологические требования к условиям и организации обучения в общеобразовательных учреждениях» СанПиН 2.4.2.2821-10</w:t>
      </w:r>
      <w:proofErr w:type="gramStart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санитарных правилах значительно измены требования по использованию компьютеров в учебном процессе, а также требования к организации образовательного процесса с использованием ИКТ.</w:t>
      </w:r>
    </w:p>
    <w:p w:rsidR="00B2274A" w:rsidRPr="00B2274A" w:rsidRDefault="00B2274A" w:rsidP="00B2274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Полностью сняты ограничения по времени использования компьютеров в образовательном процессе. Остались только </w:t>
      </w:r>
      <w:proofErr w:type="gramStart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разумные</w:t>
      </w:r>
      <w:proofErr w:type="gramEnd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ограничения по непрерывному использованию одного вида деятельности, и не важно, связана ли эта деятельность с использованием компьютера или с использованием обычной ученической тетрадки. </w:t>
      </w:r>
      <w:proofErr w:type="gramStart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требования изложены в разделе 10.18. в котором написано, что средняя непрерывная продолжительность различных видов учебной деятельности обучающихся (чтение с бумажного носителя, письмо, слушание, опрос и т.п.) в 1-4 классах не должна превышать 7-10 минут, в 5-11 классах – 10-15 минут.</w:t>
      </w:r>
      <w:proofErr w:type="gramEnd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ограничения могут быть нарушены только на контрольных работах. Непрерывная работа с изображением на индивидуальном мониторе компьютера и с клавиатурой не должна превышать в 1-4 </w:t>
      </w:r>
      <w:proofErr w:type="spellStart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15 мин., 5-7 </w:t>
      </w:r>
      <w:proofErr w:type="spellStart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20 мин., 8-11 </w:t>
      </w:r>
      <w:proofErr w:type="spellStart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25 мин. Приблизительно такие же ограничения устанавливаются на просмотр статических и динамических изображений на учебных досках и экранах отраженного свечения. При этом нет различий между доской меловой и интерактивной.</w:t>
      </w:r>
    </w:p>
    <w:p w:rsidR="00B2274A" w:rsidRPr="00B2274A" w:rsidRDefault="00B2274A" w:rsidP="00B2274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Непрерывное время работы с техническими средствами обучения</w:t>
      </w:r>
    </w:p>
    <w:p w:rsidR="00B2274A" w:rsidRPr="00B2274A" w:rsidRDefault="00B2274A" w:rsidP="00B2274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74A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 wp14:anchorId="52355A5E" wp14:editId="63D89F10">
            <wp:extent cx="5448300" cy="3409950"/>
            <wp:effectExtent l="0" t="0" r="0" b="0"/>
            <wp:docPr id="2" name="Рисунок 2" descr="СанПиН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нПиН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74A" w:rsidRPr="00B2274A" w:rsidRDefault="00B2274A" w:rsidP="00B2274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новых требований наиболее правильным является</w:t>
      </w:r>
      <w:proofErr w:type="gramEnd"/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урок, на котором равномерно чередуются различные формы работы. Работа с тетрадью и учебником чередуется с работой за компьютером, работой на интерактивной доске. В пункте 5.7.</w:t>
      </w:r>
      <w:r w:rsidRPr="00B22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СанПиНа говорится о том, что 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(доски) освещение и отсутствие световых пятен повышенной яркости. Это требование является </w:t>
      </w:r>
      <w:r w:rsidRPr="00B22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действительно очень важным, именно наличие пятен повышенной яркости вредно и мешает восприятию информации с экрана или доски. Но эта проблема легко решается правильным выбором и расположением проектора. Можно избежать появления яркого светового пятна на любой доске в том случае, если использовать короткофокусный проектор, расположенный над доской, или потолочное крепление проектора, позволяющего корректировать трапецию.</w:t>
      </w: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пункте 5.6.</w:t>
      </w:r>
      <w:r w:rsidRPr="00B22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СанПиНа приводятся требования по расстановке столов рядами, однако четко указано, что данная расстановка мебели не распространяется на учебные помещения, оборудованные интерактивными досками. </w:t>
      </w:r>
      <w:r w:rsidRPr="00B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классах, оборудованных интерактивными досками, можно использовать расстановку мебели, позволяющую организовать групповую работу.</w:t>
      </w:r>
    </w:p>
    <w:p w:rsidR="00B2274A" w:rsidRPr="00B2274A" w:rsidRDefault="00B2274A" w:rsidP="00B2274A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486FFD" w:rsidRPr="007B3A60" w:rsidRDefault="00486FFD" w:rsidP="00486FFD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7B3A60">
        <w:rPr>
          <w:i/>
          <w:sz w:val="28"/>
          <w:szCs w:val="28"/>
        </w:rPr>
        <w:t>Информа</w:t>
      </w:r>
      <w:r>
        <w:rPr>
          <w:i/>
          <w:sz w:val="28"/>
          <w:szCs w:val="28"/>
        </w:rPr>
        <w:t>ция, которая меня заинтересовала:</w:t>
      </w:r>
    </w:p>
    <w:p w:rsidR="00486FFD" w:rsidRDefault="00486FFD" w:rsidP="00486F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hyperlink r:id="rId9" w:history="1">
        <w:r w:rsidRPr="004212E9">
          <w:rPr>
            <w:rStyle w:val="a6"/>
            <w:sz w:val="28"/>
            <w:szCs w:val="28"/>
          </w:rPr>
          <w:t>http://ru.wikipedia.org/</w:t>
        </w:r>
      </w:hyperlink>
    </w:p>
    <w:p w:rsidR="00486FFD" w:rsidRPr="00033DB9" w:rsidRDefault="00486FFD" w:rsidP="00486F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DB9">
        <w:rPr>
          <w:sz w:val="28"/>
          <w:szCs w:val="28"/>
        </w:rPr>
        <w:t xml:space="preserve"> </w:t>
      </w:r>
      <w:r w:rsidRPr="00033DB9">
        <w:rPr>
          <w:b/>
          <w:bCs/>
          <w:sz w:val="28"/>
          <w:szCs w:val="28"/>
        </w:rPr>
        <w:t>Интерактивная доска</w:t>
      </w:r>
      <w:r w:rsidRPr="00033DB9">
        <w:rPr>
          <w:sz w:val="28"/>
          <w:szCs w:val="28"/>
        </w:rPr>
        <w:t> (</w:t>
      </w:r>
      <w:proofErr w:type="spellStart"/>
      <w:r w:rsidRPr="00033DB9">
        <w:rPr>
          <w:sz w:val="28"/>
          <w:szCs w:val="28"/>
        </w:rPr>
        <w:t>Interactive</w:t>
      </w:r>
      <w:proofErr w:type="spellEnd"/>
      <w:r w:rsidRPr="00033DB9">
        <w:rPr>
          <w:sz w:val="28"/>
          <w:szCs w:val="28"/>
        </w:rPr>
        <w:t xml:space="preserve"> </w:t>
      </w:r>
      <w:proofErr w:type="spellStart"/>
      <w:r w:rsidRPr="00033DB9">
        <w:rPr>
          <w:sz w:val="28"/>
          <w:szCs w:val="28"/>
        </w:rPr>
        <w:t>whiteboard</w:t>
      </w:r>
      <w:proofErr w:type="spellEnd"/>
      <w:r w:rsidRPr="00033DB9">
        <w:rPr>
          <w:sz w:val="28"/>
          <w:szCs w:val="28"/>
        </w:rPr>
        <w:t>), представляет собой большой </w:t>
      </w:r>
      <w:hyperlink r:id="rId10" w:tooltip="Сенсорный экран" w:history="1">
        <w:r w:rsidRPr="00033DB9">
          <w:rPr>
            <w:sz w:val="28"/>
            <w:szCs w:val="28"/>
          </w:rPr>
          <w:t>сенсорный экран</w:t>
        </w:r>
      </w:hyperlink>
      <w:r w:rsidRPr="00033DB9">
        <w:rPr>
          <w:sz w:val="28"/>
          <w:szCs w:val="28"/>
        </w:rPr>
        <w:t>, работающий как часть системы, в которую также входят </w:t>
      </w:r>
      <w:hyperlink r:id="rId11" w:tooltip="Компьютер" w:history="1">
        <w:r w:rsidRPr="00033DB9">
          <w:rPr>
            <w:sz w:val="28"/>
            <w:szCs w:val="28"/>
          </w:rPr>
          <w:t>компьютер</w:t>
        </w:r>
      </w:hyperlink>
      <w:r w:rsidRPr="00033DB9">
        <w:rPr>
          <w:sz w:val="28"/>
          <w:szCs w:val="28"/>
        </w:rPr>
        <w:t> и </w:t>
      </w:r>
      <w:hyperlink r:id="rId12" w:tooltip="Проектор" w:history="1">
        <w:r w:rsidRPr="00033DB9">
          <w:rPr>
            <w:sz w:val="28"/>
            <w:szCs w:val="28"/>
          </w:rPr>
          <w:t>проектор</w:t>
        </w:r>
      </w:hyperlink>
      <w:r w:rsidRPr="00033DB9">
        <w:rPr>
          <w:sz w:val="28"/>
          <w:szCs w:val="28"/>
        </w:rPr>
        <w:t>. С помощью проектора изображение </w:t>
      </w:r>
      <w:hyperlink r:id="rId13" w:tooltip="Рабочий стол" w:history="1">
        <w:r w:rsidRPr="00033DB9">
          <w:rPr>
            <w:sz w:val="28"/>
            <w:szCs w:val="28"/>
          </w:rPr>
          <w:t>рабочего стола</w:t>
        </w:r>
      </w:hyperlink>
      <w:r w:rsidRPr="00033DB9">
        <w:rPr>
          <w:sz w:val="28"/>
          <w:szCs w:val="28"/>
        </w:rPr>
        <w:t> компьютера проецируется на поверхность интерактивной доски. В этом случае доска выступает как экран. С проецируемым на доску изображением можно работать, вносить изменения и пометки. Все изменения записываются в соответствующие файлы на компьютере, могут быть сохранены и в дальнейшем отредактированы или переписаны на съемные носители. В этом случае, электронная доска работает в качестве устройства ввода информации.</w:t>
      </w:r>
    </w:p>
    <w:p w:rsidR="00486FFD" w:rsidRPr="00033DB9" w:rsidRDefault="00486FFD" w:rsidP="00486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Доской можно управлять как с помощью </w:t>
      </w:r>
      <w:proofErr w:type="gramStart"/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</w:t>
      </w:r>
      <w:proofErr w:type="gramEnd"/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стилуса, так и с помощью прикосновений пальцем. Это зависит от того, какие технологии были использованы при изготовлении доски.</w:t>
      </w:r>
    </w:p>
    <w:p w:rsidR="00486FFD" w:rsidRPr="00033DB9" w:rsidRDefault="00486FFD" w:rsidP="00486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доски и компьютера двусторонняя, а палец или перо (стилус, ручка) интерактивной доски работает как мышь.</w:t>
      </w:r>
    </w:p>
    <w:p w:rsidR="00486FFD" w:rsidRPr="00033DB9" w:rsidRDefault="00486FFD" w:rsidP="00486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интерактивные доски активно используются в учебных классах школ в качестве средства </w:t>
      </w:r>
      <w:hyperlink r:id="rId14" w:tooltip="Компьютерная поддержка урока" w:history="1">
        <w:r w:rsidRPr="00033D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компьютерной поддержки урока</w:t>
        </w:r>
      </w:hyperlink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тренинг-центрах</w:t>
      </w:r>
      <w:proofErr w:type="gramEnd"/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комнатах переговоров.</w:t>
      </w:r>
    </w:p>
    <w:p w:rsidR="00486FFD" w:rsidRPr="00033DB9" w:rsidRDefault="00486FFD" w:rsidP="00486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интерактивной доской проектор может быть заменен </w:t>
      </w:r>
      <w:hyperlink r:id="rId15" w:tooltip="Документ-камера" w:history="1">
        <w:proofErr w:type="gramStart"/>
        <w:r w:rsidRPr="00033D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документ-камерой</w:t>
        </w:r>
        <w:proofErr w:type="gramEnd"/>
      </w:hyperlink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дает возможность еще больше разнообразить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процесс.</w:t>
      </w:r>
    </w:p>
    <w:p w:rsidR="00486FFD" w:rsidRPr="008410E0" w:rsidRDefault="00486FFD" w:rsidP="00486FFD">
      <w:pPr>
        <w:pBdr>
          <w:bottom w:val="single" w:sz="6" w:space="0" w:color="AAAAAA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8410E0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Виды 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электронных интерактивных досок</w:t>
      </w:r>
    </w:p>
    <w:p w:rsidR="00486FFD" w:rsidRPr="00033DB9" w:rsidRDefault="00486FFD" w:rsidP="00486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доски бывают </w:t>
      </w:r>
      <w:r w:rsidRPr="0003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прямой и обратной проекции</w:t>
      </w: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различаются по типу установки проектора. При прямой проекции проектор находится перед доской, при обратной проекции — за доской.</w:t>
      </w:r>
    </w:p>
    <w:p w:rsidR="00486FFD" w:rsidRPr="00033DB9" w:rsidRDefault="00486FFD" w:rsidP="00486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интерактивных досок — доски прямой проекции. Для того чтобы луч проектора не мешал работе преподавателя и учеников, рекомендуется для работы с доской использовать </w:t>
      </w:r>
      <w:proofErr w:type="spellStart"/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ультракороткофокусный</w:t>
      </w:r>
      <w:proofErr w:type="spellEnd"/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проектор, который можно закрепить на креплении непосредственно над доской.</w:t>
      </w:r>
    </w:p>
    <w:p w:rsidR="00486FFD" w:rsidRPr="00033DB9" w:rsidRDefault="00486FFD" w:rsidP="00486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электронные доски бывают </w:t>
      </w:r>
      <w:r w:rsidRPr="0003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активные</w:t>
      </w: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3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пассивные</w:t>
      </w: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FFD" w:rsidRPr="00033DB9" w:rsidRDefault="00486FFD" w:rsidP="00486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Активную</w:t>
      </w: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электронную доску необходимо подключить к источнику питания и к компьютеру с помощью проводов. </w:t>
      </w:r>
      <w:r w:rsidRPr="0003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Пассивная</w:t>
      </w: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электронная доска не содержит в своей поверхности никаких датчиков и не нуждается в подключении. Ее не нужно подключать к компьютеру или проектору, нет необходимости прокладывать кабели через весь класс. Ее можно беспрепятственно перемещать из одного кабинета в другой.</w:t>
      </w:r>
    </w:p>
    <w:p w:rsidR="00486FFD" w:rsidRPr="00033DB9" w:rsidRDefault="00486FFD" w:rsidP="00486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на основе какой технологии создана интерактивная доска, зависит метод работы с ней. Используются следующие технологии:</w:t>
      </w:r>
    </w:p>
    <w:p w:rsidR="00486FFD" w:rsidRPr="00033DB9" w:rsidRDefault="00486FFD" w:rsidP="00486FFD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Электромагнитная технология (активная);</w:t>
      </w:r>
    </w:p>
    <w:p w:rsidR="00486FFD" w:rsidRPr="00033DB9" w:rsidRDefault="00486FFD" w:rsidP="00486FFD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Аналого-резистивная технология (активная);</w:t>
      </w:r>
    </w:p>
    <w:p w:rsidR="00486FFD" w:rsidRPr="00033DB9" w:rsidRDefault="00486FFD" w:rsidP="00486FFD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Ультразвуковая технология (пассивная);</w:t>
      </w:r>
    </w:p>
    <w:p w:rsidR="00486FFD" w:rsidRPr="00033DB9" w:rsidRDefault="00486FFD" w:rsidP="00486FFD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Инфракрасная технология (пассивная);</w:t>
      </w:r>
    </w:p>
    <w:p w:rsidR="00486FFD" w:rsidRPr="00033DB9" w:rsidRDefault="00486FFD" w:rsidP="00486FFD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Микроточечная</w:t>
      </w:r>
      <w:proofErr w:type="spellEnd"/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(пассивная);</w:t>
      </w:r>
    </w:p>
    <w:p w:rsidR="00486FFD" w:rsidRPr="00033DB9" w:rsidRDefault="00486FFD" w:rsidP="00486FFD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Лазерная технология (пассивная);</w:t>
      </w:r>
    </w:p>
    <w:p w:rsidR="00486FFD" w:rsidRPr="00033DB9" w:rsidRDefault="00486FFD" w:rsidP="00486FFD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Оптическая технология (пассивная);</w:t>
      </w:r>
    </w:p>
    <w:p w:rsidR="00486FFD" w:rsidRPr="00033DB9" w:rsidRDefault="00486FFD" w:rsidP="00486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Доски, созданные с применением </w:t>
      </w:r>
      <w:r w:rsidRPr="0003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электромагнитной и резистивной технологий</w:t>
      </w: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подключаться к компьютеру и источнику питания проводами.</w:t>
      </w:r>
    </w:p>
    <w:p w:rsidR="00486FFD" w:rsidRPr="00033DB9" w:rsidRDefault="00486FFD" w:rsidP="00486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досках, созданных с использованием </w:t>
      </w:r>
      <w:r w:rsidRPr="0003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электромагнитной и лазерной</w:t>
      </w: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технологий можно работать только специальным электронным маркером. Доски на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резистивной, ультразвуковой и инфракрасной</w:t>
      </w: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технологий поддерживают </w:t>
      </w:r>
      <w:proofErr w:type="gramStart"/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специальным маркером, так и любым другим предметом, например пальцем. Инфракрасную и ультразвуковую технологии часто комбинируют.</w:t>
      </w:r>
    </w:p>
    <w:p w:rsidR="00486FFD" w:rsidRDefault="00486FFD" w:rsidP="00486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 произведенная на основе </w:t>
      </w:r>
      <w:proofErr w:type="spellStart"/>
      <w:r w:rsidRPr="0003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микроточечной</w:t>
      </w:r>
      <w:proofErr w:type="spellEnd"/>
      <w:r w:rsidRPr="0003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</w:t>
      </w: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подключении к сети или компьютеру не нуждается. </w:t>
      </w:r>
      <w:proofErr w:type="gramStart"/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рабочим инструментом в конструкции такой доски является стилус, который передает все данные на компьютер с помощью вмонтированного в него </w:t>
      </w:r>
      <w:proofErr w:type="spellStart"/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-передатчика.</w:t>
      </w:r>
      <w:proofErr w:type="gramEnd"/>
    </w:p>
    <w:p w:rsidR="00486FFD" w:rsidRDefault="00486FFD" w:rsidP="00486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hyperlink r:id="rId16" w:history="1">
        <w:r w:rsidRPr="004212E9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http://klybprog.ucoz.ru/</w:t>
        </w:r>
      </w:hyperlink>
    </w:p>
    <w:p w:rsidR="00486FFD" w:rsidRDefault="00486FFD" w:rsidP="00486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Интерактивные доски в школе</w:t>
      </w:r>
    </w:p>
    <w:p w:rsidR="00486FFD" w:rsidRDefault="00486FFD" w:rsidP="00486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в мире интерактивная доска была представлена компанией </w:t>
      </w:r>
      <w:r w:rsidRPr="0003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SMART </w:t>
      </w:r>
      <w:proofErr w:type="spellStart"/>
      <w:r w:rsidRPr="0003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Technologies</w:t>
      </w:r>
      <w:proofErr w:type="spellEnd"/>
      <w:r w:rsidRPr="0003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03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Inc</w:t>
      </w:r>
      <w:proofErr w:type="spellEnd"/>
      <w:r w:rsidRPr="0003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1991 г. Одними из первых, кто оценил педагогические возможности этой новой технологии, были преподаватели. Использование интерактивных досок помогает разнообразить занятия, сделать их яркими и увлекательными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FFD" w:rsidRDefault="00486FFD" w:rsidP="00486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7" w:history="1">
        <w:proofErr w:type="gramStart"/>
        <w:r w:rsidRPr="00033D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Программное обеспечение</w:t>
        </w:r>
      </w:hyperlink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прилагается к интерактивным доскам, позволяет работать</w:t>
      </w:r>
      <w:r w:rsidRPr="0084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 текстами и объектами, аудио и видео записями, превращать текст, написанный от руки, в печатный, сохранять информацию и многое другое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1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486FFD" w:rsidRDefault="00486FFD" w:rsidP="00486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</w:t>
      </w:r>
      <w:r w:rsidRPr="00841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 с</w:t>
      </w:r>
      <w:r w:rsidRPr="00841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использованием</w:t>
      </w:r>
      <w:r w:rsidRPr="00841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доски</w:t>
      </w:r>
    </w:p>
    <w:p w:rsidR="00486FFD" w:rsidRDefault="00486FFD" w:rsidP="00486FF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Заранее определить тему использования доски в тематическом планировани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486FFD" w:rsidRDefault="00486FFD" w:rsidP="00486FF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цели и задачи урока и его тип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4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FFD" w:rsidRDefault="00486FFD" w:rsidP="00486FF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этапы, на которых необходимы инструменты интерактивной доски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2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FFD" w:rsidRDefault="00486FFD" w:rsidP="00486FF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режим работы мультимедийного кабинета с педагогами, которые планируют мультимедийные уроки (с учетом нагрузки по классам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86FFD" w:rsidRDefault="00486FFD" w:rsidP="00486FF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подготовить учащихся к восприятию урока с использованием инструментов интерактивной доски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FFD" w:rsidRDefault="00486FFD" w:rsidP="00486FF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электронных изданий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FFD" w:rsidRPr="00427555" w:rsidRDefault="00486FFD" w:rsidP="00486FF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своего урока на основании электронных изданий или создание урока с помощью инструментов интерактивной доски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специализированное ПО, помогающее просто, быстро, создавать интерактивные уроки в школах и других образовательных учреждениях</w:t>
      </w:r>
      <w:proofErr w:type="gramStart"/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создаются слайды по тематике предмета, в которых наглядно, ярко и интересно отображается теоретическая часть урока и практическая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75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486FFD" w:rsidRDefault="00486FFD" w:rsidP="00486FFD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33D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дают интерактивные доски в обучении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486FFD" w:rsidRPr="00427555" w:rsidRDefault="00486FFD" w:rsidP="00486FF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27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Объединяют в себе все преимущества современных компьютерных технологий. Выводят процесс обучения на качественно новый уровень.</w:t>
      </w:r>
    </w:p>
    <w:p w:rsidR="00486FFD" w:rsidRPr="00427555" w:rsidRDefault="00486FFD" w:rsidP="00486FF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тому способу восприятия информации, которым отличается новое поколение школьников, выросшее на ТВ, компьютерах и мобильных телефонах, у которого гораздо выше потребность в темпераментной визуальной информации и зрительной стимуляции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FFD" w:rsidRPr="00427555" w:rsidRDefault="00486FFD" w:rsidP="00486FF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избавить преподавателей от рутины и освобождают время для творческой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FFD" w:rsidRPr="00427555" w:rsidRDefault="00486FFD" w:rsidP="00486FF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получает возможность полностью управлять любой компьютерной демонстрацией – выводить на экран доски картинки, карты, схемы, создавать и перемещать объекты, запускать видео и интерактивные анимации, выделять важные моменты цветными пометками, работать с любыми компьютерными программами. И все это прямо с доски, не теряя визуального контакта с классом и не привязываясь к своему компьютеру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FFD" w:rsidRPr="00427555" w:rsidRDefault="00486FFD" w:rsidP="00486FF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наглядности и интерактивности, класс вовлекается в активную работу. Обостряется восприятие.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концентрация внимания, улучшается понимание и запоминание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FFD" w:rsidRPr="00427555" w:rsidRDefault="00486FFD" w:rsidP="00486FF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3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повышается уровень компьютерной компетенции учителе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486FFD" w:rsidRDefault="00486FFD" w:rsidP="00486FF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возможности</w:t>
      </w:r>
    </w:p>
    <w:p w:rsidR="00486FFD" w:rsidRDefault="00486FFD" w:rsidP="00486FF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Работайте с приложениями и веб-сайтами,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лишь касаясь пальцем доски</w:t>
      </w:r>
    </w:p>
    <w:p w:rsidR="00486FFD" w:rsidRDefault="00486FFD" w:rsidP="00486FF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Пишите поверх приложений, вебсайтов и электронных видеоизображений - для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нужны специальные устройства</w:t>
      </w:r>
    </w:p>
    <w:p w:rsidR="00486FFD" w:rsidRDefault="00486FFD" w:rsidP="00486FF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Сохраняйте все свои записи</w:t>
      </w:r>
    </w:p>
    <w:p w:rsidR="00486FFD" w:rsidRPr="00427555" w:rsidRDefault="00486FFD" w:rsidP="00486FF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275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Используйте в своих уроках готовые рисунки по нужной теме</w:t>
      </w:r>
      <w:r w:rsidRPr="00427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Готовьте занятия с помощью бесплатного программного обеспечения по орфографии и математике, пишите на доске, фиксируйте и развивайте идеи</w:t>
      </w:r>
    </w:p>
    <w:p w:rsidR="00486FFD" w:rsidRPr="00033DB9" w:rsidRDefault="00486FFD" w:rsidP="00486F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DB9">
        <w:rPr>
          <w:sz w:val="28"/>
          <w:szCs w:val="28"/>
        </w:rPr>
        <w:t>Интерактивные доски на уроках в школе используются для преподавания самых различных предметов - от арифметики до кибернетики и психологии. Их использование во время занятий позволяет задействовать все основные сенсорные системы человека - визуальную, слуховую и кинестетическую, что делает образовательный процесс более успешным.</w:t>
      </w:r>
    </w:p>
    <w:p w:rsidR="00486FFD" w:rsidRPr="00033DB9" w:rsidRDefault="00486FFD" w:rsidP="00486F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DB9">
        <w:rPr>
          <w:sz w:val="28"/>
          <w:szCs w:val="28"/>
        </w:rPr>
        <w:t>Особое значение психологи придают кинестетической системе, т.к. именно с ней связано явление моторной памяти и возможность довести навыки до автоматизма. Ведь как бы ни старался человек мысленно научиться кататься на горных лыжах, ничего у него не получится. Глубокое обучение возможно только при взаимодействии кинестетического восприятия и моторики. "Расскажи мне - и я забуду. Покажи мне - и я запомню. Вовлеки меня - и я научусь". Эта китайская пословица самым лучшим образом характеризует основной принцип проведения урока с использованием интерактивной доски.</w:t>
      </w:r>
    </w:p>
    <w:p w:rsidR="00486FFD" w:rsidRPr="00033DB9" w:rsidRDefault="00486FFD" w:rsidP="00486F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DB9">
        <w:rPr>
          <w:sz w:val="28"/>
          <w:szCs w:val="28"/>
        </w:rPr>
        <w:t>Интерактивная доска в детском саду или на уроке в начальной школе в значительной степени воспринимается как интересная игрушка: для самых маленьких пользователей удобны сенсорные доски </w:t>
      </w:r>
      <w:proofErr w:type="spellStart"/>
      <w:r w:rsidRPr="00033DB9">
        <w:rPr>
          <w:sz w:val="28"/>
          <w:szCs w:val="28"/>
        </w:rPr>
        <w:fldChar w:fldCharType="begin"/>
      </w:r>
      <w:r w:rsidRPr="00033DB9">
        <w:rPr>
          <w:sz w:val="28"/>
          <w:szCs w:val="28"/>
        </w:rPr>
        <w:instrText xml:space="preserve"> HYPERLINK "http://www.delight2000.com/equipment/interaktivnye_doski/?arrFilter_86_870560651=Y&amp;arrFilter_4895_MIN=39&amp;arrFilter_4895_MAX=101&amp;arrFilter_4899_4265972656=Y&amp;arrFilter_P1_MIN=38500&amp;arrFilter_P1_MAX=135000&amp;set_filter=%D0%9F%D0%BE%D0%BA%D0%B0%D0%B7%D0%B0%D1%82%D1%8C" \o "Интерактивная доска нового поколения PolyVision" \t "_blank" </w:instrText>
      </w:r>
      <w:r w:rsidRPr="00033DB9">
        <w:rPr>
          <w:sz w:val="28"/>
          <w:szCs w:val="28"/>
        </w:rPr>
        <w:fldChar w:fldCharType="separate"/>
      </w:r>
      <w:r w:rsidRPr="00033DB9">
        <w:rPr>
          <w:rStyle w:val="a6"/>
          <w:sz w:val="28"/>
          <w:szCs w:val="28"/>
        </w:rPr>
        <w:t>PolyVision</w:t>
      </w:r>
      <w:proofErr w:type="spellEnd"/>
      <w:r w:rsidRPr="00033DB9">
        <w:rPr>
          <w:sz w:val="28"/>
          <w:szCs w:val="28"/>
        </w:rPr>
        <w:fldChar w:fldCharType="end"/>
      </w:r>
      <w:r w:rsidRPr="00033DB9">
        <w:rPr>
          <w:sz w:val="28"/>
          <w:szCs w:val="28"/>
        </w:rPr>
        <w:t> и </w:t>
      </w:r>
      <w:proofErr w:type="spellStart"/>
      <w:r w:rsidRPr="00033DB9">
        <w:rPr>
          <w:sz w:val="28"/>
          <w:szCs w:val="28"/>
        </w:rPr>
        <w:fldChar w:fldCharType="begin"/>
      </w:r>
      <w:r w:rsidRPr="00033DB9">
        <w:rPr>
          <w:sz w:val="28"/>
          <w:szCs w:val="28"/>
        </w:rPr>
        <w:instrText xml:space="preserve"> HYPERLINK "http://www.delight2000.com/equipment/interaktivnye_doski/?arrFilter_86_720929482=Y&amp;arrFilter_4895_MIN=39&amp;arrFilter_4895_MAX=101&amp;arrFilter_4899_4265972656=Y&amp;arrFilter_P1_MIN=38500&amp;arrFilter_P1_MAX=135000&amp;set_filter=%D0%9F%D0%BE%D0%BA%D0%B0%D0%B7%D0%B0%D1%82%D1%8C" \o "Сенсорные интерактивные доски Panasonic Panaboard" \t "_blank" </w:instrText>
      </w:r>
      <w:r w:rsidRPr="00033DB9">
        <w:rPr>
          <w:sz w:val="28"/>
          <w:szCs w:val="28"/>
        </w:rPr>
        <w:fldChar w:fldCharType="separate"/>
      </w:r>
      <w:r w:rsidRPr="00033DB9">
        <w:rPr>
          <w:rStyle w:val="a6"/>
          <w:sz w:val="28"/>
          <w:szCs w:val="28"/>
        </w:rPr>
        <w:t>Panasonic</w:t>
      </w:r>
      <w:proofErr w:type="spellEnd"/>
      <w:r w:rsidRPr="00033DB9">
        <w:rPr>
          <w:rStyle w:val="a6"/>
          <w:sz w:val="28"/>
          <w:szCs w:val="28"/>
        </w:rPr>
        <w:t xml:space="preserve"> </w:t>
      </w:r>
      <w:proofErr w:type="spellStart"/>
      <w:r w:rsidRPr="00033DB9">
        <w:rPr>
          <w:rStyle w:val="a6"/>
          <w:sz w:val="28"/>
          <w:szCs w:val="28"/>
        </w:rPr>
        <w:t>Panaboard</w:t>
      </w:r>
      <w:proofErr w:type="spellEnd"/>
      <w:r w:rsidRPr="00033DB9">
        <w:rPr>
          <w:sz w:val="28"/>
          <w:szCs w:val="28"/>
        </w:rPr>
        <w:fldChar w:fldCharType="end"/>
      </w:r>
      <w:r w:rsidRPr="00033DB9">
        <w:rPr>
          <w:sz w:val="28"/>
          <w:szCs w:val="28"/>
        </w:rPr>
        <w:t>, позволяющие просто прикоснуться к демонстрируемым картинкам, чтобы сделать выбор и ответить на вопрос или решить несложную задачу. </w:t>
      </w:r>
    </w:p>
    <w:p w:rsidR="00486FFD" w:rsidRPr="00033DB9" w:rsidRDefault="00486FFD" w:rsidP="00486F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DB9">
        <w:rPr>
          <w:sz w:val="28"/>
          <w:szCs w:val="28"/>
        </w:rPr>
        <w:t>В средних и старших классах интерактивные доски используются в качестве электронных интерактивных инструментов - современных, мощных, значительно ускоряющих доступ к необходимой информации, облегчающих ее восприятие и в немалой степени способствующих формированию творческой атмосферы общения в учебном классе.</w:t>
      </w:r>
    </w:p>
    <w:p w:rsidR="00486FFD" w:rsidRPr="00033DB9" w:rsidRDefault="00486FFD" w:rsidP="00486F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DB9">
        <w:rPr>
          <w:sz w:val="28"/>
          <w:szCs w:val="28"/>
        </w:rPr>
        <w:t xml:space="preserve">Интерактивное оборудование в детском саду, на уроке в начальной, средней и высшей школе не должно восприниматься как модный аксессуар. Так же, как и компьютеры, интерактивные доски становятся необходимостью и неотъемлемой частью учебного процесса. </w:t>
      </w:r>
    </w:p>
    <w:p w:rsidR="00486FFD" w:rsidRDefault="00486FFD" w:rsidP="00486FFD"/>
    <w:p w:rsidR="00486FFD" w:rsidRDefault="00486FFD" w:rsidP="00486FFD">
      <w:pPr>
        <w:shd w:val="clear" w:color="auto" w:fill="FFFFFF"/>
        <w:spacing w:after="0" w:line="360" w:lineRule="auto"/>
        <w:jc w:val="both"/>
        <w:rPr>
          <w:rFonts w:ascii="Verdana" w:hAnsi="Verdana"/>
          <w:color w:val="4E443C"/>
          <w:sz w:val="25"/>
          <w:szCs w:val="25"/>
        </w:rPr>
      </w:pPr>
      <w:hyperlink r:id="rId18" w:history="1">
        <w:r w:rsidRPr="007D414D">
          <w:rPr>
            <w:rStyle w:val="a6"/>
            <w:rFonts w:ascii="Times New Roman" w:hAnsi="Times New Roman" w:cs="Times New Roman"/>
            <w:sz w:val="24"/>
            <w:szCs w:val="24"/>
          </w:rPr>
          <w:t>http://smart.schoolsite1.ru/articles/83</w:t>
        </w:r>
        <w:r w:rsidRPr="007D414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7D414D">
          <w:rPr>
            <w:rStyle w:val="a6"/>
            <w:rFonts w:ascii="Times New Roman" w:hAnsi="Times New Roman" w:cs="Times New Roman"/>
            <w:sz w:val="24"/>
            <w:szCs w:val="24"/>
          </w:rPr>
          <w:t>time.html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- Сколько времени можно работать с интерактивной доской?</w:t>
      </w:r>
    </w:p>
    <w:p w:rsidR="00486FFD" w:rsidRPr="0092509F" w:rsidRDefault="00486FFD" w:rsidP="00486FFD">
      <w:pPr>
        <w:pStyle w:val="2"/>
        <w:shd w:val="clear" w:color="auto" w:fill="FCFCFC"/>
        <w:spacing w:before="0" w:line="326" w:lineRule="atLeast"/>
        <w:jc w:val="both"/>
        <w:textAlignment w:val="baseline"/>
        <w:rPr>
          <w:b w:val="0"/>
          <w:color w:val="auto"/>
        </w:rPr>
      </w:pPr>
      <w:hyperlink r:id="rId19" w:history="1">
        <w:r w:rsidRPr="001B0D70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http://smart.schoolsite1.ru/articles/84-he</w:t>
        </w:r>
        <w:r w:rsidRPr="001B0D70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a</w:t>
        </w:r>
        <w:r w:rsidRPr="001B0D70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dar</w:t>
        </w:r>
        <w:r w:rsidRPr="001B0D70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c</w:t>
        </w:r>
        <w:r w:rsidRPr="001B0D70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h.html</w:t>
        </w:r>
      </w:hyperlink>
      <w:r w:rsidRPr="001B0D70">
        <w:rPr>
          <w:rFonts w:ascii="Times New Roman" w:hAnsi="Times New Roman" w:cs="Times New Roman"/>
          <w:sz w:val="24"/>
          <w:szCs w:val="24"/>
        </w:rPr>
        <w:t xml:space="preserve"> - </w:t>
      </w:r>
      <w:r w:rsidRPr="0092509F">
        <w:rPr>
          <w:rFonts w:ascii="Times New Roman" w:hAnsi="Times New Roman" w:cs="Times New Roman"/>
          <w:b w:val="0"/>
          <w:color w:val="auto"/>
          <w:sz w:val="24"/>
          <w:szCs w:val="24"/>
        </w:rPr>
        <w:t>Почему от интерактивной доски болит голова?</w:t>
      </w:r>
    </w:p>
    <w:p w:rsidR="00486FFD" w:rsidRPr="007F65BA" w:rsidRDefault="00486FFD" w:rsidP="00486FFD">
      <w:pPr>
        <w:pStyle w:val="2"/>
        <w:shd w:val="clear" w:color="auto" w:fill="FCFCFC"/>
        <w:spacing w:before="0" w:line="326" w:lineRule="atLeast"/>
        <w:jc w:val="both"/>
        <w:textAlignment w:val="baseline"/>
      </w:pPr>
      <w:r w:rsidRPr="007F65BA">
        <w:rPr>
          <w:color w:val="000000"/>
          <w:shd w:val="clear" w:color="auto" w:fill="FFFFFF"/>
        </w:rPr>
        <w:t>Санитарно-гигиенические нормы при использовании ЭОР в учебном процессе</w:t>
      </w:r>
    </w:p>
    <w:p w:rsidR="00486FFD" w:rsidRDefault="00486FFD" w:rsidP="00486FFD">
      <w:hyperlink r:id="rId20" w:history="1">
        <w:r w:rsidRPr="007F65BA">
          <w:rPr>
            <w:rStyle w:val="a6"/>
          </w:rPr>
          <w:t>http://wiki.kamipkpk.ru/index.php/%D0%A1%D0%B0%D0%BD%D0%9F%D0%B8%D0%9D</w:t>
        </w:r>
      </w:hyperlink>
    </w:p>
    <w:p w:rsidR="002D706D" w:rsidRPr="00B2274A" w:rsidRDefault="002D70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706D" w:rsidRPr="00B2274A" w:rsidSect="00B2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C09"/>
    <w:multiLevelType w:val="multilevel"/>
    <w:tmpl w:val="CC32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169A0"/>
    <w:multiLevelType w:val="multilevel"/>
    <w:tmpl w:val="B78C2B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B58DA"/>
    <w:multiLevelType w:val="multilevel"/>
    <w:tmpl w:val="E95AD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E167F"/>
    <w:multiLevelType w:val="multilevel"/>
    <w:tmpl w:val="70D04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03B08"/>
    <w:multiLevelType w:val="multilevel"/>
    <w:tmpl w:val="B4325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C1235"/>
    <w:multiLevelType w:val="multilevel"/>
    <w:tmpl w:val="6D223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D336C"/>
    <w:multiLevelType w:val="multilevel"/>
    <w:tmpl w:val="0374E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01A9C"/>
    <w:multiLevelType w:val="multilevel"/>
    <w:tmpl w:val="F626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55C1B"/>
    <w:multiLevelType w:val="multilevel"/>
    <w:tmpl w:val="9C224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845DB"/>
    <w:multiLevelType w:val="multilevel"/>
    <w:tmpl w:val="287A2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D18D8"/>
    <w:multiLevelType w:val="multilevel"/>
    <w:tmpl w:val="B2DE7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C518C"/>
    <w:multiLevelType w:val="multilevel"/>
    <w:tmpl w:val="42E4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D14EB"/>
    <w:multiLevelType w:val="multilevel"/>
    <w:tmpl w:val="640EC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E2774D"/>
    <w:multiLevelType w:val="multilevel"/>
    <w:tmpl w:val="0AE68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4F6A43"/>
    <w:multiLevelType w:val="multilevel"/>
    <w:tmpl w:val="AC06E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AE0DE9"/>
    <w:multiLevelType w:val="multilevel"/>
    <w:tmpl w:val="8B245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981A7D"/>
    <w:multiLevelType w:val="multilevel"/>
    <w:tmpl w:val="CDC0D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C873E4"/>
    <w:multiLevelType w:val="multilevel"/>
    <w:tmpl w:val="A6D82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DD072A"/>
    <w:multiLevelType w:val="multilevel"/>
    <w:tmpl w:val="F6085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1336AA"/>
    <w:multiLevelType w:val="hybridMultilevel"/>
    <w:tmpl w:val="A510E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172E1"/>
    <w:multiLevelType w:val="multilevel"/>
    <w:tmpl w:val="FCE0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143418"/>
    <w:multiLevelType w:val="multilevel"/>
    <w:tmpl w:val="7B26F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CE0559"/>
    <w:multiLevelType w:val="multilevel"/>
    <w:tmpl w:val="BA3C1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5"/>
  </w:num>
  <w:num w:numId="5">
    <w:abstractNumId w:val="1"/>
  </w:num>
  <w:num w:numId="6">
    <w:abstractNumId w:val="18"/>
  </w:num>
  <w:num w:numId="7">
    <w:abstractNumId w:val="3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6"/>
  </w:num>
  <w:num w:numId="13">
    <w:abstractNumId w:val="17"/>
  </w:num>
  <w:num w:numId="14">
    <w:abstractNumId w:val="22"/>
  </w:num>
  <w:num w:numId="15">
    <w:abstractNumId w:val="8"/>
  </w:num>
  <w:num w:numId="16">
    <w:abstractNumId w:val="16"/>
  </w:num>
  <w:num w:numId="17">
    <w:abstractNumId w:val="10"/>
  </w:num>
  <w:num w:numId="18">
    <w:abstractNumId w:val="21"/>
  </w:num>
  <w:num w:numId="19">
    <w:abstractNumId w:val="4"/>
  </w:num>
  <w:num w:numId="20">
    <w:abstractNumId w:val="9"/>
  </w:num>
  <w:num w:numId="21">
    <w:abstractNumId w:val="11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6D"/>
    <w:rsid w:val="00014B49"/>
    <w:rsid w:val="001926E6"/>
    <w:rsid w:val="001B30C8"/>
    <w:rsid w:val="001E69C1"/>
    <w:rsid w:val="001F7A5D"/>
    <w:rsid w:val="002013FE"/>
    <w:rsid w:val="00205AC2"/>
    <w:rsid w:val="00226A87"/>
    <w:rsid w:val="00285FFF"/>
    <w:rsid w:val="002905CB"/>
    <w:rsid w:val="002A2546"/>
    <w:rsid w:val="002C22E6"/>
    <w:rsid w:val="002D706D"/>
    <w:rsid w:val="002E5117"/>
    <w:rsid w:val="00312187"/>
    <w:rsid w:val="0033701F"/>
    <w:rsid w:val="00346B59"/>
    <w:rsid w:val="003A3531"/>
    <w:rsid w:val="003D6253"/>
    <w:rsid w:val="00426055"/>
    <w:rsid w:val="00443307"/>
    <w:rsid w:val="00454D59"/>
    <w:rsid w:val="00472BD1"/>
    <w:rsid w:val="00486FFD"/>
    <w:rsid w:val="00524D89"/>
    <w:rsid w:val="00527997"/>
    <w:rsid w:val="005778FE"/>
    <w:rsid w:val="005843C5"/>
    <w:rsid w:val="005918EB"/>
    <w:rsid w:val="005B6F31"/>
    <w:rsid w:val="005C0D22"/>
    <w:rsid w:val="005C38CF"/>
    <w:rsid w:val="00611C9F"/>
    <w:rsid w:val="00617AB4"/>
    <w:rsid w:val="006D2C26"/>
    <w:rsid w:val="006E01B6"/>
    <w:rsid w:val="00711DD3"/>
    <w:rsid w:val="007A354A"/>
    <w:rsid w:val="00802234"/>
    <w:rsid w:val="00834424"/>
    <w:rsid w:val="008F739B"/>
    <w:rsid w:val="009E77E0"/>
    <w:rsid w:val="009F5CEE"/>
    <w:rsid w:val="00A94C32"/>
    <w:rsid w:val="00AA5FEF"/>
    <w:rsid w:val="00AC2155"/>
    <w:rsid w:val="00AC349C"/>
    <w:rsid w:val="00AC4B9B"/>
    <w:rsid w:val="00B069ED"/>
    <w:rsid w:val="00B2274A"/>
    <w:rsid w:val="00B536D9"/>
    <w:rsid w:val="00B6364B"/>
    <w:rsid w:val="00C0467C"/>
    <w:rsid w:val="00C71FD9"/>
    <w:rsid w:val="00C93887"/>
    <w:rsid w:val="00D04271"/>
    <w:rsid w:val="00D060F4"/>
    <w:rsid w:val="00D7165A"/>
    <w:rsid w:val="00D97668"/>
    <w:rsid w:val="00DD5FAC"/>
    <w:rsid w:val="00EA5747"/>
    <w:rsid w:val="00EC1DBF"/>
    <w:rsid w:val="00EC4701"/>
    <w:rsid w:val="00F8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6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0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274A"/>
  </w:style>
  <w:style w:type="paragraph" w:customStyle="1" w:styleId="style3">
    <w:name w:val="style3"/>
    <w:basedOn w:val="a"/>
    <w:rsid w:val="00B2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486FF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6FF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86F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6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0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274A"/>
  </w:style>
  <w:style w:type="paragraph" w:customStyle="1" w:styleId="style3">
    <w:name w:val="style3"/>
    <w:basedOn w:val="a"/>
    <w:rsid w:val="00B2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486FF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6FF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86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iki/%D0%A0%D0%B0%D0%B1%D0%BE%D1%87%D0%B8%D0%B9_%D1%81%D1%82%D0%BE%D0%BB" TargetMode="External"/><Relationship Id="rId18" Type="http://schemas.openxmlformats.org/officeDocument/2006/relationships/hyperlink" Target="http://smart.schoolsite1.ru/articles/83-time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iki.kamipkpk.ru/index.php/%D0%A4%D0%B0%D0%B9%D0%BB:%D0%A1%D0%B0%D0%BD%D0%9F%D0%B8%D0%9D.jpg" TargetMode="External"/><Relationship Id="rId12" Type="http://schemas.openxmlformats.org/officeDocument/2006/relationships/hyperlink" Target="http://ru.wikipedia.org/wiki/%D0%9F%D1%80%D0%BE%D0%B5%D0%BA%D1%82%D0%BE%D1%80" TargetMode="External"/><Relationship Id="rId17" Type="http://schemas.openxmlformats.org/officeDocument/2006/relationships/hyperlink" Target="http://pedsovet.org/mtree/task,listcats/cat_id,585/Itemid,118/" TargetMode="External"/><Relationship Id="rId2" Type="http://schemas.openxmlformats.org/officeDocument/2006/relationships/styles" Target="styles.xml"/><Relationship Id="rId16" Type="http://schemas.openxmlformats.org/officeDocument/2006/relationships/hyperlink" Target="http://klybprog.ucoz.ru/" TargetMode="External"/><Relationship Id="rId20" Type="http://schemas.openxmlformats.org/officeDocument/2006/relationships/hyperlink" Target="http://wiki.kamipkpk.ru/index.php/%D0%A1%D0%B0%D0%BD%D0%9F%D0%B8%D0%9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ru.wikipedia.org/wiki/%D0%9A%D0%BE%D0%BC%D0%BF%D1%8C%D1%8E%D1%82%D0%B5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4%D0%BE%D0%BA%D1%83%D0%BC%D0%B5%D0%BD%D1%82-%D0%BA%D0%B0%D0%BC%D0%B5%D1%80%D0%B0" TargetMode="External"/><Relationship Id="rId10" Type="http://schemas.openxmlformats.org/officeDocument/2006/relationships/hyperlink" Target="http://ru.wikipedia.org/wiki/%D0%A1%D0%B5%D0%BD%D1%81%D0%BE%D1%80%D0%BD%D1%8B%D0%B9_%D1%8D%D0%BA%D1%80%D0%B0%D0%BD" TargetMode="External"/><Relationship Id="rId19" Type="http://schemas.openxmlformats.org/officeDocument/2006/relationships/hyperlink" Target="http://smart.schoolsite1.ru/articles/84-headar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ru.wikipedia.org/wiki/%D0%9A%D0%BE%D0%BC%D0%BF%D1%8C%D1%8E%D1%82%D0%B5%D1%80%D0%BD%D0%B0%D1%8F_%D0%BF%D0%BE%D0%B4%D0%B4%D0%B5%D1%80%D0%B6%D0%BA%D0%B0_%D1%83%D1%80%D0%BE%D0%BA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Линда</dc:creator>
  <cp:lastModifiedBy>Линда</cp:lastModifiedBy>
  <cp:revision>3</cp:revision>
  <cp:lastPrinted>2014-04-21T06:36:00Z</cp:lastPrinted>
  <dcterms:created xsi:type="dcterms:W3CDTF">2014-04-21T06:32:00Z</dcterms:created>
  <dcterms:modified xsi:type="dcterms:W3CDTF">2014-04-22T07:13:00Z</dcterms:modified>
</cp:coreProperties>
</file>