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F9" w:rsidRPr="0099418D" w:rsidRDefault="00A562F9" w:rsidP="00D33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8D">
        <w:rPr>
          <w:rFonts w:ascii="Times New Roman" w:hAnsi="Times New Roman" w:cs="Times New Roman"/>
          <w:b/>
          <w:sz w:val="28"/>
          <w:szCs w:val="28"/>
        </w:rPr>
        <w:t>Методика подготовки к ЕГЭ по химии.</w:t>
      </w:r>
    </w:p>
    <w:p w:rsidR="00714953" w:rsidRPr="0099418D" w:rsidRDefault="00A562F9" w:rsidP="00D332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18D">
        <w:rPr>
          <w:rFonts w:ascii="Times New Roman" w:hAnsi="Times New Roman" w:cs="Times New Roman"/>
          <w:i/>
          <w:sz w:val="28"/>
          <w:szCs w:val="28"/>
        </w:rPr>
        <w:t> Из опыта работ</w:t>
      </w:r>
      <w:r w:rsidR="003C254A" w:rsidRPr="0099418D">
        <w:rPr>
          <w:rFonts w:ascii="Times New Roman" w:hAnsi="Times New Roman" w:cs="Times New Roman"/>
          <w:i/>
          <w:sz w:val="28"/>
          <w:szCs w:val="28"/>
        </w:rPr>
        <w:t xml:space="preserve">ы учителя химии </w:t>
      </w:r>
      <w:r w:rsidR="007B1253" w:rsidRPr="009941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4953" w:rsidRPr="0099418D">
        <w:rPr>
          <w:rFonts w:ascii="Times New Roman" w:hAnsi="Times New Roman" w:cs="Times New Roman"/>
          <w:i/>
          <w:sz w:val="28"/>
          <w:szCs w:val="28"/>
        </w:rPr>
        <w:t xml:space="preserve">МКОУ СОШ №2 Барабинского района Новосибирской области </w:t>
      </w:r>
      <w:proofErr w:type="spellStart"/>
      <w:r w:rsidR="00714953" w:rsidRPr="0099418D">
        <w:rPr>
          <w:rFonts w:ascii="Times New Roman" w:hAnsi="Times New Roman" w:cs="Times New Roman"/>
          <w:i/>
          <w:sz w:val="28"/>
          <w:szCs w:val="28"/>
        </w:rPr>
        <w:t>Т.В.Юзовой</w:t>
      </w:r>
      <w:proofErr w:type="spellEnd"/>
      <w:r w:rsidR="00714953" w:rsidRPr="0099418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72B23" w:rsidRPr="0099418D" w:rsidRDefault="00A562F9" w:rsidP="00D332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18D">
        <w:rPr>
          <w:rFonts w:ascii="Times New Roman" w:hAnsi="Times New Roman" w:cs="Times New Roman"/>
          <w:sz w:val="28"/>
          <w:szCs w:val="28"/>
        </w:rPr>
        <w:t> </w:t>
      </w:r>
      <w:r w:rsidR="00714953" w:rsidRPr="0099418D">
        <w:rPr>
          <w:rFonts w:ascii="Times New Roman" w:hAnsi="Times New Roman" w:cs="Times New Roman"/>
          <w:sz w:val="28"/>
          <w:szCs w:val="28"/>
        </w:rPr>
        <w:tab/>
      </w:r>
      <w:r w:rsidR="00F20A77" w:rsidRPr="009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Единый Государственный Экзамен стал единственной формой итоговой аттестации выпускников школ, кроме того, по результатам ЕГЭ российские вузы набирают абитуриентов.   </w:t>
      </w:r>
      <w:r w:rsidR="00F20A77" w:rsidRPr="0099418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результаты влияют на форму получения дальнейшего образования выпускниками. Качественная подготовка выпускников к экзаменационным испытаниям предусматривает проведение не отдельных мероприятий, а целого комплекса последовательных и взаимосвязанных направлений работы.</w:t>
      </w:r>
      <w:r w:rsidR="00F20A77" w:rsidRPr="009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самой актуальной проблемой преподавателей стала качественная подготовка учащихся к экзамену в формате ЕГЭ.</w:t>
      </w:r>
    </w:p>
    <w:p w:rsidR="00072B23" w:rsidRPr="0099418D" w:rsidRDefault="00F20A77" w:rsidP="00D3322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нашей школе работа по подготовке к государственной итоговой аттестации проводится в трех основных направлениях: подготовка обучающихся, работа с педагогами и работа с родителями. Я как учитель химии работаю в тесном контакте с родителями выпускников, выбравших экзамен по химии.</w:t>
      </w:r>
      <w:r w:rsidR="007B4454" w:rsidRPr="0099418D">
        <w:rPr>
          <w:sz w:val="28"/>
          <w:szCs w:val="28"/>
        </w:rPr>
        <w:t xml:space="preserve"> </w:t>
      </w:r>
      <w:r w:rsidR="007B4454" w:rsidRPr="0099418D">
        <w:rPr>
          <w:rFonts w:ascii="Times New Roman" w:hAnsi="Times New Roman" w:cs="Times New Roman"/>
          <w:sz w:val="28"/>
          <w:szCs w:val="28"/>
        </w:rPr>
        <w:t xml:space="preserve">Для успешной сдачи ЕГЭ требуется специальная подготовка учащихся к экзамену. Содержание подготовки заключается  не только в формировании знаний и умений у учащихся, но и в доведении их до уровня практических навыков, позволяющих успешно выполнять экзаменационные задания наиболее рациональными способами, укладываясь при этом в отведенный промежуток </w:t>
      </w:r>
      <w:r w:rsidR="00D43517" w:rsidRPr="0099418D">
        <w:rPr>
          <w:rFonts w:ascii="Times New Roman" w:hAnsi="Times New Roman" w:cs="Times New Roman"/>
          <w:sz w:val="28"/>
          <w:szCs w:val="28"/>
        </w:rPr>
        <w:t>времени. Особенно актуальна</w:t>
      </w:r>
      <w:r w:rsidR="007B4454" w:rsidRPr="0099418D">
        <w:rPr>
          <w:rFonts w:ascii="Times New Roman" w:hAnsi="Times New Roman" w:cs="Times New Roman"/>
          <w:sz w:val="28"/>
          <w:szCs w:val="28"/>
        </w:rPr>
        <w:t xml:space="preserve"> эта проблема для школьников, изучающих х</w:t>
      </w:r>
      <w:r w:rsidR="00CA7587" w:rsidRPr="0099418D">
        <w:rPr>
          <w:rFonts w:ascii="Times New Roman" w:hAnsi="Times New Roman" w:cs="Times New Roman"/>
          <w:sz w:val="28"/>
          <w:szCs w:val="28"/>
        </w:rPr>
        <w:t>имию на базовом уровне, которым</w:t>
      </w:r>
      <w:r w:rsidR="007B4454" w:rsidRPr="0099418D">
        <w:rPr>
          <w:rFonts w:ascii="Times New Roman" w:hAnsi="Times New Roman" w:cs="Times New Roman"/>
          <w:sz w:val="28"/>
          <w:szCs w:val="28"/>
        </w:rPr>
        <w:t xml:space="preserve"> приходится сдавать этот предмет</w:t>
      </w:r>
      <w:r w:rsidR="00CA7587" w:rsidRPr="0099418D">
        <w:rPr>
          <w:rFonts w:ascii="Times New Roman" w:hAnsi="Times New Roman" w:cs="Times New Roman"/>
          <w:sz w:val="28"/>
          <w:szCs w:val="28"/>
        </w:rPr>
        <w:t>.</w:t>
      </w:r>
      <w:r w:rsidR="00D43517" w:rsidRPr="0099418D">
        <w:rPr>
          <w:rFonts w:ascii="Times New Roman" w:hAnsi="Times New Roman" w:cs="Times New Roman"/>
          <w:sz w:val="28"/>
          <w:szCs w:val="28"/>
        </w:rPr>
        <w:t xml:space="preserve"> В школе  обучение химии ведется на базовом уровне 2 ч в неделю, с использованием авторской программы О.С.Габриеляна и полного УМК данного автора. Учебник -  базовый  уровень. </w:t>
      </w:r>
      <w:r w:rsidR="00CA7587" w:rsidRPr="0099418D">
        <w:rPr>
          <w:rFonts w:ascii="Times New Roman" w:hAnsi="Times New Roman" w:cs="Times New Roman"/>
          <w:sz w:val="28"/>
          <w:szCs w:val="28"/>
        </w:rPr>
        <w:t>Поэтому необходимо проведение дополнительных занятий, осуществление которых провожу путем реализации индивидуальных образовательных маршрутов.</w:t>
      </w:r>
    </w:p>
    <w:p w:rsidR="00F20A77" w:rsidRPr="0099418D" w:rsidRDefault="007B4454" w:rsidP="00D3322C">
      <w:pPr>
        <w:spacing w:before="100" w:beforeAutospacing="1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18D">
        <w:rPr>
          <w:rFonts w:ascii="Times New Roman" w:hAnsi="Times New Roman" w:cs="Times New Roman"/>
          <w:sz w:val="28"/>
          <w:szCs w:val="28"/>
        </w:rPr>
        <w:t xml:space="preserve">Кроме того, очевидно, что подготовку к ЕГЭ целесообразно начинать с 8 класса, т.е. с самого начала изучения химии, для чего </w:t>
      </w:r>
      <w:r w:rsidR="00CA7587" w:rsidRPr="0099418D">
        <w:rPr>
          <w:rFonts w:ascii="Times New Roman" w:hAnsi="Times New Roman" w:cs="Times New Roman"/>
          <w:sz w:val="28"/>
          <w:szCs w:val="28"/>
        </w:rPr>
        <w:t xml:space="preserve"> применяю </w:t>
      </w:r>
      <w:r w:rsidRPr="0099418D">
        <w:rPr>
          <w:rFonts w:ascii="Times New Roman" w:hAnsi="Times New Roman" w:cs="Times New Roman"/>
          <w:sz w:val="28"/>
          <w:szCs w:val="28"/>
        </w:rPr>
        <w:t>тестовый</w:t>
      </w:r>
      <w:r w:rsidR="00CA7587" w:rsidRPr="0099418D">
        <w:rPr>
          <w:rFonts w:ascii="Times New Roman" w:hAnsi="Times New Roman" w:cs="Times New Roman"/>
          <w:sz w:val="28"/>
          <w:szCs w:val="28"/>
        </w:rPr>
        <w:t xml:space="preserve"> контроль знаний</w:t>
      </w:r>
      <w:r w:rsidRPr="0099418D">
        <w:rPr>
          <w:rFonts w:ascii="Times New Roman" w:hAnsi="Times New Roman" w:cs="Times New Roman"/>
          <w:sz w:val="28"/>
          <w:szCs w:val="28"/>
        </w:rPr>
        <w:t>, постепенно знаком</w:t>
      </w:r>
      <w:r w:rsidR="00CA7587" w:rsidRPr="0099418D">
        <w:rPr>
          <w:rFonts w:ascii="Times New Roman" w:hAnsi="Times New Roman" w:cs="Times New Roman"/>
          <w:sz w:val="28"/>
          <w:szCs w:val="28"/>
        </w:rPr>
        <w:t>лю обу</w:t>
      </w:r>
      <w:r w:rsidRPr="0099418D">
        <w:rPr>
          <w:rFonts w:ascii="Times New Roman" w:hAnsi="Times New Roman" w:cs="Times New Roman"/>
          <w:sz w:val="28"/>
          <w:szCs w:val="28"/>
        </w:rPr>
        <w:t>ча</w:t>
      </w:r>
      <w:r w:rsidR="00D43517" w:rsidRPr="0099418D">
        <w:rPr>
          <w:rFonts w:ascii="Times New Roman" w:hAnsi="Times New Roman" w:cs="Times New Roman"/>
          <w:sz w:val="28"/>
          <w:szCs w:val="28"/>
        </w:rPr>
        <w:t>ю</w:t>
      </w:r>
      <w:r w:rsidRPr="0099418D">
        <w:rPr>
          <w:rFonts w:ascii="Times New Roman" w:hAnsi="Times New Roman" w:cs="Times New Roman"/>
          <w:sz w:val="28"/>
          <w:szCs w:val="28"/>
        </w:rPr>
        <w:t>щихся с различными видами заданий, аналогичных заданиям ЕГЭ.</w:t>
      </w:r>
      <w:r w:rsidR="00D43517" w:rsidRPr="0099418D">
        <w:rPr>
          <w:rFonts w:ascii="Times New Roman" w:hAnsi="Times New Roman" w:cs="Times New Roman"/>
          <w:sz w:val="28"/>
          <w:szCs w:val="28"/>
        </w:rPr>
        <w:t xml:space="preserve"> Н</w:t>
      </w:r>
      <w:r w:rsidRPr="0099418D">
        <w:rPr>
          <w:rFonts w:ascii="Times New Roman" w:hAnsi="Times New Roman" w:cs="Times New Roman"/>
          <w:sz w:val="28"/>
          <w:szCs w:val="28"/>
        </w:rPr>
        <w:t xml:space="preserve">ачинаю с повторения </w:t>
      </w:r>
      <w:r w:rsidR="00D43517" w:rsidRPr="0099418D">
        <w:rPr>
          <w:rFonts w:ascii="Times New Roman" w:hAnsi="Times New Roman" w:cs="Times New Roman"/>
          <w:sz w:val="28"/>
          <w:szCs w:val="28"/>
        </w:rPr>
        <w:t xml:space="preserve"> теории </w:t>
      </w:r>
      <w:r w:rsidRPr="0099418D">
        <w:rPr>
          <w:rFonts w:ascii="Times New Roman" w:hAnsi="Times New Roman" w:cs="Times New Roman"/>
          <w:sz w:val="28"/>
          <w:szCs w:val="28"/>
        </w:rPr>
        <w:t>по блокам</w:t>
      </w:r>
      <w:r w:rsidR="00D43517" w:rsidRPr="0099418D">
        <w:rPr>
          <w:rFonts w:ascii="Times New Roman" w:hAnsi="Times New Roman" w:cs="Times New Roman"/>
          <w:sz w:val="28"/>
          <w:szCs w:val="28"/>
        </w:rPr>
        <w:t xml:space="preserve">.  </w:t>
      </w:r>
      <w:r w:rsidRPr="0099418D">
        <w:rPr>
          <w:rFonts w:ascii="Times New Roman" w:hAnsi="Times New Roman" w:cs="Times New Roman"/>
          <w:sz w:val="28"/>
          <w:szCs w:val="28"/>
        </w:rPr>
        <w:t xml:space="preserve"> </w:t>
      </w:r>
      <w:r w:rsidR="00D43517" w:rsidRPr="0099418D">
        <w:rPr>
          <w:rFonts w:ascii="Times New Roman" w:hAnsi="Times New Roman" w:cs="Times New Roman"/>
          <w:sz w:val="28"/>
          <w:szCs w:val="28"/>
        </w:rPr>
        <w:t>В</w:t>
      </w:r>
      <w:r w:rsidRPr="0099418D">
        <w:rPr>
          <w:rFonts w:ascii="Times New Roman" w:hAnsi="Times New Roman" w:cs="Times New Roman"/>
          <w:sz w:val="28"/>
          <w:szCs w:val="28"/>
        </w:rPr>
        <w:t>ыделяю следующие основные содержательные блоки школьного курса химии: «Теоретические основы химии», включающий в себя блоки «Химический элемент», «Химическая связь и строение вещества», «</w:t>
      </w:r>
      <w:r w:rsidRPr="0099418D">
        <w:rPr>
          <w:rFonts w:ascii="Times New Roman" w:hAnsi="Times New Roman" w:cs="Times New Roman"/>
          <w:bCs/>
          <w:iCs/>
          <w:sz w:val="28"/>
          <w:szCs w:val="28"/>
        </w:rPr>
        <w:t>Неорганическая химия</w:t>
      </w:r>
      <w:r w:rsidRPr="0099418D">
        <w:rPr>
          <w:rFonts w:ascii="Times New Roman" w:hAnsi="Times New Roman" w:cs="Times New Roman"/>
          <w:sz w:val="28"/>
          <w:szCs w:val="28"/>
        </w:rPr>
        <w:t>», «</w:t>
      </w:r>
      <w:r w:rsidRPr="0099418D">
        <w:rPr>
          <w:rFonts w:ascii="Times New Roman" w:hAnsi="Times New Roman" w:cs="Times New Roman"/>
          <w:bCs/>
          <w:iCs/>
          <w:sz w:val="28"/>
          <w:szCs w:val="28"/>
        </w:rPr>
        <w:t>Органическая химия</w:t>
      </w:r>
      <w:r w:rsidRPr="0099418D">
        <w:rPr>
          <w:rFonts w:ascii="Times New Roman" w:hAnsi="Times New Roman" w:cs="Times New Roman"/>
          <w:sz w:val="28"/>
          <w:szCs w:val="28"/>
        </w:rPr>
        <w:t xml:space="preserve">», «Химическая реакция», и «Методы познания веществ и химических реакций», включающий в себя </w:t>
      </w:r>
      <w:r w:rsidRPr="0099418D">
        <w:rPr>
          <w:rFonts w:ascii="Times New Roman" w:hAnsi="Times New Roman" w:cs="Times New Roman"/>
          <w:sz w:val="28"/>
          <w:szCs w:val="28"/>
        </w:rPr>
        <w:lastRenderedPageBreak/>
        <w:t>блоки «</w:t>
      </w:r>
      <w:r w:rsidRPr="0099418D">
        <w:rPr>
          <w:rFonts w:ascii="Times New Roman" w:hAnsi="Times New Roman" w:cs="Times New Roman"/>
          <w:bCs/>
          <w:iCs/>
          <w:sz w:val="28"/>
          <w:szCs w:val="28"/>
        </w:rPr>
        <w:t>Экспериментальные основы химии», «Общие способы получения веществ», «Расчёты по химическим формулам и уравнениям реакций»</w:t>
      </w:r>
      <w:r w:rsidRPr="0099418D">
        <w:rPr>
          <w:rFonts w:ascii="Times New Roman" w:hAnsi="Times New Roman" w:cs="Times New Roman"/>
          <w:sz w:val="28"/>
          <w:szCs w:val="28"/>
        </w:rPr>
        <w:t>.</w:t>
      </w:r>
    </w:p>
    <w:p w:rsidR="00B1726C" w:rsidRPr="0099418D" w:rsidRDefault="005600BE" w:rsidP="00D332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 xml:space="preserve">При подготовке к ЕГЭ учащимся </w:t>
      </w:r>
      <w:r w:rsidR="00F20A77" w:rsidRPr="0099418D">
        <w:rPr>
          <w:rFonts w:ascii="Times New Roman" w:hAnsi="Times New Roman" w:cs="Times New Roman"/>
          <w:sz w:val="28"/>
          <w:szCs w:val="28"/>
        </w:rPr>
        <w:t>выполняются следующие мероприятия</w:t>
      </w:r>
      <w:r w:rsidR="00904792" w:rsidRPr="0099418D">
        <w:rPr>
          <w:rFonts w:ascii="Times New Roman" w:hAnsi="Times New Roman" w:cs="Times New Roman"/>
          <w:sz w:val="28"/>
          <w:szCs w:val="28"/>
        </w:rPr>
        <w:t>:</w:t>
      </w:r>
      <w:r w:rsidR="00A562F9" w:rsidRPr="0099418D">
        <w:rPr>
          <w:rFonts w:ascii="Times New Roman" w:hAnsi="Times New Roman" w:cs="Times New Roman"/>
          <w:sz w:val="28"/>
          <w:szCs w:val="28"/>
        </w:rPr>
        <w:t>         </w:t>
      </w:r>
    </w:p>
    <w:p w:rsidR="00A562F9" w:rsidRPr="0099418D" w:rsidRDefault="00AC3306" w:rsidP="00D33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>1</w:t>
      </w:r>
      <w:r w:rsidR="007B1253" w:rsidRPr="0099418D">
        <w:rPr>
          <w:rFonts w:ascii="Times New Roman" w:hAnsi="Times New Roman" w:cs="Times New Roman"/>
          <w:sz w:val="28"/>
          <w:szCs w:val="28"/>
        </w:rPr>
        <w:t xml:space="preserve">) </w:t>
      </w:r>
      <w:r w:rsidR="00A562F9" w:rsidRPr="0099418D">
        <w:rPr>
          <w:rFonts w:ascii="Times New Roman" w:hAnsi="Times New Roman" w:cs="Times New Roman"/>
          <w:sz w:val="28"/>
          <w:szCs w:val="28"/>
        </w:rPr>
        <w:t>Изучение основных документов: кодификатор, спецификация, демоверсия, дает возможность каждому ученику, выстроить индивидуальную образовательную программу. </w:t>
      </w:r>
    </w:p>
    <w:p w:rsidR="00A562F9" w:rsidRPr="0099418D" w:rsidRDefault="00AC3306" w:rsidP="00D33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>2</w:t>
      </w:r>
      <w:r w:rsidR="007B1253" w:rsidRPr="0099418D">
        <w:rPr>
          <w:rFonts w:ascii="Times New Roman" w:hAnsi="Times New Roman" w:cs="Times New Roman"/>
          <w:sz w:val="28"/>
          <w:szCs w:val="28"/>
        </w:rPr>
        <w:t xml:space="preserve">) </w:t>
      </w:r>
      <w:r w:rsidR="00A562F9" w:rsidRPr="0099418D">
        <w:rPr>
          <w:rFonts w:ascii="Times New Roman" w:hAnsi="Times New Roman" w:cs="Times New Roman"/>
          <w:sz w:val="28"/>
          <w:szCs w:val="28"/>
        </w:rPr>
        <w:t>Знакомство со структурой ЕГЭ, с планом работы, с различными типами заданий, с критериями ответов части</w:t>
      </w:r>
      <w:proofErr w:type="gramStart"/>
      <w:r w:rsidR="00A562F9" w:rsidRPr="0099418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562F9" w:rsidRPr="0099418D">
        <w:rPr>
          <w:rFonts w:ascii="Times New Roman" w:hAnsi="Times New Roman" w:cs="Times New Roman"/>
          <w:sz w:val="28"/>
          <w:szCs w:val="28"/>
        </w:rPr>
        <w:t xml:space="preserve"> и С, с количеством баллов за каждое задание, выполнение вариантов ЕГЭ, проведение пробного испытания снимает часть напряжения и страха перед экзаменом.</w:t>
      </w:r>
    </w:p>
    <w:p w:rsidR="00A562F9" w:rsidRPr="0099418D" w:rsidRDefault="007B1253" w:rsidP="00D33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 xml:space="preserve">3) </w:t>
      </w:r>
      <w:r w:rsidR="005600BE" w:rsidRPr="0099418D">
        <w:rPr>
          <w:rFonts w:ascii="Times New Roman" w:hAnsi="Times New Roman" w:cs="Times New Roman"/>
          <w:sz w:val="28"/>
          <w:szCs w:val="28"/>
        </w:rPr>
        <w:t>Выход</w:t>
      </w:r>
      <w:r w:rsidR="00A562F9" w:rsidRPr="0099418D">
        <w:rPr>
          <w:rFonts w:ascii="Times New Roman" w:hAnsi="Times New Roman" w:cs="Times New Roman"/>
          <w:sz w:val="28"/>
          <w:szCs w:val="28"/>
        </w:rPr>
        <w:t xml:space="preserve"> в интернет, решение различных заданий и вариантов в режиме </w:t>
      </w:r>
      <w:proofErr w:type="spellStart"/>
      <w:r w:rsidR="00A562F9" w:rsidRPr="0099418D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A562F9" w:rsidRPr="0099418D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A562F9" w:rsidRPr="0099418D">
        <w:rPr>
          <w:rFonts w:ascii="Times New Roman" w:hAnsi="Times New Roman" w:cs="Times New Roman"/>
          <w:sz w:val="28"/>
          <w:szCs w:val="28"/>
        </w:rPr>
        <w:t>fipi.ru</w:t>
      </w:r>
      <w:proofErr w:type="spellEnd"/>
      <w:r w:rsidR="00A562F9" w:rsidRPr="009941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62F9" w:rsidRPr="0099418D">
        <w:rPr>
          <w:rFonts w:ascii="Times New Roman" w:hAnsi="Times New Roman" w:cs="Times New Roman"/>
          <w:sz w:val="28"/>
          <w:szCs w:val="28"/>
        </w:rPr>
        <w:t>edu.ru</w:t>
      </w:r>
      <w:proofErr w:type="spellEnd"/>
      <w:r w:rsidR="00A562F9" w:rsidRPr="0099418D">
        <w:rPr>
          <w:rFonts w:ascii="Times New Roman" w:hAnsi="Times New Roman" w:cs="Times New Roman"/>
          <w:sz w:val="28"/>
          <w:szCs w:val="28"/>
        </w:rPr>
        <w:t>, использование различных ЦОР и ЭОР повышает эффективность занятий.</w:t>
      </w:r>
    </w:p>
    <w:p w:rsidR="00A562F9" w:rsidRPr="0099418D" w:rsidRDefault="00AC3306" w:rsidP="00D33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>4</w:t>
      </w:r>
      <w:r w:rsidR="007B1253" w:rsidRPr="0099418D">
        <w:rPr>
          <w:rFonts w:ascii="Times New Roman" w:hAnsi="Times New Roman" w:cs="Times New Roman"/>
          <w:sz w:val="28"/>
          <w:szCs w:val="28"/>
        </w:rPr>
        <w:t xml:space="preserve">) </w:t>
      </w:r>
      <w:r w:rsidR="00A562F9" w:rsidRPr="0099418D">
        <w:rPr>
          <w:rFonts w:ascii="Times New Roman" w:hAnsi="Times New Roman" w:cs="Times New Roman"/>
          <w:sz w:val="28"/>
          <w:szCs w:val="28"/>
        </w:rPr>
        <w:t>Приобретение практических навыков в экспериментальной работе и использование приобретенных знаний и умений в повседневной жизни при проведении специальных занятий в химической лаборатории.</w:t>
      </w:r>
    </w:p>
    <w:p w:rsidR="00A562F9" w:rsidRPr="0099418D" w:rsidRDefault="00AC3306" w:rsidP="00D33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>5</w:t>
      </w:r>
      <w:r w:rsidR="007B1253" w:rsidRPr="0099418D">
        <w:rPr>
          <w:rFonts w:ascii="Times New Roman" w:hAnsi="Times New Roman" w:cs="Times New Roman"/>
          <w:sz w:val="28"/>
          <w:szCs w:val="28"/>
        </w:rPr>
        <w:t xml:space="preserve">) </w:t>
      </w:r>
      <w:r w:rsidR="00A562F9" w:rsidRPr="0099418D">
        <w:rPr>
          <w:rFonts w:ascii="Times New Roman" w:hAnsi="Times New Roman" w:cs="Times New Roman"/>
          <w:sz w:val="28"/>
          <w:szCs w:val="28"/>
        </w:rPr>
        <w:t>Углубленное изучение наиболее сложных вопросов химии, решение различных типо</w:t>
      </w:r>
      <w:r w:rsidR="005600BE" w:rsidRPr="0099418D">
        <w:rPr>
          <w:rFonts w:ascii="Times New Roman" w:hAnsi="Times New Roman" w:cs="Times New Roman"/>
          <w:sz w:val="28"/>
          <w:szCs w:val="28"/>
        </w:rPr>
        <w:t>в задач части</w:t>
      </w:r>
      <w:proofErr w:type="gramStart"/>
      <w:r w:rsidR="005600BE" w:rsidRPr="0099418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600BE" w:rsidRPr="0099418D">
        <w:rPr>
          <w:rFonts w:ascii="Times New Roman" w:hAnsi="Times New Roman" w:cs="Times New Roman"/>
          <w:sz w:val="28"/>
          <w:szCs w:val="28"/>
        </w:rPr>
        <w:t xml:space="preserve"> и С.</w:t>
      </w:r>
    </w:p>
    <w:p w:rsidR="009C4948" w:rsidRPr="0099418D" w:rsidRDefault="009C4948" w:rsidP="00D3322C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9418D">
        <w:rPr>
          <w:sz w:val="28"/>
          <w:szCs w:val="28"/>
        </w:rPr>
        <w:t>Выделяю основные  подходы подготовки:</w:t>
      </w:r>
    </w:p>
    <w:p w:rsidR="00714953" w:rsidRPr="0099418D" w:rsidRDefault="009C4948" w:rsidP="00D3322C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9418D">
        <w:rPr>
          <w:sz w:val="28"/>
          <w:szCs w:val="28"/>
        </w:rPr>
        <w:t xml:space="preserve"> </w:t>
      </w:r>
      <w:r w:rsidR="00714953" w:rsidRPr="0099418D">
        <w:rPr>
          <w:sz w:val="28"/>
          <w:szCs w:val="28"/>
        </w:rPr>
        <w:t>- подготовка по блокам содержания (для учащихся с высоким уровнем</w:t>
      </w:r>
      <w:r w:rsidRPr="0099418D">
        <w:rPr>
          <w:sz w:val="28"/>
          <w:szCs w:val="28"/>
        </w:rPr>
        <w:t xml:space="preserve"> мотивации,</w:t>
      </w:r>
      <w:r w:rsidR="00714953" w:rsidRPr="0099418D">
        <w:rPr>
          <w:sz w:val="28"/>
          <w:szCs w:val="28"/>
        </w:rPr>
        <w:t xml:space="preserve"> планирующим занятия за 1-2 года до экзамена);</w:t>
      </w:r>
    </w:p>
    <w:p w:rsidR="00714953" w:rsidRPr="0099418D" w:rsidRDefault="00714953" w:rsidP="00D3322C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9418D">
        <w:rPr>
          <w:sz w:val="28"/>
          <w:szCs w:val="28"/>
        </w:rPr>
        <w:t>- подготовка по вопросам ЕГЭ всех трёх частей (для учащихся со средним уровнем подготовки</w:t>
      </w:r>
      <w:proofErr w:type="gramStart"/>
      <w:r w:rsidRPr="0099418D">
        <w:rPr>
          <w:sz w:val="28"/>
          <w:szCs w:val="28"/>
        </w:rPr>
        <w:t xml:space="preserve"> </w:t>
      </w:r>
      <w:r w:rsidR="009C4948" w:rsidRPr="0099418D">
        <w:rPr>
          <w:sz w:val="28"/>
          <w:szCs w:val="28"/>
        </w:rPr>
        <w:t>,</w:t>
      </w:r>
      <w:proofErr w:type="gramEnd"/>
      <w:r w:rsidR="009C4948" w:rsidRPr="0099418D">
        <w:rPr>
          <w:sz w:val="28"/>
          <w:szCs w:val="28"/>
        </w:rPr>
        <w:t xml:space="preserve"> </w:t>
      </w:r>
      <w:r w:rsidRPr="0099418D">
        <w:rPr>
          <w:sz w:val="28"/>
          <w:szCs w:val="28"/>
        </w:rPr>
        <w:t>планирующим занятия менее чем за год до экзамена).</w:t>
      </w:r>
    </w:p>
    <w:p w:rsidR="00714953" w:rsidRPr="0099418D" w:rsidRDefault="00714953" w:rsidP="00D3322C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9418D">
        <w:rPr>
          <w:sz w:val="28"/>
          <w:szCs w:val="28"/>
        </w:rPr>
        <w:t>- подготовка к частям</w:t>
      </w:r>
      <w:proofErr w:type="gramStart"/>
      <w:r w:rsidRPr="0099418D">
        <w:rPr>
          <w:sz w:val="28"/>
          <w:szCs w:val="28"/>
        </w:rPr>
        <w:t xml:space="preserve"> А</w:t>
      </w:r>
      <w:proofErr w:type="gramEnd"/>
      <w:r w:rsidRPr="0099418D">
        <w:rPr>
          <w:sz w:val="28"/>
          <w:szCs w:val="28"/>
        </w:rPr>
        <w:t xml:space="preserve"> и В (для учащихся с низким уровнем подготовки и большими пробелами в знаниях);</w:t>
      </w:r>
    </w:p>
    <w:p w:rsidR="00714953" w:rsidRPr="0099418D" w:rsidRDefault="00714953" w:rsidP="00D3322C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9418D">
        <w:rPr>
          <w:sz w:val="28"/>
          <w:szCs w:val="28"/>
        </w:rPr>
        <w:t>- подготовка к части</w:t>
      </w:r>
      <w:proofErr w:type="gramStart"/>
      <w:r w:rsidRPr="0099418D">
        <w:rPr>
          <w:sz w:val="28"/>
          <w:szCs w:val="28"/>
        </w:rPr>
        <w:t xml:space="preserve"> С</w:t>
      </w:r>
      <w:proofErr w:type="gramEnd"/>
      <w:r w:rsidRPr="0099418D">
        <w:rPr>
          <w:sz w:val="28"/>
          <w:szCs w:val="28"/>
        </w:rPr>
        <w:t xml:space="preserve"> (для тех, кто отлично справился с подготовкой к частям A и В);</w:t>
      </w:r>
    </w:p>
    <w:p w:rsidR="00A61C87" w:rsidRPr="0099418D" w:rsidRDefault="00714953" w:rsidP="00D33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sz w:val="28"/>
          <w:szCs w:val="28"/>
        </w:rPr>
        <w:t xml:space="preserve">- </w:t>
      </w:r>
      <w:r w:rsidRPr="0099418D">
        <w:rPr>
          <w:rFonts w:ascii="Times New Roman" w:hAnsi="Times New Roman" w:cs="Times New Roman"/>
          <w:sz w:val="28"/>
          <w:szCs w:val="28"/>
        </w:rPr>
        <w:t>комбинированная подготовка к ЕГЭ (с учащимися, планирующими занятия за 2 года до экзамена). Сюда включена подготовка по блокам содержания и подготовка по вопросам всех трёх частей.</w:t>
      </w:r>
      <w:r w:rsidR="00A61C87" w:rsidRPr="0099418D">
        <w:rPr>
          <w:rFonts w:ascii="Times New Roman" w:hAnsi="Times New Roman" w:cs="Times New Roman"/>
          <w:sz w:val="28"/>
          <w:szCs w:val="28"/>
        </w:rPr>
        <w:t xml:space="preserve">  </w:t>
      </w:r>
      <w:r w:rsidR="00F20A77" w:rsidRPr="0099418D">
        <w:rPr>
          <w:rFonts w:ascii="Times New Roman" w:hAnsi="Times New Roman" w:cs="Times New Roman"/>
          <w:sz w:val="28"/>
          <w:szCs w:val="28"/>
        </w:rPr>
        <w:t xml:space="preserve">Так как химию </w:t>
      </w:r>
      <w:proofErr w:type="gramStart"/>
      <w:r w:rsidR="00F20A77" w:rsidRPr="0099418D">
        <w:rPr>
          <w:rFonts w:ascii="Times New Roman" w:hAnsi="Times New Roman" w:cs="Times New Roman"/>
          <w:sz w:val="28"/>
          <w:szCs w:val="28"/>
        </w:rPr>
        <w:t>сдают</w:t>
      </w:r>
      <w:proofErr w:type="gramEnd"/>
      <w:r w:rsidR="00F20A77" w:rsidRPr="0099418D">
        <w:rPr>
          <w:rFonts w:ascii="Times New Roman" w:hAnsi="Times New Roman" w:cs="Times New Roman"/>
          <w:sz w:val="28"/>
          <w:szCs w:val="28"/>
        </w:rPr>
        <w:t xml:space="preserve"> как правило </w:t>
      </w:r>
      <w:r w:rsidR="00A61C87" w:rsidRPr="0099418D">
        <w:rPr>
          <w:rFonts w:ascii="Times New Roman" w:hAnsi="Times New Roman" w:cs="Times New Roman"/>
          <w:sz w:val="28"/>
          <w:szCs w:val="28"/>
        </w:rPr>
        <w:t>3-5 учащихся, то не все подходы реализуются каждый год.</w:t>
      </w:r>
    </w:p>
    <w:p w:rsidR="00A562F9" w:rsidRPr="0099418D" w:rsidRDefault="00A562F9" w:rsidP="00D33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> </w:t>
      </w:r>
      <w:r w:rsidR="00A61C87" w:rsidRPr="0099418D">
        <w:rPr>
          <w:rFonts w:ascii="Times New Roman" w:hAnsi="Times New Roman" w:cs="Times New Roman"/>
          <w:sz w:val="28"/>
          <w:szCs w:val="28"/>
        </w:rPr>
        <w:tab/>
      </w:r>
      <w:r w:rsidRPr="0099418D">
        <w:rPr>
          <w:rFonts w:ascii="Times New Roman" w:hAnsi="Times New Roman" w:cs="Times New Roman"/>
          <w:sz w:val="28"/>
          <w:szCs w:val="28"/>
        </w:rPr>
        <w:t xml:space="preserve">В литературе </w:t>
      </w:r>
      <w:r w:rsidR="009C4948" w:rsidRPr="0099418D">
        <w:rPr>
          <w:rFonts w:ascii="Times New Roman" w:hAnsi="Times New Roman" w:cs="Times New Roman"/>
          <w:sz w:val="28"/>
          <w:szCs w:val="28"/>
        </w:rPr>
        <w:t xml:space="preserve">встречается  много </w:t>
      </w:r>
      <w:r w:rsidRPr="0099418D">
        <w:rPr>
          <w:rFonts w:ascii="Times New Roman" w:hAnsi="Times New Roman" w:cs="Times New Roman"/>
          <w:sz w:val="28"/>
          <w:szCs w:val="28"/>
        </w:rPr>
        <w:t xml:space="preserve"> работ, посвященных методам решения отдельных типов химических задач. </w:t>
      </w:r>
      <w:r w:rsidR="009C4948" w:rsidRPr="0099418D">
        <w:rPr>
          <w:rFonts w:ascii="Times New Roman" w:hAnsi="Times New Roman" w:cs="Times New Roman"/>
          <w:sz w:val="28"/>
          <w:szCs w:val="28"/>
        </w:rPr>
        <w:t xml:space="preserve">Но </w:t>
      </w:r>
      <w:r w:rsidRPr="0099418D">
        <w:rPr>
          <w:rFonts w:ascii="Times New Roman" w:hAnsi="Times New Roman" w:cs="Times New Roman"/>
          <w:sz w:val="28"/>
          <w:szCs w:val="28"/>
        </w:rPr>
        <w:t>ознакомление лишь со специальными способами отдельных типов задач опасно</w:t>
      </w:r>
      <w:r w:rsidR="009C4948" w:rsidRPr="0099418D">
        <w:rPr>
          <w:rFonts w:ascii="Times New Roman" w:hAnsi="Times New Roman" w:cs="Times New Roman"/>
          <w:sz w:val="28"/>
          <w:szCs w:val="28"/>
        </w:rPr>
        <w:t xml:space="preserve">  тем</w:t>
      </w:r>
      <w:r w:rsidRPr="0099418D">
        <w:rPr>
          <w:rFonts w:ascii="Times New Roman" w:hAnsi="Times New Roman" w:cs="Times New Roman"/>
          <w:sz w:val="28"/>
          <w:szCs w:val="28"/>
        </w:rPr>
        <w:t xml:space="preserve">, что учащиеся ограничатся усвоением шаблонных приемов и не приобретут умения самостоятельно </w:t>
      </w:r>
      <w:r w:rsidR="009C4948" w:rsidRPr="0099418D">
        <w:rPr>
          <w:rFonts w:ascii="Times New Roman" w:hAnsi="Times New Roman" w:cs="Times New Roman"/>
          <w:sz w:val="28"/>
          <w:szCs w:val="28"/>
        </w:rPr>
        <w:t xml:space="preserve">решать </w:t>
      </w:r>
      <w:r w:rsidRPr="0099418D">
        <w:rPr>
          <w:rFonts w:ascii="Times New Roman" w:hAnsi="Times New Roman" w:cs="Times New Roman"/>
          <w:sz w:val="28"/>
          <w:szCs w:val="28"/>
        </w:rPr>
        <w:t xml:space="preserve"> «незнакомы</w:t>
      </w:r>
      <w:r w:rsidR="009C4948" w:rsidRPr="0099418D">
        <w:rPr>
          <w:rFonts w:ascii="Times New Roman" w:hAnsi="Times New Roman" w:cs="Times New Roman"/>
          <w:sz w:val="28"/>
          <w:szCs w:val="28"/>
        </w:rPr>
        <w:t>е</w:t>
      </w:r>
      <w:r w:rsidRPr="0099418D">
        <w:rPr>
          <w:rFonts w:ascii="Times New Roman" w:hAnsi="Times New Roman" w:cs="Times New Roman"/>
          <w:sz w:val="28"/>
          <w:szCs w:val="28"/>
        </w:rPr>
        <w:t>» задачи. </w:t>
      </w:r>
      <w:r w:rsidR="007529CE" w:rsidRPr="0099418D">
        <w:rPr>
          <w:rFonts w:ascii="Times New Roman" w:hAnsi="Times New Roman" w:cs="Times New Roman"/>
          <w:sz w:val="28"/>
          <w:szCs w:val="28"/>
        </w:rPr>
        <w:t xml:space="preserve">Американский </w:t>
      </w:r>
      <w:r w:rsidRPr="0099418D">
        <w:rPr>
          <w:rFonts w:ascii="Times New Roman" w:hAnsi="Times New Roman" w:cs="Times New Roman"/>
          <w:sz w:val="28"/>
          <w:szCs w:val="28"/>
        </w:rPr>
        <w:t xml:space="preserve"> учен</w:t>
      </w:r>
      <w:r w:rsidR="007529CE" w:rsidRPr="0099418D">
        <w:rPr>
          <w:rFonts w:ascii="Times New Roman" w:hAnsi="Times New Roman" w:cs="Times New Roman"/>
          <w:sz w:val="28"/>
          <w:szCs w:val="28"/>
        </w:rPr>
        <w:t xml:space="preserve">ый </w:t>
      </w:r>
      <w:r w:rsidRPr="0099418D">
        <w:rPr>
          <w:rFonts w:ascii="Times New Roman" w:hAnsi="Times New Roman" w:cs="Times New Roman"/>
          <w:sz w:val="28"/>
          <w:szCs w:val="28"/>
        </w:rPr>
        <w:t xml:space="preserve"> Джорджа Пойа </w:t>
      </w:r>
      <w:r w:rsidR="007529CE" w:rsidRPr="0099418D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Pr="0099418D">
        <w:rPr>
          <w:rFonts w:ascii="Times New Roman" w:hAnsi="Times New Roman" w:cs="Times New Roman"/>
          <w:sz w:val="28"/>
          <w:szCs w:val="28"/>
        </w:rPr>
        <w:t>«Как решать задачу», предлагает определенн</w:t>
      </w:r>
      <w:r w:rsidR="007529CE" w:rsidRPr="0099418D">
        <w:rPr>
          <w:rFonts w:ascii="Times New Roman" w:hAnsi="Times New Roman" w:cs="Times New Roman"/>
          <w:sz w:val="28"/>
          <w:szCs w:val="28"/>
        </w:rPr>
        <w:t>ую</w:t>
      </w:r>
      <w:r w:rsidRPr="0099418D">
        <w:rPr>
          <w:rFonts w:ascii="Times New Roman" w:hAnsi="Times New Roman" w:cs="Times New Roman"/>
          <w:sz w:val="28"/>
          <w:szCs w:val="28"/>
        </w:rPr>
        <w:t xml:space="preserve"> общ</w:t>
      </w:r>
      <w:r w:rsidR="007529CE" w:rsidRPr="0099418D">
        <w:rPr>
          <w:rFonts w:ascii="Times New Roman" w:hAnsi="Times New Roman" w:cs="Times New Roman"/>
          <w:sz w:val="28"/>
          <w:szCs w:val="28"/>
        </w:rPr>
        <w:t>ую</w:t>
      </w:r>
      <w:r w:rsidRPr="0099418D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7529CE" w:rsidRPr="0099418D">
        <w:rPr>
          <w:rFonts w:ascii="Times New Roman" w:hAnsi="Times New Roman" w:cs="Times New Roman"/>
          <w:sz w:val="28"/>
          <w:szCs w:val="28"/>
        </w:rPr>
        <w:t>у</w:t>
      </w:r>
      <w:r w:rsidRPr="0099418D">
        <w:rPr>
          <w:rFonts w:ascii="Times New Roman" w:hAnsi="Times New Roman" w:cs="Times New Roman"/>
          <w:sz w:val="28"/>
          <w:szCs w:val="28"/>
        </w:rPr>
        <w:t xml:space="preserve"> обучения задач. Д. Пойа</w:t>
      </w:r>
      <w:r w:rsidR="007529CE" w:rsidRPr="0099418D">
        <w:rPr>
          <w:rFonts w:ascii="Times New Roman" w:hAnsi="Times New Roman" w:cs="Times New Roman"/>
          <w:sz w:val="28"/>
          <w:szCs w:val="28"/>
        </w:rPr>
        <w:t xml:space="preserve">  говорит</w:t>
      </w:r>
      <w:r w:rsidRPr="0099418D">
        <w:rPr>
          <w:rFonts w:ascii="Times New Roman" w:hAnsi="Times New Roman" w:cs="Times New Roman"/>
          <w:sz w:val="28"/>
          <w:szCs w:val="28"/>
        </w:rPr>
        <w:t xml:space="preserve">, что «учитель обязан </w:t>
      </w:r>
      <w:r w:rsidRPr="0099418D">
        <w:rPr>
          <w:rFonts w:ascii="Times New Roman" w:hAnsi="Times New Roman" w:cs="Times New Roman"/>
          <w:sz w:val="28"/>
          <w:szCs w:val="28"/>
        </w:rPr>
        <w:lastRenderedPageBreak/>
        <w:t>хорошо знать то, чему он собирается учить. Он должен показать учащимся, как решать задачи. Но как он может показать то, чем он сам хорошо не владеет?»</w:t>
      </w:r>
      <w:r w:rsidR="007529CE" w:rsidRPr="0099418D">
        <w:rPr>
          <w:rFonts w:ascii="Times New Roman" w:hAnsi="Times New Roman" w:cs="Times New Roman"/>
          <w:sz w:val="28"/>
          <w:szCs w:val="28"/>
        </w:rPr>
        <w:t>.</w:t>
      </w:r>
      <w:r w:rsidR="00072B23" w:rsidRPr="0099418D">
        <w:rPr>
          <w:rFonts w:ascii="Times New Roman" w:hAnsi="Times New Roman" w:cs="Times New Roman"/>
          <w:sz w:val="28"/>
          <w:szCs w:val="28"/>
        </w:rPr>
        <w:t xml:space="preserve">  </w:t>
      </w:r>
      <w:r w:rsidR="00904792" w:rsidRPr="0099418D">
        <w:rPr>
          <w:rFonts w:ascii="Times New Roman" w:hAnsi="Times New Roman" w:cs="Times New Roman"/>
          <w:sz w:val="28"/>
          <w:szCs w:val="28"/>
        </w:rPr>
        <w:t> </w:t>
      </w:r>
      <w:r w:rsidR="007529CE" w:rsidRPr="0099418D">
        <w:rPr>
          <w:rFonts w:ascii="Times New Roman" w:hAnsi="Times New Roman" w:cs="Times New Roman"/>
          <w:sz w:val="28"/>
          <w:szCs w:val="28"/>
        </w:rPr>
        <w:t>Решая задачу</w:t>
      </w:r>
      <w:r w:rsidR="00635F88" w:rsidRPr="0099418D">
        <w:rPr>
          <w:rFonts w:ascii="Times New Roman" w:hAnsi="Times New Roman" w:cs="Times New Roman"/>
          <w:sz w:val="28"/>
          <w:szCs w:val="28"/>
        </w:rPr>
        <w:t>,</w:t>
      </w:r>
      <w:r w:rsidR="007529CE" w:rsidRPr="0099418D">
        <w:rPr>
          <w:rFonts w:ascii="Times New Roman" w:hAnsi="Times New Roman" w:cs="Times New Roman"/>
          <w:sz w:val="28"/>
          <w:szCs w:val="28"/>
        </w:rPr>
        <w:t xml:space="preserve"> ученик ищет выход  из за</w:t>
      </w:r>
      <w:r w:rsidR="00072B23" w:rsidRPr="0099418D">
        <w:rPr>
          <w:rFonts w:ascii="Times New Roman" w:hAnsi="Times New Roman" w:cs="Times New Roman"/>
          <w:sz w:val="28"/>
          <w:szCs w:val="28"/>
        </w:rPr>
        <w:t>труднения</w:t>
      </w:r>
      <w:r w:rsidR="00635F88" w:rsidRPr="0099418D">
        <w:rPr>
          <w:rFonts w:ascii="Times New Roman" w:hAnsi="Times New Roman" w:cs="Times New Roman"/>
          <w:sz w:val="28"/>
          <w:szCs w:val="28"/>
        </w:rPr>
        <w:t>.</w:t>
      </w:r>
      <w:r w:rsidRPr="0099418D">
        <w:rPr>
          <w:rFonts w:ascii="Times New Roman" w:hAnsi="Times New Roman" w:cs="Times New Roman"/>
          <w:sz w:val="28"/>
          <w:szCs w:val="28"/>
        </w:rPr>
        <w:t xml:space="preserve"> Найти решение означает построить мост между предпосылкой и заключением. Выстроить его в виде взаимосвяз</w:t>
      </w:r>
      <w:r w:rsidR="00635F88" w:rsidRPr="0099418D">
        <w:rPr>
          <w:rFonts w:ascii="Times New Roman" w:hAnsi="Times New Roman" w:cs="Times New Roman"/>
          <w:sz w:val="28"/>
          <w:szCs w:val="28"/>
        </w:rPr>
        <w:t xml:space="preserve">анных </w:t>
      </w:r>
      <w:r w:rsidRPr="0099418D">
        <w:rPr>
          <w:rFonts w:ascii="Times New Roman" w:hAnsi="Times New Roman" w:cs="Times New Roman"/>
          <w:sz w:val="28"/>
          <w:szCs w:val="28"/>
        </w:rPr>
        <w:t xml:space="preserve"> рассуждений. </w:t>
      </w:r>
      <w:r w:rsidR="00635F88" w:rsidRPr="0099418D">
        <w:rPr>
          <w:rFonts w:ascii="Times New Roman" w:hAnsi="Times New Roman" w:cs="Times New Roman"/>
          <w:sz w:val="28"/>
          <w:szCs w:val="28"/>
        </w:rPr>
        <w:t>А это и есть план действий,</w:t>
      </w:r>
      <w:r w:rsidR="00A61C87" w:rsidRPr="0099418D">
        <w:rPr>
          <w:rFonts w:ascii="Times New Roman" w:hAnsi="Times New Roman" w:cs="Times New Roman"/>
          <w:sz w:val="28"/>
          <w:szCs w:val="28"/>
        </w:rPr>
        <w:t xml:space="preserve"> </w:t>
      </w:r>
      <w:r w:rsidR="00635F88" w:rsidRPr="0099418D">
        <w:rPr>
          <w:rFonts w:ascii="Times New Roman" w:hAnsi="Times New Roman" w:cs="Times New Roman"/>
          <w:sz w:val="28"/>
          <w:szCs w:val="28"/>
        </w:rPr>
        <w:t>з</w:t>
      </w:r>
      <w:r w:rsidRPr="0099418D">
        <w:rPr>
          <w:rFonts w:ascii="Times New Roman" w:hAnsi="Times New Roman" w:cs="Times New Roman"/>
          <w:sz w:val="28"/>
          <w:szCs w:val="28"/>
        </w:rPr>
        <w:t>а ним следует реализация плана</w:t>
      </w:r>
      <w:r w:rsidR="005E66E3" w:rsidRPr="0099418D">
        <w:rPr>
          <w:rFonts w:ascii="Times New Roman" w:hAnsi="Times New Roman" w:cs="Times New Roman"/>
          <w:sz w:val="28"/>
          <w:szCs w:val="28"/>
        </w:rPr>
        <w:t>.</w:t>
      </w:r>
      <w:r w:rsidRPr="0099418D">
        <w:rPr>
          <w:rFonts w:ascii="Times New Roman" w:hAnsi="Times New Roman" w:cs="Times New Roman"/>
          <w:sz w:val="28"/>
          <w:szCs w:val="28"/>
        </w:rPr>
        <w:t xml:space="preserve"> Реализуя план, мы продвигаемся от условия к цели</w:t>
      </w:r>
      <w:r w:rsidR="00635F88" w:rsidRPr="0099418D">
        <w:rPr>
          <w:rFonts w:ascii="Times New Roman" w:hAnsi="Times New Roman" w:cs="Times New Roman"/>
          <w:sz w:val="28"/>
          <w:szCs w:val="28"/>
        </w:rPr>
        <w:t>.</w:t>
      </w:r>
      <w:r w:rsidRPr="0099418D">
        <w:rPr>
          <w:rFonts w:ascii="Times New Roman" w:hAnsi="Times New Roman" w:cs="Times New Roman"/>
          <w:sz w:val="28"/>
          <w:szCs w:val="28"/>
        </w:rPr>
        <w:t xml:space="preserve"> Если движение в направлении цели рассматривать как движение в прямом направлении, то можно сказать, что при составлении плана мы продвигались в обратном направлении.</w:t>
      </w:r>
      <w:r w:rsidR="00904792" w:rsidRPr="0099418D">
        <w:rPr>
          <w:rFonts w:ascii="Times New Roman" w:hAnsi="Times New Roman" w:cs="Times New Roman"/>
          <w:sz w:val="28"/>
          <w:szCs w:val="28"/>
        </w:rPr>
        <w:t> </w:t>
      </w:r>
      <w:r w:rsidRPr="0099418D">
        <w:rPr>
          <w:rFonts w:ascii="Times New Roman" w:hAnsi="Times New Roman" w:cs="Times New Roman"/>
          <w:sz w:val="28"/>
          <w:szCs w:val="28"/>
        </w:rPr>
        <w:t>Таким образом, важный метод решения задач можно назвать составлением плана в обратном направлении, или продвижением от конца к началу; греческие геометры называли этот метод анализом, что по смыслу означает "решение от конца к началу".</w:t>
      </w:r>
    </w:p>
    <w:p w:rsidR="00635F88" w:rsidRPr="0099418D" w:rsidRDefault="00A562F9" w:rsidP="00D332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>Дж. Пойа выделяет четыре ступени в процессе решения и группирует вопросы и советы по каждой ступени</w:t>
      </w:r>
      <w:r w:rsidR="00635F88" w:rsidRPr="0099418D">
        <w:rPr>
          <w:rFonts w:ascii="Times New Roman" w:hAnsi="Times New Roman" w:cs="Times New Roman"/>
          <w:sz w:val="28"/>
          <w:szCs w:val="28"/>
        </w:rPr>
        <w:t>.</w:t>
      </w:r>
      <w:r w:rsidR="00072B23" w:rsidRPr="0099418D">
        <w:rPr>
          <w:rFonts w:ascii="Times New Roman" w:hAnsi="Times New Roman" w:cs="Times New Roman"/>
          <w:sz w:val="28"/>
          <w:szCs w:val="28"/>
        </w:rPr>
        <w:t xml:space="preserve"> </w:t>
      </w:r>
      <w:r w:rsidRPr="0099418D">
        <w:rPr>
          <w:rFonts w:ascii="Times New Roman" w:hAnsi="Times New Roman" w:cs="Times New Roman"/>
          <w:sz w:val="28"/>
          <w:szCs w:val="28"/>
        </w:rPr>
        <w:t>Как решать задачи</w:t>
      </w:r>
      <w:proofErr w:type="gramStart"/>
      <w:r w:rsidRPr="0099418D">
        <w:rPr>
          <w:rFonts w:ascii="Times New Roman" w:hAnsi="Times New Roman" w:cs="Times New Roman"/>
          <w:sz w:val="28"/>
          <w:szCs w:val="28"/>
        </w:rPr>
        <w:t xml:space="preserve"> </w:t>
      </w:r>
      <w:r w:rsidR="00635F88" w:rsidRPr="0099418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562F9" w:rsidRPr="0099418D" w:rsidRDefault="007B1253" w:rsidP="00D33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 xml:space="preserve">1) </w:t>
      </w:r>
      <w:r w:rsidR="00A562F9" w:rsidRPr="0099418D">
        <w:rPr>
          <w:rFonts w:ascii="Times New Roman" w:hAnsi="Times New Roman" w:cs="Times New Roman"/>
          <w:sz w:val="28"/>
          <w:szCs w:val="28"/>
        </w:rPr>
        <w:t xml:space="preserve">Понять предложенную задачу. </w:t>
      </w:r>
      <w:r w:rsidR="00635F88" w:rsidRPr="0099418D">
        <w:rPr>
          <w:rFonts w:ascii="Times New Roman" w:hAnsi="Times New Roman" w:cs="Times New Roman"/>
          <w:sz w:val="28"/>
          <w:szCs w:val="28"/>
        </w:rPr>
        <w:t xml:space="preserve">Что дано? </w:t>
      </w:r>
      <w:r w:rsidR="00A562F9" w:rsidRPr="0099418D">
        <w:rPr>
          <w:rFonts w:ascii="Times New Roman" w:hAnsi="Times New Roman" w:cs="Times New Roman"/>
          <w:sz w:val="28"/>
          <w:szCs w:val="28"/>
        </w:rPr>
        <w:t>Что неизвестно? В чем состоит условии?</w:t>
      </w:r>
    </w:p>
    <w:p w:rsidR="00A562F9" w:rsidRPr="0099418D" w:rsidRDefault="007B1253" w:rsidP="00D33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 xml:space="preserve">2) </w:t>
      </w:r>
      <w:r w:rsidR="00A562F9" w:rsidRPr="0099418D">
        <w:rPr>
          <w:rFonts w:ascii="Times New Roman" w:hAnsi="Times New Roman" w:cs="Times New Roman"/>
          <w:sz w:val="28"/>
          <w:szCs w:val="28"/>
        </w:rPr>
        <w:t>Найти путь от неизвестного к данным, если нужно, рассмотреть промежуточные задачи («анализ»). Преобразовать неизвестные элементы. Попытаться ввести новые неизвестные, более близкие к искомым неизвестным. Решить только часть задачи.</w:t>
      </w:r>
    </w:p>
    <w:p w:rsidR="00A562F9" w:rsidRPr="0099418D" w:rsidRDefault="007B1253" w:rsidP="00D33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 xml:space="preserve">3) </w:t>
      </w:r>
      <w:r w:rsidR="00A562F9" w:rsidRPr="0099418D">
        <w:rPr>
          <w:rFonts w:ascii="Times New Roman" w:hAnsi="Times New Roman" w:cs="Times New Roman"/>
          <w:sz w:val="28"/>
          <w:szCs w:val="28"/>
        </w:rPr>
        <w:t>Реализовать найденную идею решения («синтез»).</w:t>
      </w:r>
    </w:p>
    <w:p w:rsidR="00A562F9" w:rsidRPr="0099418D" w:rsidRDefault="007B1253" w:rsidP="00D33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 xml:space="preserve">4) </w:t>
      </w:r>
      <w:r w:rsidR="00A562F9" w:rsidRPr="0099418D">
        <w:rPr>
          <w:rFonts w:ascii="Times New Roman" w:hAnsi="Times New Roman" w:cs="Times New Roman"/>
          <w:sz w:val="28"/>
          <w:szCs w:val="28"/>
        </w:rPr>
        <w:t>Решение проверить и</w:t>
      </w:r>
      <w:r w:rsidR="00A61C87" w:rsidRPr="0099418D">
        <w:rPr>
          <w:rFonts w:ascii="Times New Roman" w:hAnsi="Times New Roman" w:cs="Times New Roman"/>
          <w:sz w:val="28"/>
          <w:szCs w:val="28"/>
        </w:rPr>
        <w:t xml:space="preserve"> критически</w:t>
      </w:r>
      <w:r w:rsidR="00A562F9" w:rsidRPr="0099418D">
        <w:rPr>
          <w:rFonts w:ascii="Times New Roman" w:hAnsi="Times New Roman" w:cs="Times New Roman"/>
          <w:sz w:val="28"/>
          <w:szCs w:val="28"/>
        </w:rPr>
        <w:t xml:space="preserve"> оценить</w:t>
      </w:r>
      <w:proofErr w:type="gramStart"/>
      <w:r w:rsidR="00A562F9" w:rsidRPr="009941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562F9" w:rsidRPr="0099418D">
        <w:rPr>
          <w:rFonts w:ascii="Times New Roman" w:hAnsi="Times New Roman" w:cs="Times New Roman"/>
          <w:sz w:val="28"/>
          <w:szCs w:val="28"/>
        </w:rPr>
        <w:t xml:space="preserve"> Правдоподобен ли результат? Нельзя ли сделать проверку? Нет ли другого пути, ведущего к полученному результату? Какие результаты еще можно получить на том же пути?</w:t>
      </w:r>
    </w:p>
    <w:p w:rsidR="00904792" w:rsidRPr="0099418D" w:rsidRDefault="00A562F9" w:rsidP="00D33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> </w:t>
      </w:r>
      <w:r w:rsidR="00A61C87" w:rsidRPr="0099418D">
        <w:rPr>
          <w:rFonts w:ascii="Times New Roman" w:hAnsi="Times New Roman" w:cs="Times New Roman"/>
          <w:sz w:val="28"/>
          <w:szCs w:val="28"/>
        </w:rPr>
        <w:tab/>
      </w:r>
      <w:r w:rsidRPr="0099418D">
        <w:rPr>
          <w:rFonts w:ascii="Times New Roman" w:hAnsi="Times New Roman" w:cs="Times New Roman"/>
          <w:sz w:val="28"/>
          <w:szCs w:val="28"/>
        </w:rPr>
        <w:t>В содержании ЕГЭ по химии входят различные типы задач</w:t>
      </w:r>
      <w:r w:rsidR="00635F88" w:rsidRPr="0099418D">
        <w:rPr>
          <w:rFonts w:ascii="Times New Roman" w:hAnsi="Times New Roman" w:cs="Times New Roman"/>
          <w:sz w:val="28"/>
          <w:szCs w:val="28"/>
        </w:rPr>
        <w:t>.</w:t>
      </w:r>
      <w:r w:rsidRPr="0099418D">
        <w:rPr>
          <w:rFonts w:ascii="Times New Roman" w:hAnsi="Times New Roman" w:cs="Times New Roman"/>
          <w:sz w:val="28"/>
          <w:szCs w:val="28"/>
        </w:rPr>
        <w:t xml:space="preserve"> Учащимся наряду с методикой решения требуются опорные знания, которые в зависимости от индивидуальных особенностей ученика, представляю в виде различных образов: визуальных, </w:t>
      </w:r>
      <w:proofErr w:type="spellStart"/>
      <w:r w:rsidRPr="0099418D">
        <w:rPr>
          <w:rFonts w:ascii="Times New Roman" w:hAnsi="Times New Roman" w:cs="Times New Roman"/>
          <w:sz w:val="28"/>
          <w:szCs w:val="28"/>
        </w:rPr>
        <w:t>аудиальных</w:t>
      </w:r>
      <w:proofErr w:type="spellEnd"/>
      <w:r w:rsidRPr="0099418D">
        <w:rPr>
          <w:rFonts w:ascii="Times New Roman" w:hAnsi="Times New Roman" w:cs="Times New Roman"/>
          <w:sz w:val="28"/>
          <w:szCs w:val="28"/>
        </w:rPr>
        <w:t xml:space="preserve">, знаковых и модельных. </w:t>
      </w:r>
      <w:r w:rsidR="00A61C87" w:rsidRPr="0099418D">
        <w:rPr>
          <w:rFonts w:ascii="Times New Roman" w:hAnsi="Times New Roman" w:cs="Times New Roman"/>
          <w:sz w:val="28"/>
          <w:szCs w:val="28"/>
        </w:rPr>
        <w:t xml:space="preserve">Все </w:t>
      </w:r>
      <w:r w:rsidR="00635F88" w:rsidRPr="0099418D">
        <w:rPr>
          <w:rFonts w:ascii="Times New Roman" w:hAnsi="Times New Roman" w:cs="Times New Roman"/>
          <w:sz w:val="28"/>
          <w:szCs w:val="28"/>
        </w:rPr>
        <w:t>ученик</w:t>
      </w:r>
      <w:r w:rsidR="00A61C87" w:rsidRPr="0099418D">
        <w:rPr>
          <w:rFonts w:ascii="Times New Roman" w:hAnsi="Times New Roman" w:cs="Times New Roman"/>
          <w:sz w:val="28"/>
          <w:szCs w:val="28"/>
        </w:rPr>
        <w:t>и</w:t>
      </w:r>
      <w:r w:rsidR="00635F88" w:rsidRPr="0099418D">
        <w:rPr>
          <w:rFonts w:ascii="Times New Roman" w:hAnsi="Times New Roman" w:cs="Times New Roman"/>
          <w:sz w:val="28"/>
          <w:szCs w:val="28"/>
        </w:rPr>
        <w:t xml:space="preserve"> по</w:t>
      </w:r>
      <w:r w:rsidR="00A61C87" w:rsidRPr="0099418D">
        <w:rPr>
          <w:rFonts w:ascii="Times New Roman" w:hAnsi="Times New Roman" w:cs="Times New Roman"/>
          <w:sz w:val="28"/>
          <w:szCs w:val="28"/>
        </w:rPr>
        <w:t>-</w:t>
      </w:r>
      <w:r w:rsidR="00635F88" w:rsidRPr="0099418D">
        <w:rPr>
          <w:rFonts w:ascii="Times New Roman" w:hAnsi="Times New Roman" w:cs="Times New Roman"/>
          <w:sz w:val="28"/>
          <w:szCs w:val="28"/>
        </w:rPr>
        <w:t>разному способ</w:t>
      </w:r>
      <w:r w:rsidR="00A61C87" w:rsidRPr="0099418D">
        <w:rPr>
          <w:rFonts w:ascii="Times New Roman" w:hAnsi="Times New Roman" w:cs="Times New Roman"/>
          <w:sz w:val="28"/>
          <w:szCs w:val="28"/>
        </w:rPr>
        <w:t>ны</w:t>
      </w:r>
      <w:r w:rsidR="00635F88" w:rsidRPr="0099418D">
        <w:rPr>
          <w:rFonts w:ascii="Times New Roman" w:hAnsi="Times New Roman" w:cs="Times New Roman"/>
          <w:sz w:val="28"/>
          <w:szCs w:val="28"/>
        </w:rPr>
        <w:t xml:space="preserve"> воспринимать информацию. Каждый по</w:t>
      </w:r>
      <w:r w:rsidR="00D43517" w:rsidRPr="0099418D">
        <w:rPr>
          <w:rFonts w:ascii="Times New Roman" w:hAnsi="Times New Roman" w:cs="Times New Roman"/>
          <w:sz w:val="28"/>
          <w:szCs w:val="28"/>
        </w:rPr>
        <w:t>-</w:t>
      </w:r>
      <w:r w:rsidR="00635F88" w:rsidRPr="0099418D">
        <w:rPr>
          <w:rFonts w:ascii="Times New Roman" w:hAnsi="Times New Roman" w:cs="Times New Roman"/>
          <w:sz w:val="28"/>
          <w:szCs w:val="28"/>
        </w:rPr>
        <w:t xml:space="preserve"> своему переводит информацию из одного образа в другой.</w:t>
      </w:r>
      <w:r w:rsidRPr="0099418D">
        <w:rPr>
          <w:rFonts w:ascii="Times New Roman" w:hAnsi="Times New Roman" w:cs="Times New Roman"/>
          <w:sz w:val="28"/>
          <w:szCs w:val="28"/>
        </w:rPr>
        <w:t xml:space="preserve"> Для преодоления этих трудностей в процессе обучения необходимо, чтобы учащиеся изучаемые явления видели</w:t>
      </w:r>
      <w:r w:rsidR="00A10EAE" w:rsidRPr="0099418D">
        <w:rPr>
          <w:rFonts w:ascii="Times New Roman" w:hAnsi="Times New Roman" w:cs="Times New Roman"/>
          <w:sz w:val="28"/>
          <w:szCs w:val="28"/>
        </w:rPr>
        <w:t xml:space="preserve">, </w:t>
      </w:r>
      <w:r w:rsidRPr="0099418D">
        <w:rPr>
          <w:rFonts w:ascii="Times New Roman" w:hAnsi="Times New Roman" w:cs="Times New Roman"/>
          <w:sz w:val="28"/>
          <w:szCs w:val="28"/>
        </w:rPr>
        <w:t>слышали, осуществляли с ними практические и мы</w:t>
      </w:r>
      <w:r w:rsidR="00AC3306" w:rsidRPr="0099418D">
        <w:rPr>
          <w:rFonts w:ascii="Times New Roman" w:hAnsi="Times New Roman" w:cs="Times New Roman"/>
          <w:sz w:val="28"/>
          <w:szCs w:val="28"/>
        </w:rPr>
        <w:t>слительные операции</w:t>
      </w:r>
      <w:r w:rsidR="00A10EAE" w:rsidRPr="009941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0EAE" w:rsidRPr="009941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10EAE" w:rsidRPr="0099418D">
        <w:rPr>
          <w:rFonts w:ascii="Times New Roman" w:hAnsi="Times New Roman" w:cs="Times New Roman"/>
          <w:sz w:val="28"/>
          <w:szCs w:val="28"/>
        </w:rPr>
        <w:t>лабораторные и практические работы).</w:t>
      </w:r>
    </w:p>
    <w:p w:rsidR="00A146B7" w:rsidRPr="0099418D" w:rsidRDefault="00A562F9" w:rsidP="00D332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F88" w:rsidRPr="0099418D" w:rsidRDefault="00904792" w:rsidP="00D33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b/>
          <w:sz w:val="28"/>
          <w:szCs w:val="28"/>
        </w:rPr>
        <w:t>Задания части С.</w:t>
      </w:r>
    </w:p>
    <w:p w:rsidR="00A10EAE" w:rsidRPr="0099418D" w:rsidRDefault="00635F88" w:rsidP="00D33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 xml:space="preserve">Решая задачи </w:t>
      </w:r>
      <w:r w:rsidRPr="0099418D">
        <w:rPr>
          <w:rFonts w:ascii="Times New Roman" w:hAnsi="Times New Roman" w:cs="Times New Roman"/>
          <w:b/>
          <w:bCs/>
          <w:sz w:val="28"/>
          <w:szCs w:val="28"/>
        </w:rPr>
        <w:t xml:space="preserve">С5 </w:t>
      </w:r>
      <w:r w:rsidRPr="0099418D">
        <w:rPr>
          <w:rFonts w:ascii="Times New Roman" w:hAnsi="Times New Roman" w:cs="Times New Roman"/>
          <w:sz w:val="28"/>
          <w:szCs w:val="28"/>
        </w:rPr>
        <w:t>и выполняя цепочки </w:t>
      </w:r>
      <w:r w:rsidRPr="0099418D">
        <w:rPr>
          <w:rFonts w:ascii="Times New Roman" w:hAnsi="Times New Roman" w:cs="Times New Roman"/>
          <w:b/>
          <w:bCs/>
          <w:sz w:val="28"/>
          <w:szCs w:val="28"/>
        </w:rPr>
        <w:t xml:space="preserve">С3 </w:t>
      </w:r>
      <w:r w:rsidR="00A10EAE" w:rsidRPr="0099418D">
        <w:rPr>
          <w:rFonts w:ascii="Times New Roman" w:hAnsi="Times New Roman" w:cs="Times New Roman"/>
          <w:sz w:val="28"/>
          <w:szCs w:val="28"/>
        </w:rPr>
        <w:t>(похожие  задания в</w:t>
      </w:r>
      <w:r w:rsidR="00A61C87" w:rsidRPr="0099418D">
        <w:rPr>
          <w:rFonts w:ascii="Times New Roman" w:hAnsi="Times New Roman" w:cs="Times New Roman"/>
          <w:sz w:val="28"/>
          <w:szCs w:val="28"/>
        </w:rPr>
        <w:t>ыполнялись учащимися в X классе</w:t>
      </w:r>
      <w:r w:rsidR="00A10EAE" w:rsidRPr="0099418D">
        <w:rPr>
          <w:rFonts w:ascii="Times New Roman" w:hAnsi="Times New Roman" w:cs="Times New Roman"/>
          <w:sz w:val="28"/>
          <w:szCs w:val="28"/>
        </w:rPr>
        <w:t xml:space="preserve">) </w:t>
      </w:r>
      <w:r w:rsidRPr="009941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0EAE" w:rsidRPr="0099418D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="00A10EAE" w:rsidRPr="0099418D">
        <w:rPr>
          <w:rFonts w:ascii="Times New Roman" w:hAnsi="Times New Roman" w:cs="Times New Roman"/>
          <w:sz w:val="28"/>
          <w:szCs w:val="28"/>
        </w:rPr>
        <w:t>закрепляем</w:t>
      </w:r>
      <w:proofErr w:type="gramStart"/>
      <w:r w:rsidR="00A10EAE" w:rsidRPr="009941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0EAE" w:rsidRPr="0099418D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A10EAE" w:rsidRPr="0099418D">
        <w:rPr>
          <w:rFonts w:ascii="Times New Roman" w:hAnsi="Times New Roman" w:cs="Times New Roman"/>
          <w:sz w:val="28"/>
          <w:szCs w:val="28"/>
        </w:rPr>
        <w:softHyphen/>
        <w:t xml:space="preserve">тизируем  и совершенствуем  знания и умения учащихся по органической химии. </w:t>
      </w:r>
      <w:proofErr w:type="gramStart"/>
      <w:r w:rsidR="00904792" w:rsidRPr="0099418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04792" w:rsidRPr="0099418D">
        <w:rPr>
          <w:rFonts w:ascii="Times New Roman" w:hAnsi="Times New Roman" w:cs="Times New Roman"/>
          <w:sz w:val="28"/>
          <w:szCs w:val="28"/>
        </w:rPr>
        <w:t xml:space="preserve">5 </w:t>
      </w:r>
      <w:r w:rsidR="00A61C87" w:rsidRPr="0099418D">
        <w:rPr>
          <w:rFonts w:ascii="Times New Roman" w:hAnsi="Times New Roman" w:cs="Times New Roman"/>
          <w:sz w:val="28"/>
          <w:szCs w:val="28"/>
        </w:rPr>
        <w:t xml:space="preserve"> </w:t>
      </w:r>
      <w:r w:rsidR="00904792" w:rsidRPr="0099418D">
        <w:rPr>
          <w:rFonts w:ascii="Times New Roman" w:hAnsi="Times New Roman" w:cs="Times New Roman"/>
          <w:sz w:val="28"/>
          <w:szCs w:val="28"/>
        </w:rPr>
        <w:t>предусматривает</w:t>
      </w:r>
      <w:proofErr w:type="gramEnd"/>
      <w:r w:rsidR="00904792" w:rsidRPr="0099418D">
        <w:rPr>
          <w:rFonts w:ascii="Times New Roman" w:hAnsi="Times New Roman" w:cs="Times New Roman"/>
          <w:sz w:val="28"/>
          <w:szCs w:val="28"/>
        </w:rPr>
        <w:t xml:space="preserve"> </w:t>
      </w:r>
      <w:r w:rsidR="00904792" w:rsidRPr="0099418D">
        <w:rPr>
          <w:rFonts w:ascii="Times New Roman" w:hAnsi="Times New Roman" w:cs="Times New Roman"/>
          <w:sz w:val="28"/>
          <w:szCs w:val="28"/>
        </w:rPr>
        <w:lastRenderedPageBreak/>
        <w:t xml:space="preserve">знание общих формул органических веществ. </w:t>
      </w:r>
      <w:r w:rsidR="00A10EAE" w:rsidRPr="0099418D">
        <w:rPr>
          <w:rFonts w:ascii="Times New Roman" w:hAnsi="Times New Roman" w:cs="Times New Roman"/>
          <w:sz w:val="28"/>
          <w:szCs w:val="28"/>
        </w:rPr>
        <w:t>В тетради по подготовке  отводим страницы</w:t>
      </w:r>
      <w:r w:rsidR="00D43517" w:rsidRPr="0099418D">
        <w:rPr>
          <w:rFonts w:ascii="Times New Roman" w:hAnsi="Times New Roman" w:cs="Times New Roman"/>
          <w:sz w:val="28"/>
          <w:szCs w:val="28"/>
        </w:rPr>
        <w:t xml:space="preserve">, </w:t>
      </w:r>
      <w:r w:rsidR="00A10EAE" w:rsidRPr="0099418D">
        <w:rPr>
          <w:rFonts w:ascii="Times New Roman" w:hAnsi="Times New Roman" w:cs="Times New Roman"/>
          <w:sz w:val="28"/>
          <w:szCs w:val="28"/>
        </w:rPr>
        <w:t xml:space="preserve"> где </w:t>
      </w:r>
      <w:r w:rsidR="00904792" w:rsidRPr="0099418D">
        <w:rPr>
          <w:rFonts w:ascii="Times New Roman" w:hAnsi="Times New Roman" w:cs="Times New Roman"/>
          <w:sz w:val="28"/>
          <w:szCs w:val="28"/>
        </w:rPr>
        <w:t xml:space="preserve"> записываем все общие формулы</w:t>
      </w:r>
      <w:r w:rsidR="00A10EAE" w:rsidRPr="0099418D">
        <w:rPr>
          <w:rFonts w:ascii="Times New Roman" w:hAnsi="Times New Roman" w:cs="Times New Roman"/>
          <w:sz w:val="28"/>
          <w:szCs w:val="28"/>
        </w:rPr>
        <w:t xml:space="preserve"> (многократно </w:t>
      </w:r>
      <w:r w:rsidR="00904792" w:rsidRPr="0099418D">
        <w:rPr>
          <w:rFonts w:ascii="Times New Roman" w:hAnsi="Times New Roman" w:cs="Times New Roman"/>
          <w:sz w:val="28"/>
          <w:szCs w:val="28"/>
        </w:rPr>
        <w:t>заглядывая туда учащиеся</w:t>
      </w:r>
      <w:r w:rsidR="00D43517" w:rsidRPr="0099418D">
        <w:rPr>
          <w:rFonts w:ascii="Times New Roman" w:hAnsi="Times New Roman" w:cs="Times New Roman"/>
          <w:sz w:val="28"/>
          <w:szCs w:val="28"/>
        </w:rPr>
        <w:t>,</w:t>
      </w:r>
      <w:r w:rsidR="00904792" w:rsidRPr="0099418D">
        <w:rPr>
          <w:rFonts w:ascii="Times New Roman" w:hAnsi="Times New Roman" w:cs="Times New Roman"/>
          <w:sz w:val="28"/>
          <w:szCs w:val="28"/>
        </w:rPr>
        <w:t xml:space="preserve"> запоминают их</w:t>
      </w:r>
      <w:r w:rsidR="00A10EAE" w:rsidRPr="0099418D">
        <w:rPr>
          <w:rFonts w:ascii="Times New Roman" w:hAnsi="Times New Roman" w:cs="Times New Roman"/>
          <w:sz w:val="28"/>
          <w:szCs w:val="28"/>
        </w:rPr>
        <w:t>)</w:t>
      </w:r>
      <w:r w:rsidR="00904792" w:rsidRPr="0099418D">
        <w:rPr>
          <w:rFonts w:ascii="Times New Roman" w:hAnsi="Times New Roman" w:cs="Times New Roman"/>
          <w:sz w:val="28"/>
          <w:szCs w:val="28"/>
        </w:rPr>
        <w:t xml:space="preserve">.  Составляем </w:t>
      </w:r>
      <w:r w:rsidR="00A10EAE" w:rsidRPr="0099418D">
        <w:rPr>
          <w:rFonts w:ascii="Times New Roman" w:hAnsi="Times New Roman" w:cs="Times New Roman"/>
          <w:sz w:val="28"/>
          <w:szCs w:val="28"/>
        </w:rPr>
        <w:t xml:space="preserve"> таблицу о</w:t>
      </w:r>
      <w:r w:rsidR="00904792" w:rsidRPr="0099418D">
        <w:rPr>
          <w:rFonts w:ascii="Times New Roman" w:hAnsi="Times New Roman" w:cs="Times New Roman"/>
          <w:sz w:val="28"/>
          <w:szCs w:val="28"/>
        </w:rPr>
        <w:t>сновные типы</w:t>
      </w:r>
      <w:r w:rsidR="00434968" w:rsidRPr="0099418D">
        <w:rPr>
          <w:rFonts w:ascii="Times New Roman" w:hAnsi="Times New Roman" w:cs="Times New Roman"/>
          <w:sz w:val="28"/>
          <w:szCs w:val="28"/>
        </w:rPr>
        <w:t xml:space="preserve">   </w:t>
      </w:r>
      <w:r w:rsidR="00904792" w:rsidRPr="0099418D">
        <w:rPr>
          <w:rFonts w:ascii="Times New Roman" w:hAnsi="Times New Roman" w:cs="Times New Roman"/>
          <w:sz w:val="28"/>
          <w:szCs w:val="28"/>
        </w:rPr>
        <w:t>химических реакций органических веществ.  Особо выделяем правила Зайцева</w:t>
      </w:r>
      <w:r w:rsidR="00A10EAE" w:rsidRPr="0099418D">
        <w:rPr>
          <w:rFonts w:ascii="Times New Roman" w:hAnsi="Times New Roman" w:cs="Times New Roman"/>
          <w:sz w:val="28"/>
          <w:szCs w:val="28"/>
        </w:rPr>
        <w:t>,</w:t>
      </w:r>
      <w:r w:rsidR="00904792" w:rsidRPr="00994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792" w:rsidRPr="0099418D">
        <w:rPr>
          <w:rFonts w:ascii="Times New Roman" w:hAnsi="Times New Roman" w:cs="Times New Roman"/>
          <w:sz w:val="28"/>
          <w:szCs w:val="28"/>
        </w:rPr>
        <w:t>Марковникова</w:t>
      </w:r>
      <w:proofErr w:type="spellEnd"/>
      <w:r w:rsidR="00A10EAE" w:rsidRPr="0099418D">
        <w:rPr>
          <w:rFonts w:ascii="Times New Roman" w:hAnsi="Times New Roman" w:cs="Times New Roman"/>
          <w:sz w:val="28"/>
          <w:szCs w:val="28"/>
        </w:rPr>
        <w:t>, именные реакции. Изучая текст  задачи</w:t>
      </w:r>
      <w:r w:rsidR="00D43517" w:rsidRPr="0099418D">
        <w:rPr>
          <w:rFonts w:ascii="Times New Roman" w:hAnsi="Times New Roman" w:cs="Times New Roman"/>
          <w:sz w:val="28"/>
          <w:szCs w:val="28"/>
        </w:rPr>
        <w:t>,</w:t>
      </w:r>
      <w:r w:rsidR="00A10EAE" w:rsidRPr="0099418D">
        <w:rPr>
          <w:rFonts w:ascii="Times New Roman" w:hAnsi="Times New Roman" w:cs="Times New Roman"/>
          <w:sz w:val="28"/>
          <w:szCs w:val="28"/>
        </w:rPr>
        <w:t xml:space="preserve">  анализируем </w:t>
      </w:r>
      <w:r w:rsidR="00434968" w:rsidRPr="0099418D">
        <w:rPr>
          <w:rFonts w:ascii="Times New Roman" w:hAnsi="Times New Roman" w:cs="Times New Roman"/>
          <w:sz w:val="28"/>
          <w:szCs w:val="28"/>
        </w:rPr>
        <w:t xml:space="preserve"> </w:t>
      </w:r>
      <w:r w:rsidR="00904792" w:rsidRPr="0099418D">
        <w:rPr>
          <w:rFonts w:ascii="Times New Roman" w:hAnsi="Times New Roman" w:cs="Times New Roman"/>
          <w:sz w:val="28"/>
          <w:szCs w:val="28"/>
        </w:rPr>
        <w:t>вещества данные в условии</w:t>
      </w:r>
      <w:r w:rsidR="00A10EAE" w:rsidRPr="0099418D">
        <w:rPr>
          <w:rFonts w:ascii="Times New Roman" w:hAnsi="Times New Roman" w:cs="Times New Roman"/>
          <w:sz w:val="28"/>
          <w:szCs w:val="28"/>
        </w:rPr>
        <w:t xml:space="preserve">, </w:t>
      </w:r>
      <w:r w:rsidR="00904792" w:rsidRPr="0099418D">
        <w:rPr>
          <w:rFonts w:ascii="Times New Roman" w:hAnsi="Times New Roman" w:cs="Times New Roman"/>
          <w:sz w:val="28"/>
          <w:szCs w:val="28"/>
        </w:rPr>
        <w:t xml:space="preserve"> вспом</w:t>
      </w:r>
      <w:r w:rsidR="00A10EAE" w:rsidRPr="0099418D">
        <w:rPr>
          <w:rFonts w:ascii="Times New Roman" w:hAnsi="Times New Roman" w:cs="Times New Roman"/>
          <w:sz w:val="28"/>
          <w:szCs w:val="28"/>
        </w:rPr>
        <w:t>инаем</w:t>
      </w:r>
      <w:r w:rsidR="00904792" w:rsidRPr="0099418D">
        <w:rPr>
          <w:rFonts w:ascii="Times New Roman" w:hAnsi="Times New Roman" w:cs="Times New Roman"/>
          <w:sz w:val="28"/>
          <w:szCs w:val="28"/>
        </w:rPr>
        <w:t xml:space="preserve"> химические свойства веществ и условия реакций</w:t>
      </w:r>
      <w:r w:rsidR="00A10EAE" w:rsidRPr="0099418D">
        <w:rPr>
          <w:rFonts w:ascii="Times New Roman" w:hAnsi="Times New Roman" w:cs="Times New Roman"/>
          <w:sz w:val="28"/>
          <w:szCs w:val="28"/>
        </w:rPr>
        <w:t>.</w:t>
      </w:r>
      <w:r w:rsidR="00904792" w:rsidRPr="00994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792" w:rsidRPr="0099418D" w:rsidRDefault="00904792" w:rsidP="00D3322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>После изучения темы </w:t>
      </w:r>
      <w:r w:rsidRPr="0099418D">
        <w:rPr>
          <w:rFonts w:ascii="Times New Roman" w:hAnsi="Times New Roman" w:cs="Times New Roman"/>
          <w:i/>
          <w:iCs/>
          <w:sz w:val="28"/>
          <w:szCs w:val="28"/>
        </w:rPr>
        <w:t>«Растворы»</w:t>
      </w:r>
      <w:r w:rsidRPr="0099418D">
        <w:rPr>
          <w:rFonts w:ascii="Times New Roman" w:hAnsi="Times New Roman" w:cs="Times New Roman"/>
          <w:sz w:val="28"/>
          <w:szCs w:val="28"/>
        </w:rPr>
        <w:t> переходим к решению задач </w:t>
      </w:r>
      <w:r w:rsidRPr="0099418D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99418D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99418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3A791E" w:rsidRPr="0099418D" w:rsidRDefault="00A61C87" w:rsidP="00D3322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18D">
        <w:rPr>
          <w:rFonts w:ascii="Times New Roman" w:hAnsi="Times New Roman" w:cs="Times New Roman"/>
          <w:bCs/>
          <w:sz w:val="28"/>
          <w:szCs w:val="28"/>
        </w:rPr>
        <w:t xml:space="preserve">Советую </w:t>
      </w:r>
      <w:r w:rsidR="00904792" w:rsidRPr="0099418D">
        <w:rPr>
          <w:rFonts w:ascii="Times New Roman" w:hAnsi="Times New Roman" w:cs="Times New Roman"/>
          <w:bCs/>
          <w:sz w:val="28"/>
          <w:szCs w:val="28"/>
        </w:rPr>
        <w:t xml:space="preserve"> руководствоваться несколькими простыми правилами:</w:t>
      </w:r>
      <w:r w:rsidR="003A791E" w:rsidRPr="009941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418D">
        <w:rPr>
          <w:rFonts w:ascii="Times New Roman" w:hAnsi="Times New Roman" w:cs="Times New Roman"/>
          <w:bCs/>
          <w:sz w:val="28"/>
          <w:szCs w:val="28"/>
        </w:rPr>
        <w:t>в</w:t>
      </w:r>
      <w:r w:rsidR="00904792" w:rsidRPr="0099418D">
        <w:rPr>
          <w:rFonts w:ascii="Times New Roman" w:hAnsi="Times New Roman" w:cs="Times New Roman"/>
          <w:bCs/>
          <w:sz w:val="28"/>
          <w:szCs w:val="28"/>
        </w:rPr>
        <w:t xml:space="preserve">нимательно прочитать условие задачи; </w:t>
      </w:r>
      <w:r w:rsidRPr="0099418D">
        <w:rPr>
          <w:rFonts w:ascii="Times New Roman" w:hAnsi="Times New Roman" w:cs="Times New Roman"/>
          <w:bCs/>
          <w:sz w:val="28"/>
          <w:szCs w:val="28"/>
        </w:rPr>
        <w:t>з</w:t>
      </w:r>
      <w:r w:rsidR="00904792" w:rsidRPr="0099418D">
        <w:rPr>
          <w:rFonts w:ascii="Times New Roman" w:hAnsi="Times New Roman" w:cs="Times New Roman"/>
          <w:bCs/>
          <w:sz w:val="28"/>
          <w:szCs w:val="28"/>
        </w:rPr>
        <w:t xml:space="preserve">аписать, что дано; </w:t>
      </w:r>
      <w:r w:rsidRPr="0099418D">
        <w:rPr>
          <w:rFonts w:ascii="Times New Roman" w:hAnsi="Times New Roman" w:cs="Times New Roman"/>
          <w:bCs/>
          <w:sz w:val="28"/>
          <w:szCs w:val="28"/>
        </w:rPr>
        <w:t>п</w:t>
      </w:r>
      <w:r w:rsidR="00904792" w:rsidRPr="0099418D">
        <w:rPr>
          <w:rFonts w:ascii="Times New Roman" w:hAnsi="Times New Roman" w:cs="Times New Roman"/>
          <w:bCs/>
          <w:sz w:val="28"/>
          <w:szCs w:val="28"/>
        </w:rPr>
        <w:t xml:space="preserve">еревести, если это необходимо, единицы физических величин в единицы системы СИ (некоторые внесистемные единицы допускаются, например литры); </w:t>
      </w:r>
      <w:r w:rsidRPr="0099418D">
        <w:rPr>
          <w:rFonts w:ascii="Times New Roman" w:hAnsi="Times New Roman" w:cs="Times New Roman"/>
          <w:bCs/>
          <w:sz w:val="28"/>
          <w:szCs w:val="28"/>
        </w:rPr>
        <w:t>з</w:t>
      </w:r>
      <w:r w:rsidR="00904792" w:rsidRPr="0099418D">
        <w:rPr>
          <w:rFonts w:ascii="Times New Roman" w:hAnsi="Times New Roman" w:cs="Times New Roman"/>
          <w:bCs/>
          <w:sz w:val="28"/>
          <w:szCs w:val="28"/>
        </w:rPr>
        <w:t>аписать, если это необходимо, уравнение реак</w:t>
      </w:r>
      <w:r w:rsidRPr="0099418D">
        <w:rPr>
          <w:rFonts w:ascii="Times New Roman" w:hAnsi="Times New Roman" w:cs="Times New Roman"/>
          <w:bCs/>
          <w:sz w:val="28"/>
          <w:szCs w:val="28"/>
        </w:rPr>
        <w:t>ции и расставить коэффициенты; р</w:t>
      </w:r>
      <w:r w:rsidR="00904792" w:rsidRPr="0099418D">
        <w:rPr>
          <w:rFonts w:ascii="Times New Roman" w:hAnsi="Times New Roman" w:cs="Times New Roman"/>
          <w:bCs/>
          <w:sz w:val="28"/>
          <w:szCs w:val="28"/>
        </w:rPr>
        <w:t>ешать задачу, использу</w:t>
      </w:r>
      <w:r w:rsidRPr="0099418D">
        <w:rPr>
          <w:rFonts w:ascii="Times New Roman" w:hAnsi="Times New Roman" w:cs="Times New Roman"/>
          <w:bCs/>
          <w:sz w:val="28"/>
          <w:szCs w:val="28"/>
        </w:rPr>
        <w:t>я понятие о количестве вещества</w:t>
      </w:r>
      <w:r w:rsidR="00904792" w:rsidRPr="0099418D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99418D">
        <w:rPr>
          <w:rFonts w:ascii="Times New Roman" w:hAnsi="Times New Roman" w:cs="Times New Roman"/>
          <w:bCs/>
          <w:sz w:val="28"/>
          <w:szCs w:val="28"/>
        </w:rPr>
        <w:t>з</w:t>
      </w:r>
      <w:r w:rsidR="00904792" w:rsidRPr="0099418D">
        <w:rPr>
          <w:rFonts w:ascii="Times New Roman" w:hAnsi="Times New Roman" w:cs="Times New Roman"/>
          <w:bCs/>
          <w:sz w:val="28"/>
          <w:szCs w:val="28"/>
        </w:rPr>
        <w:t xml:space="preserve">аписать ответ. </w:t>
      </w:r>
      <w:r w:rsidRPr="0099418D">
        <w:rPr>
          <w:rFonts w:ascii="Times New Roman" w:hAnsi="Times New Roman" w:cs="Times New Roman"/>
          <w:bCs/>
          <w:sz w:val="28"/>
          <w:szCs w:val="28"/>
        </w:rPr>
        <w:t>В</w:t>
      </w:r>
      <w:r w:rsidR="00904792" w:rsidRPr="0099418D">
        <w:rPr>
          <w:rFonts w:ascii="Times New Roman" w:hAnsi="Times New Roman" w:cs="Times New Roman"/>
          <w:bCs/>
          <w:sz w:val="28"/>
          <w:szCs w:val="28"/>
        </w:rPr>
        <w:t xml:space="preserve"> процессе </w:t>
      </w:r>
      <w:r w:rsidRPr="0099418D">
        <w:rPr>
          <w:rFonts w:ascii="Times New Roman" w:hAnsi="Times New Roman" w:cs="Times New Roman"/>
          <w:bCs/>
          <w:sz w:val="28"/>
          <w:szCs w:val="28"/>
        </w:rPr>
        <w:t xml:space="preserve">самостоятельного </w:t>
      </w:r>
      <w:r w:rsidR="00904792" w:rsidRPr="0099418D">
        <w:rPr>
          <w:rFonts w:ascii="Times New Roman" w:hAnsi="Times New Roman" w:cs="Times New Roman"/>
          <w:bCs/>
          <w:sz w:val="28"/>
          <w:szCs w:val="28"/>
        </w:rPr>
        <w:t>решения задач закрепл</w:t>
      </w:r>
      <w:r w:rsidR="003A791E" w:rsidRPr="0099418D">
        <w:rPr>
          <w:rFonts w:ascii="Times New Roman" w:hAnsi="Times New Roman" w:cs="Times New Roman"/>
          <w:bCs/>
          <w:sz w:val="28"/>
          <w:szCs w:val="28"/>
        </w:rPr>
        <w:t>яются</w:t>
      </w:r>
      <w:r w:rsidR="00904792" w:rsidRPr="0099418D">
        <w:rPr>
          <w:rFonts w:ascii="Times New Roman" w:hAnsi="Times New Roman" w:cs="Times New Roman"/>
          <w:bCs/>
          <w:sz w:val="28"/>
          <w:szCs w:val="28"/>
        </w:rPr>
        <w:t xml:space="preserve"> основные теоретические положения курса химии. Реша</w:t>
      </w:r>
      <w:r w:rsidR="003A791E" w:rsidRPr="0099418D"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="00904792" w:rsidRPr="0099418D">
        <w:rPr>
          <w:rFonts w:ascii="Times New Roman" w:hAnsi="Times New Roman" w:cs="Times New Roman"/>
          <w:bCs/>
          <w:sz w:val="28"/>
          <w:szCs w:val="28"/>
        </w:rPr>
        <w:t xml:space="preserve"> задачи  на протяжении всего времени изучения химии и подготовки к экзамену.</w:t>
      </w:r>
    </w:p>
    <w:p w:rsidR="00904792" w:rsidRPr="0099418D" w:rsidRDefault="00904792" w:rsidP="00D33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 xml:space="preserve"> </w:t>
      </w:r>
      <w:r w:rsidR="003A791E" w:rsidRPr="0099418D">
        <w:rPr>
          <w:rFonts w:ascii="Times New Roman" w:hAnsi="Times New Roman" w:cs="Times New Roman"/>
          <w:sz w:val="28"/>
          <w:szCs w:val="28"/>
        </w:rPr>
        <w:tab/>
      </w:r>
      <w:r w:rsidRPr="0099418D">
        <w:rPr>
          <w:rFonts w:ascii="Times New Roman" w:hAnsi="Times New Roman" w:cs="Times New Roman"/>
          <w:sz w:val="28"/>
          <w:szCs w:val="28"/>
        </w:rPr>
        <w:t>В теме </w:t>
      </w:r>
      <w:r w:rsidRPr="0099418D">
        <w:rPr>
          <w:rFonts w:ascii="Times New Roman" w:hAnsi="Times New Roman" w:cs="Times New Roman"/>
          <w:iCs/>
          <w:sz w:val="28"/>
          <w:szCs w:val="28"/>
        </w:rPr>
        <w:t>«Окислительно-восстановительные реакции»</w:t>
      </w:r>
      <w:r w:rsidRPr="0099418D">
        <w:rPr>
          <w:rFonts w:ascii="Times New Roman" w:hAnsi="Times New Roman" w:cs="Times New Roman"/>
          <w:sz w:val="28"/>
          <w:szCs w:val="28"/>
        </w:rPr>
        <w:t>  знакомим учащихся с методом ионно-электронного баланса </w:t>
      </w:r>
      <w:r w:rsidRPr="0099418D">
        <w:rPr>
          <w:rFonts w:ascii="Times New Roman" w:hAnsi="Times New Roman" w:cs="Times New Roman"/>
          <w:iCs/>
          <w:sz w:val="28"/>
          <w:szCs w:val="28"/>
        </w:rPr>
        <w:t xml:space="preserve">(метод </w:t>
      </w:r>
      <w:proofErr w:type="spellStart"/>
      <w:r w:rsidRPr="0099418D">
        <w:rPr>
          <w:rFonts w:ascii="Times New Roman" w:hAnsi="Times New Roman" w:cs="Times New Roman"/>
          <w:iCs/>
          <w:sz w:val="28"/>
          <w:szCs w:val="28"/>
        </w:rPr>
        <w:t>полуреакций</w:t>
      </w:r>
      <w:proofErr w:type="spellEnd"/>
      <w:r w:rsidRPr="0099418D">
        <w:rPr>
          <w:rFonts w:ascii="Times New Roman" w:hAnsi="Times New Roman" w:cs="Times New Roman"/>
          <w:iCs/>
          <w:sz w:val="28"/>
          <w:szCs w:val="28"/>
        </w:rPr>
        <w:t>),</w:t>
      </w:r>
      <w:r w:rsidRPr="0099418D">
        <w:rPr>
          <w:rFonts w:ascii="Times New Roman" w:hAnsi="Times New Roman" w:cs="Times New Roman"/>
          <w:sz w:val="28"/>
          <w:szCs w:val="28"/>
        </w:rPr>
        <w:t> а затем отрабатываем умение писать окислительно-восстановительные реакции заданий </w:t>
      </w:r>
      <w:r w:rsidRPr="0099418D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99418D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99418D">
        <w:rPr>
          <w:rFonts w:ascii="Times New Roman" w:hAnsi="Times New Roman" w:cs="Times New Roman"/>
          <w:sz w:val="28"/>
          <w:szCs w:val="28"/>
        </w:rPr>
        <w:t>.</w:t>
      </w:r>
      <w:r w:rsidRPr="0099418D">
        <w:rPr>
          <w:rFonts w:ascii="Times New Roman" w:hAnsi="Times New Roman" w:cs="Times New Roman"/>
          <w:bCs/>
          <w:sz w:val="28"/>
          <w:szCs w:val="28"/>
        </w:rPr>
        <w:t>Задания части С1 проверяют умение составлять уравнения окисли</w:t>
      </w:r>
      <w:r w:rsidRPr="0099418D">
        <w:rPr>
          <w:rFonts w:ascii="Times New Roman" w:hAnsi="Times New Roman" w:cs="Times New Roman"/>
          <w:bCs/>
          <w:sz w:val="28"/>
          <w:szCs w:val="28"/>
        </w:rPr>
        <w:softHyphen/>
        <w:t>тельно-восстановительных реакций.</w:t>
      </w:r>
      <w:r w:rsidRPr="0099418D">
        <w:rPr>
          <w:rFonts w:ascii="Times New Roman" w:hAnsi="Times New Roman" w:cs="Times New Roman"/>
          <w:sz w:val="28"/>
          <w:szCs w:val="28"/>
        </w:rPr>
        <w:t> </w:t>
      </w:r>
      <w:r w:rsidR="005E66E3" w:rsidRPr="0099418D">
        <w:rPr>
          <w:rFonts w:ascii="Times New Roman" w:hAnsi="Times New Roman" w:cs="Times New Roman"/>
          <w:sz w:val="28"/>
          <w:szCs w:val="28"/>
        </w:rPr>
        <w:t>Затруднение вызывает то</w:t>
      </w:r>
      <w:r w:rsidRPr="0099418D">
        <w:rPr>
          <w:rFonts w:ascii="Times New Roman" w:hAnsi="Times New Roman" w:cs="Times New Roman"/>
          <w:sz w:val="28"/>
          <w:szCs w:val="28"/>
        </w:rPr>
        <w:t xml:space="preserve">, что </w:t>
      </w:r>
      <w:r w:rsidR="00B77769" w:rsidRPr="0099418D">
        <w:rPr>
          <w:rFonts w:ascii="Times New Roman" w:hAnsi="Times New Roman" w:cs="Times New Roman"/>
          <w:sz w:val="28"/>
          <w:szCs w:val="28"/>
        </w:rPr>
        <w:t xml:space="preserve">пропущены </w:t>
      </w:r>
      <w:r w:rsidRPr="0099418D">
        <w:rPr>
          <w:rFonts w:ascii="Times New Roman" w:hAnsi="Times New Roman" w:cs="Times New Roman"/>
          <w:sz w:val="28"/>
          <w:szCs w:val="28"/>
        </w:rPr>
        <w:t>некото</w:t>
      </w:r>
      <w:r w:rsidRPr="0099418D">
        <w:rPr>
          <w:rFonts w:ascii="Times New Roman" w:hAnsi="Times New Roman" w:cs="Times New Roman"/>
          <w:sz w:val="28"/>
          <w:szCs w:val="28"/>
        </w:rPr>
        <w:softHyphen/>
        <w:t xml:space="preserve">рые реагенты или продукты реакции. Предлагаем два варианта выполнения таких заданий: первый – </w:t>
      </w:r>
      <w:proofErr w:type="gramStart"/>
      <w:r w:rsidRPr="0099418D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99418D">
        <w:rPr>
          <w:rFonts w:ascii="Times New Roman" w:hAnsi="Times New Roman" w:cs="Times New Roman"/>
          <w:sz w:val="28"/>
          <w:szCs w:val="28"/>
        </w:rPr>
        <w:t xml:space="preserve"> и нахождение недостающих ве</w:t>
      </w:r>
      <w:r w:rsidRPr="0099418D">
        <w:rPr>
          <w:rFonts w:ascii="Times New Roman" w:hAnsi="Times New Roman" w:cs="Times New Roman"/>
          <w:sz w:val="28"/>
          <w:szCs w:val="28"/>
        </w:rPr>
        <w:softHyphen/>
        <w:t>ществ; второй - написание уравнения методом</w:t>
      </w:r>
      <w:r w:rsidR="00B77769" w:rsidRPr="00994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769" w:rsidRPr="0099418D">
        <w:rPr>
          <w:rFonts w:ascii="Times New Roman" w:hAnsi="Times New Roman" w:cs="Times New Roman"/>
          <w:sz w:val="28"/>
          <w:szCs w:val="28"/>
        </w:rPr>
        <w:t>полуреакций</w:t>
      </w:r>
      <w:proofErr w:type="spellEnd"/>
      <w:r w:rsidR="00A61C87" w:rsidRPr="0099418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9418D">
        <w:rPr>
          <w:rFonts w:ascii="Times New Roman" w:hAnsi="Times New Roman" w:cs="Times New Roman"/>
          <w:sz w:val="28"/>
          <w:szCs w:val="28"/>
        </w:rPr>
        <w:t xml:space="preserve"> Для обоих вариантов просто необходимо хорошо знать ос</w:t>
      </w:r>
      <w:r w:rsidRPr="0099418D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99418D">
        <w:rPr>
          <w:rFonts w:ascii="Times New Roman" w:hAnsi="Times New Roman" w:cs="Times New Roman"/>
          <w:sz w:val="28"/>
          <w:szCs w:val="28"/>
        </w:rPr>
        <w:softHyphen/>
        <w:t>ные окислители и восстановители, а также их продукты. Для этого пред</w:t>
      </w:r>
      <w:r w:rsidRPr="0099418D">
        <w:rPr>
          <w:rFonts w:ascii="Times New Roman" w:hAnsi="Times New Roman" w:cs="Times New Roman"/>
          <w:sz w:val="28"/>
          <w:szCs w:val="28"/>
        </w:rPr>
        <w:softHyphen/>
        <w:t xml:space="preserve">лагаем учащимся таблицу </w:t>
      </w:r>
      <w:r w:rsidRPr="0099418D">
        <w:rPr>
          <w:rFonts w:ascii="Times New Roman" w:hAnsi="Times New Roman" w:cs="Times New Roman"/>
          <w:i/>
          <w:iCs/>
          <w:sz w:val="28"/>
          <w:szCs w:val="28"/>
        </w:rPr>
        <w:t>«Окислители и восста</w:t>
      </w:r>
      <w:r w:rsidRPr="0099418D">
        <w:rPr>
          <w:rFonts w:ascii="Times New Roman" w:hAnsi="Times New Roman" w:cs="Times New Roman"/>
          <w:i/>
          <w:iCs/>
          <w:sz w:val="28"/>
          <w:szCs w:val="28"/>
        </w:rPr>
        <w:softHyphen/>
        <w:t>новители</w:t>
      </w:r>
      <w:r w:rsidR="00714953" w:rsidRPr="0099418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9418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34943" w:rsidRPr="0099418D" w:rsidRDefault="00904792" w:rsidP="00D3322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>Предлагаем выполнение задания с использованием первого способа.</w:t>
      </w:r>
      <w:r w:rsidR="00434943" w:rsidRPr="009941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34943" w:rsidRPr="0099418D" w:rsidRDefault="00904792" w:rsidP="00D33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> </w:t>
      </w:r>
      <w:r w:rsidRPr="0099418D">
        <w:rPr>
          <w:rFonts w:ascii="Times New Roman" w:hAnsi="Times New Roman" w:cs="Times New Roman"/>
          <w:i/>
          <w:iCs/>
          <w:sz w:val="28"/>
          <w:szCs w:val="28"/>
        </w:rPr>
        <w:t>Задание. </w:t>
      </w:r>
      <w:r w:rsidRPr="0099418D">
        <w:rPr>
          <w:rFonts w:ascii="Times New Roman" w:hAnsi="Times New Roman" w:cs="Times New Roman"/>
          <w:sz w:val="28"/>
          <w:szCs w:val="28"/>
        </w:rPr>
        <w:t>Используя метод электронного баланса, составьте уравнение реакции</w:t>
      </w:r>
      <w:r w:rsidR="00714953" w:rsidRPr="0099418D">
        <w:rPr>
          <w:rFonts w:ascii="Times New Roman" w:hAnsi="Times New Roman" w:cs="Times New Roman"/>
          <w:sz w:val="28"/>
          <w:szCs w:val="28"/>
        </w:rPr>
        <w:t xml:space="preserve"> </w:t>
      </w:r>
      <w:r w:rsidR="00434943" w:rsidRPr="0099418D">
        <w:rPr>
          <w:rFonts w:ascii="Times New Roman" w:hAnsi="Times New Roman" w:cs="Times New Roman"/>
          <w:i/>
          <w:iCs/>
          <w:sz w:val="28"/>
          <w:szCs w:val="28"/>
        </w:rPr>
        <w:t>P+HNO</w:t>
      </w:r>
      <w:r w:rsidR="00434943" w:rsidRPr="0099418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3</w:t>
      </w:r>
      <w:r w:rsidR="00434943" w:rsidRPr="0099418D">
        <w:rPr>
          <w:rFonts w:ascii="Times New Roman" w:hAnsi="Times New Roman" w:cs="Times New Roman"/>
          <w:i/>
          <w:iCs/>
          <w:sz w:val="28"/>
          <w:szCs w:val="28"/>
        </w:rPr>
        <w:t> →NO</w:t>
      </w:r>
      <w:r w:rsidR="00434943" w:rsidRPr="0099418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proofErr w:type="gramStart"/>
      <w:r w:rsidR="00434943" w:rsidRPr="0099418D">
        <w:rPr>
          <w:rFonts w:ascii="Times New Roman" w:hAnsi="Times New Roman" w:cs="Times New Roman"/>
          <w:i/>
          <w:iCs/>
          <w:sz w:val="28"/>
          <w:szCs w:val="28"/>
        </w:rPr>
        <w:t xml:space="preserve"> + … </w:t>
      </w:r>
      <w:r w:rsidR="00434943" w:rsidRPr="0099418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34943" w:rsidRPr="0099418D">
        <w:rPr>
          <w:rFonts w:ascii="Times New Roman" w:hAnsi="Times New Roman" w:cs="Times New Roman"/>
          <w:sz w:val="28"/>
          <w:szCs w:val="28"/>
        </w:rPr>
        <w:t>пределите окислитель и восстановитель.</w:t>
      </w:r>
    </w:p>
    <w:p w:rsidR="00904792" w:rsidRPr="0099418D" w:rsidRDefault="00904792" w:rsidP="00D3322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792" w:rsidRPr="0099418D" w:rsidRDefault="00904792" w:rsidP="00D3322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>Азотная кислота – сильный окислитель, следовательно, простое вещество фосфор – восстановитель. Запишем электронный баланс:</w:t>
      </w:r>
    </w:p>
    <w:p w:rsidR="00434943" w:rsidRPr="0099418D" w:rsidRDefault="00434943" w:rsidP="00D3322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9418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gramStart"/>
      <w:r w:rsidRPr="0099418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99418D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Pr="0099418D">
        <w:rPr>
          <w:rFonts w:ascii="Times New Roman" w:hAnsi="Times New Roman" w:cs="Times New Roman"/>
          <w:sz w:val="28"/>
          <w:szCs w:val="28"/>
        </w:rPr>
        <w:t>1</w:t>
      </w:r>
      <w:r w:rsidRPr="0099418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9418D">
        <w:rPr>
          <w:rFonts w:ascii="Times New Roman" w:hAnsi="Times New Roman" w:cs="Times New Roman"/>
          <w:sz w:val="28"/>
          <w:szCs w:val="28"/>
          <w:vertAlign w:val="superscript"/>
        </w:rPr>
        <w:t xml:space="preserve">- </w:t>
      </w:r>
      <w:r w:rsidRPr="0099418D">
        <w:rPr>
          <w:rFonts w:ascii="Times New Roman" w:hAnsi="Times New Roman" w:cs="Times New Roman"/>
          <w:sz w:val="28"/>
          <w:szCs w:val="28"/>
        </w:rPr>
        <w:t>→</w:t>
      </w:r>
      <w:r w:rsidRPr="009941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9418D">
        <w:rPr>
          <w:rFonts w:ascii="Times New Roman" w:hAnsi="Times New Roman" w:cs="Times New Roman"/>
          <w:sz w:val="28"/>
          <w:szCs w:val="28"/>
          <w:vertAlign w:val="superscript"/>
        </w:rPr>
        <w:t>+4</w:t>
      </w:r>
      <w:r w:rsidRPr="0099418D">
        <w:rPr>
          <w:rFonts w:ascii="Times New Roman" w:hAnsi="Times New Roman" w:cs="Times New Roman"/>
          <w:sz w:val="28"/>
          <w:szCs w:val="28"/>
        </w:rPr>
        <w:t xml:space="preserve">  </w:t>
      </w:r>
      <w:r w:rsidR="007B04D5" w:rsidRPr="0099418D">
        <w:rPr>
          <w:rFonts w:ascii="Times New Roman" w:hAnsi="Times New Roman" w:cs="Times New Roman"/>
          <w:sz w:val="28"/>
          <w:szCs w:val="28"/>
        </w:rPr>
        <w:t xml:space="preserve">               5</w:t>
      </w:r>
    </w:p>
    <w:p w:rsidR="00434943" w:rsidRPr="0099418D" w:rsidRDefault="00434943" w:rsidP="00D3322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18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9418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9418D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99418D">
        <w:rPr>
          <w:rFonts w:ascii="Times New Roman" w:hAnsi="Times New Roman" w:cs="Times New Roman"/>
          <w:sz w:val="28"/>
          <w:szCs w:val="28"/>
        </w:rPr>
        <w:t xml:space="preserve">  5</w:t>
      </w:r>
      <w:r w:rsidRPr="0099418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9418D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99418D">
        <w:rPr>
          <w:rFonts w:ascii="Times New Roman" w:hAnsi="Times New Roman" w:cs="Times New Roman"/>
          <w:sz w:val="28"/>
          <w:szCs w:val="28"/>
        </w:rPr>
        <w:t xml:space="preserve">  →</w:t>
      </w:r>
      <w:r w:rsidR="007B04D5" w:rsidRPr="0099418D">
        <w:rPr>
          <w:rFonts w:ascii="Times New Roman" w:hAnsi="Times New Roman" w:cs="Times New Roman"/>
          <w:sz w:val="28"/>
          <w:szCs w:val="28"/>
        </w:rPr>
        <w:t xml:space="preserve"> </w:t>
      </w:r>
      <w:r w:rsidR="007B04D5" w:rsidRPr="0099418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B04D5" w:rsidRPr="0099418D">
        <w:rPr>
          <w:rFonts w:ascii="Times New Roman" w:hAnsi="Times New Roman" w:cs="Times New Roman"/>
          <w:sz w:val="28"/>
          <w:szCs w:val="28"/>
          <w:vertAlign w:val="superscript"/>
        </w:rPr>
        <w:t xml:space="preserve">+5        </w:t>
      </w:r>
      <w:r w:rsidR="007B04D5" w:rsidRPr="0099418D">
        <w:rPr>
          <w:rFonts w:ascii="Times New Roman" w:hAnsi="Times New Roman" w:cs="Times New Roman"/>
          <w:sz w:val="28"/>
          <w:szCs w:val="28"/>
        </w:rPr>
        <w:t xml:space="preserve">           1</w:t>
      </w:r>
    </w:p>
    <w:p w:rsidR="00904792" w:rsidRPr="0099418D" w:rsidRDefault="00C3498E" w:rsidP="00D3322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>П</w:t>
      </w:r>
      <w:r w:rsidR="00904792" w:rsidRPr="0099418D">
        <w:rPr>
          <w:rFonts w:ascii="Times New Roman" w:hAnsi="Times New Roman" w:cs="Times New Roman"/>
          <w:sz w:val="28"/>
          <w:szCs w:val="28"/>
        </w:rPr>
        <w:t>редпол</w:t>
      </w:r>
      <w:r w:rsidRPr="0099418D">
        <w:rPr>
          <w:rFonts w:ascii="Times New Roman" w:hAnsi="Times New Roman" w:cs="Times New Roman"/>
          <w:sz w:val="28"/>
          <w:szCs w:val="28"/>
        </w:rPr>
        <w:t>агаем</w:t>
      </w:r>
      <w:r w:rsidR="00904792" w:rsidRPr="0099418D">
        <w:rPr>
          <w:rFonts w:ascii="Times New Roman" w:hAnsi="Times New Roman" w:cs="Times New Roman"/>
          <w:sz w:val="28"/>
          <w:szCs w:val="28"/>
        </w:rPr>
        <w:t>, что образуется H</w:t>
      </w:r>
      <w:r w:rsidR="00904792" w:rsidRPr="0099418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04792" w:rsidRPr="0099418D">
        <w:rPr>
          <w:rFonts w:ascii="Times New Roman" w:hAnsi="Times New Roman" w:cs="Times New Roman"/>
          <w:sz w:val="28"/>
          <w:szCs w:val="28"/>
        </w:rPr>
        <w:t>PO</w:t>
      </w:r>
      <w:r w:rsidR="00904792" w:rsidRPr="0099418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04792" w:rsidRPr="0099418D">
        <w:rPr>
          <w:rFonts w:ascii="Times New Roman" w:hAnsi="Times New Roman" w:cs="Times New Roman"/>
          <w:sz w:val="28"/>
          <w:szCs w:val="28"/>
        </w:rPr>
        <w:t>, записываем уравнение с коэффициентами:</w:t>
      </w:r>
    </w:p>
    <w:p w:rsidR="00904792" w:rsidRPr="0099418D" w:rsidRDefault="00904792" w:rsidP="00D3322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>P + 5 HNO</w:t>
      </w:r>
      <w:r w:rsidRPr="0099418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9418D">
        <w:rPr>
          <w:rFonts w:ascii="Times New Roman" w:hAnsi="Times New Roman" w:cs="Times New Roman"/>
          <w:sz w:val="28"/>
          <w:szCs w:val="28"/>
        </w:rPr>
        <w:t> → 5NO</w:t>
      </w:r>
      <w:r w:rsidRPr="009941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9418D">
        <w:rPr>
          <w:rFonts w:ascii="Times New Roman" w:hAnsi="Times New Roman" w:cs="Times New Roman"/>
          <w:sz w:val="28"/>
          <w:szCs w:val="28"/>
        </w:rPr>
        <w:t> + H</w:t>
      </w:r>
      <w:r w:rsidRPr="0099418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9418D">
        <w:rPr>
          <w:rFonts w:ascii="Times New Roman" w:hAnsi="Times New Roman" w:cs="Times New Roman"/>
          <w:sz w:val="28"/>
          <w:szCs w:val="28"/>
        </w:rPr>
        <w:t>PO</w:t>
      </w:r>
      <w:r w:rsidRPr="0099418D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904792" w:rsidRPr="0099418D" w:rsidRDefault="00904792" w:rsidP="00D3322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lastRenderedPageBreak/>
        <w:t>В левой части избыток 2Н и</w:t>
      </w:r>
      <w:proofErr w:type="gramStart"/>
      <w:r w:rsidRPr="0099418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9418D">
        <w:rPr>
          <w:rFonts w:ascii="Times New Roman" w:hAnsi="Times New Roman" w:cs="Times New Roman"/>
          <w:sz w:val="28"/>
          <w:szCs w:val="28"/>
        </w:rPr>
        <w:t>, запишем в правую часть Н</w:t>
      </w:r>
      <w:r w:rsidRPr="009941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9418D">
        <w:rPr>
          <w:rFonts w:ascii="Times New Roman" w:hAnsi="Times New Roman" w:cs="Times New Roman"/>
          <w:sz w:val="28"/>
          <w:szCs w:val="28"/>
        </w:rPr>
        <w:t>О.</w:t>
      </w:r>
    </w:p>
    <w:p w:rsidR="00904792" w:rsidRPr="0099418D" w:rsidRDefault="00904792" w:rsidP="00D3322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>Окончательная запись уравнения:</w:t>
      </w:r>
    </w:p>
    <w:p w:rsidR="00904792" w:rsidRPr="0099418D" w:rsidRDefault="00904792" w:rsidP="00D3322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>P + 5 HNO</w:t>
      </w:r>
      <w:r w:rsidRPr="0099418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9418D">
        <w:rPr>
          <w:rFonts w:ascii="Times New Roman" w:hAnsi="Times New Roman" w:cs="Times New Roman"/>
          <w:sz w:val="28"/>
          <w:szCs w:val="28"/>
        </w:rPr>
        <w:t> = 5NO</w:t>
      </w:r>
      <w:r w:rsidRPr="009941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9418D">
        <w:rPr>
          <w:rFonts w:ascii="Times New Roman" w:hAnsi="Times New Roman" w:cs="Times New Roman"/>
          <w:sz w:val="28"/>
          <w:szCs w:val="28"/>
        </w:rPr>
        <w:t> + H</w:t>
      </w:r>
      <w:r w:rsidRPr="0099418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9418D">
        <w:rPr>
          <w:rFonts w:ascii="Times New Roman" w:hAnsi="Times New Roman" w:cs="Times New Roman"/>
          <w:sz w:val="28"/>
          <w:szCs w:val="28"/>
        </w:rPr>
        <w:t>PO</w:t>
      </w:r>
      <w:r w:rsidRPr="0099418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9418D">
        <w:rPr>
          <w:rFonts w:ascii="Times New Roman" w:hAnsi="Times New Roman" w:cs="Times New Roman"/>
          <w:sz w:val="28"/>
          <w:szCs w:val="28"/>
        </w:rPr>
        <w:t> + Н</w:t>
      </w:r>
      <w:r w:rsidRPr="009941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9418D">
        <w:rPr>
          <w:rFonts w:ascii="Times New Roman" w:hAnsi="Times New Roman" w:cs="Times New Roman"/>
          <w:sz w:val="28"/>
          <w:szCs w:val="28"/>
        </w:rPr>
        <w:t>О</w:t>
      </w:r>
    </w:p>
    <w:p w:rsidR="00904792" w:rsidRPr="0099418D" w:rsidRDefault="00904792" w:rsidP="00D3322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>HNO</w:t>
      </w:r>
      <w:r w:rsidRPr="0099418D">
        <w:rPr>
          <w:rFonts w:ascii="Times New Roman" w:hAnsi="Times New Roman" w:cs="Times New Roman"/>
          <w:sz w:val="28"/>
          <w:szCs w:val="28"/>
          <w:vertAlign w:val="subscript"/>
        </w:rPr>
        <w:t>3 </w:t>
      </w:r>
      <w:r w:rsidRPr="0099418D">
        <w:rPr>
          <w:rFonts w:ascii="Times New Roman" w:hAnsi="Times New Roman" w:cs="Times New Roman"/>
          <w:sz w:val="28"/>
          <w:szCs w:val="28"/>
        </w:rPr>
        <w:t>(N</w:t>
      </w:r>
      <w:r w:rsidRPr="0099418D">
        <w:rPr>
          <w:rFonts w:ascii="Times New Roman" w:hAnsi="Times New Roman" w:cs="Times New Roman"/>
          <w:sz w:val="28"/>
          <w:szCs w:val="28"/>
          <w:vertAlign w:val="superscript"/>
        </w:rPr>
        <w:t>+5</w:t>
      </w:r>
      <w:r w:rsidRPr="0099418D">
        <w:rPr>
          <w:rFonts w:ascii="Times New Roman" w:hAnsi="Times New Roman" w:cs="Times New Roman"/>
          <w:sz w:val="28"/>
          <w:szCs w:val="28"/>
        </w:rPr>
        <w:t>) – окислитель, Р</w:t>
      </w:r>
      <w:proofErr w:type="gramStart"/>
      <w:r w:rsidRPr="0099418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End"/>
      <w:r w:rsidRPr="0099418D">
        <w:rPr>
          <w:rFonts w:ascii="Times New Roman" w:hAnsi="Times New Roman" w:cs="Times New Roman"/>
          <w:sz w:val="28"/>
          <w:szCs w:val="28"/>
        </w:rPr>
        <w:t> – восстановитель.</w:t>
      </w:r>
    </w:p>
    <w:p w:rsidR="007B4454" w:rsidRPr="0099418D" w:rsidRDefault="00C3498E" w:rsidP="00D3322C">
      <w:pPr>
        <w:pStyle w:val="a6"/>
        <w:spacing w:line="276" w:lineRule="auto"/>
        <w:jc w:val="both"/>
        <w:rPr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>Так как р</w:t>
      </w:r>
      <w:r w:rsidR="00904792" w:rsidRPr="0099418D">
        <w:rPr>
          <w:rFonts w:ascii="Times New Roman" w:hAnsi="Times New Roman" w:cs="Times New Roman"/>
          <w:sz w:val="28"/>
          <w:szCs w:val="28"/>
        </w:rPr>
        <w:t>ешение части</w:t>
      </w:r>
      <w:proofErr w:type="gramStart"/>
      <w:r w:rsidR="00904792" w:rsidRPr="0099418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04792" w:rsidRPr="0099418D">
        <w:rPr>
          <w:rFonts w:ascii="Times New Roman" w:hAnsi="Times New Roman" w:cs="Times New Roman"/>
          <w:sz w:val="28"/>
          <w:szCs w:val="28"/>
        </w:rPr>
        <w:t xml:space="preserve"> невозможно без знаний части А и В, тестирование по темам является необходимым условием подготовки в решении части С.</w:t>
      </w:r>
      <w:r w:rsidR="00904792" w:rsidRPr="0099418D">
        <w:rPr>
          <w:sz w:val="28"/>
          <w:szCs w:val="28"/>
        </w:rPr>
        <w:t> </w:t>
      </w:r>
    </w:p>
    <w:p w:rsidR="00072B23" w:rsidRPr="0099418D" w:rsidRDefault="00072B23" w:rsidP="00D33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>О</w:t>
      </w:r>
      <w:r w:rsidR="007B4454" w:rsidRPr="0099418D">
        <w:rPr>
          <w:rFonts w:ascii="Times New Roman" w:hAnsi="Times New Roman" w:cs="Times New Roman"/>
          <w:sz w:val="28"/>
          <w:szCs w:val="28"/>
        </w:rPr>
        <w:t>чень много внимания</w:t>
      </w:r>
      <w:r w:rsidRPr="0099418D">
        <w:rPr>
          <w:rFonts w:ascii="Times New Roman" w:hAnsi="Times New Roman" w:cs="Times New Roman"/>
          <w:sz w:val="28"/>
          <w:szCs w:val="28"/>
        </w:rPr>
        <w:t xml:space="preserve"> обращаю </w:t>
      </w:r>
      <w:r w:rsidR="007B4454" w:rsidRPr="0099418D">
        <w:rPr>
          <w:rFonts w:ascii="Times New Roman" w:hAnsi="Times New Roman" w:cs="Times New Roman"/>
          <w:sz w:val="28"/>
          <w:szCs w:val="28"/>
        </w:rPr>
        <w:t xml:space="preserve"> на </w:t>
      </w:r>
      <w:r w:rsidRPr="0099418D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="007B4454" w:rsidRPr="0099418D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="007B4454" w:rsidRPr="0099418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B4454" w:rsidRPr="0099418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B4454" w:rsidRPr="0099418D">
        <w:rPr>
          <w:rFonts w:ascii="Times New Roman" w:hAnsi="Times New Roman" w:cs="Times New Roman"/>
          <w:sz w:val="28"/>
          <w:szCs w:val="28"/>
        </w:rPr>
        <w:t xml:space="preserve"> организационны</w:t>
      </w:r>
      <w:r w:rsidRPr="0099418D">
        <w:rPr>
          <w:rFonts w:ascii="Times New Roman" w:hAnsi="Times New Roman" w:cs="Times New Roman"/>
          <w:sz w:val="28"/>
          <w:szCs w:val="28"/>
        </w:rPr>
        <w:t>х</w:t>
      </w:r>
      <w:r w:rsidR="007B4454" w:rsidRPr="0099418D">
        <w:rPr>
          <w:rFonts w:ascii="Times New Roman" w:hAnsi="Times New Roman" w:cs="Times New Roman"/>
          <w:sz w:val="28"/>
          <w:szCs w:val="28"/>
        </w:rPr>
        <w:t xml:space="preserve"> умени</w:t>
      </w:r>
      <w:r w:rsidRPr="0099418D">
        <w:rPr>
          <w:rFonts w:ascii="Times New Roman" w:hAnsi="Times New Roman" w:cs="Times New Roman"/>
          <w:sz w:val="28"/>
          <w:szCs w:val="28"/>
        </w:rPr>
        <w:t>й</w:t>
      </w:r>
      <w:r w:rsidR="007B4454" w:rsidRPr="0099418D">
        <w:rPr>
          <w:rFonts w:ascii="Times New Roman" w:hAnsi="Times New Roman" w:cs="Times New Roman"/>
          <w:sz w:val="28"/>
          <w:szCs w:val="28"/>
        </w:rPr>
        <w:t>.</w:t>
      </w:r>
      <w:r w:rsidR="007B4454" w:rsidRPr="009941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4454" w:rsidRPr="0099418D">
        <w:rPr>
          <w:rFonts w:ascii="Times New Roman" w:hAnsi="Times New Roman" w:cs="Times New Roman"/>
          <w:sz w:val="28"/>
          <w:szCs w:val="28"/>
        </w:rPr>
        <w:t>Например:</w:t>
      </w:r>
    </w:p>
    <w:p w:rsidR="00072B23" w:rsidRPr="0099418D" w:rsidRDefault="007B4454" w:rsidP="00D33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 xml:space="preserve"> </w:t>
      </w:r>
      <w:r w:rsidR="00072B23" w:rsidRPr="0099418D">
        <w:rPr>
          <w:rFonts w:ascii="Times New Roman" w:hAnsi="Times New Roman" w:cs="Times New Roman"/>
          <w:sz w:val="28"/>
          <w:szCs w:val="28"/>
        </w:rPr>
        <w:tab/>
      </w:r>
      <w:r w:rsidRPr="0099418D">
        <w:rPr>
          <w:rFonts w:ascii="Times New Roman" w:hAnsi="Times New Roman" w:cs="Times New Roman"/>
          <w:sz w:val="28"/>
          <w:szCs w:val="28"/>
        </w:rPr>
        <w:t>При выполнении заданий части</w:t>
      </w:r>
      <w:proofErr w:type="gramStart"/>
      <w:r w:rsidRPr="0099418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9418D">
        <w:rPr>
          <w:rFonts w:ascii="Times New Roman" w:hAnsi="Times New Roman" w:cs="Times New Roman"/>
          <w:sz w:val="28"/>
          <w:szCs w:val="28"/>
        </w:rPr>
        <w:t xml:space="preserve"> «на два суждения», следует внимательно прочитать эти суждения и с</w:t>
      </w:r>
      <w:r w:rsidR="003A791E" w:rsidRPr="0099418D">
        <w:rPr>
          <w:rFonts w:ascii="Times New Roman" w:hAnsi="Times New Roman" w:cs="Times New Roman"/>
          <w:sz w:val="28"/>
          <w:szCs w:val="28"/>
        </w:rPr>
        <w:t xml:space="preserve">делать анализ их справедливости, очень часто </w:t>
      </w:r>
      <w:r w:rsidRPr="0099418D">
        <w:rPr>
          <w:rFonts w:ascii="Times New Roman" w:hAnsi="Times New Roman" w:cs="Times New Roman"/>
          <w:sz w:val="28"/>
          <w:szCs w:val="28"/>
        </w:rPr>
        <w:tab/>
        <w:t xml:space="preserve">необходимо уметь быстро определить заведомо неверные ответы, а из оставшихся выбрать вариант, наиболее оптимальный в данном случае. </w:t>
      </w:r>
      <w:r w:rsidR="00FD32D7" w:rsidRPr="0099418D">
        <w:rPr>
          <w:rFonts w:ascii="Times New Roman" w:hAnsi="Times New Roman" w:cs="Times New Roman"/>
          <w:sz w:val="28"/>
          <w:szCs w:val="28"/>
        </w:rPr>
        <w:t>Наибольшее количество ошибок выпускники обычно делают по невнимательности. Так, при выполнении заданий части</w:t>
      </w:r>
      <w:proofErr w:type="gramStart"/>
      <w:r w:rsidR="00FD32D7" w:rsidRPr="0099418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D32D7" w:rsidRPr="0099418D">
        <w:rPr>
          <w:rFonts w:ascii="Times New Roman" w:hAnsi="Times New Roman" w:cs="Times New Roman"/>
          <w:sz w:val="28"/>
          <w:szCs w:val="28"/>
        </w:rPr>
        <w:t xml:space="preserve"> необходимо обращать внимание на задания «с отрицанием» («какое вещество </w:t>
      </w:r>
      <w:r w:rsidR="00FD32D7" w:rsidRPr="0099418D">
        <w:rPr>
          <w:rFonts w:ascii="Times New Roman" w:hAnsi="Times New Roman" w:cs="Times New Roman"/>
          <w:b/>
          <w:sz w:val="28"/>
          <w:szCs w:val="28"/>
        </w:rPr>
        <w:t>не взаимодействует</w:t>
      </w:r>
      <w:r w:rsidR="00FD32D7" w:rsidRPr="0099418D">
        <w:rPr>
          <w:rFonts w:ascii="Times New Roman" w:hAnsi="Times New Roman" w:cs="Times New Roman"/>
          <w:sz w:val="28"/>
          <w:szCs w:val="28"/>
        </w:rPr>
        <w:t xml:space="preserve"> с данным», «какая реакция </w:t>
      </w:r>
      <w:r w:rsidR="00FD32D7" w:rsidRPr="0099418D">
        <w:rPr>
          <w:rFonts w:ascii="Times New Roman" w:hAnsi="Times New Roman" w:cs="Times New Roman"/>
          <w:b/>
          <w:sz w:val="28"/>
          <w:szCs w:val="28"/>
        </w:rPr>
        <w:t>невозможна</w:t>
      </w:r>
      <w:r w:rsidR="00FD32D7" w:rsidRPr="0099418D">
        <w:rPr>
          <w:rFonts w:ascii="Times New Roman" w:hAnsi="Times New Roman" w:cs="Times New Roman"/>
          <w:sz w:val="28"/>
          <w:szCs w:val="28"/>
        </w:rPr>
        <w:t xml:space="preserve"> при данных условиях», «какое вещество </w:t>
      </w:r>
      <w:r w:rsidR="00FD32D7" w:rsidRPr="0099418D">
        <w:rPr>
          <w:rFonts w:ascii="Times New Roman" w:hAnsi="Times New Roman" w:cs="Times New Roman"/>
          <w:b/>
          <w:sz w:val="28"/>
          <w:szCs w:val="28"/>
        </w:rPr>
        <w:t>не является</w:t>
      </w:r>
      <w:r w:rsidR="00FD32D7" w:rsidRPr="0099418D">
        <w:rPr>
          <w:rFonts w:ascii="Times New Roman" w:hAnsi="Times New Roman" w:cs="Times New Roman"/>
          <w:sz w:val="28"/>
          <w:szCs w:val="28"/>
        </w:rPr>
        <w:t xml:space="preserve"> изомером данному» и т.п.). Выпускники должны знать, что вопрос следует прочитать минимум дважды, чтобы точно понять его формулировку, уяснить, что именно спрашивается в задании.</w:t>
      </w:r>
    </w:p>
    <w:p w:rsidR="007B4454" w:rsidRPr="0099418D" w:rsidRDefault="007B4454" w:rsidP="00D332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>Особенно необходим анализ приведенных данных при выполнении заданий, в которых ответы содержат массивы информации (названий веществ, формул). Если одно вещество, указанное в этом массиве, не подходит, не следует проверять (анализировать) остальные.</w:t>
      </w:r>
    </w:p>
    <w:p w:rsidR="007B4454" w:rsidRPr="0099418D" w:rsidRDefault="007B4454" w:rsidP="00D33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>Пример.</w:t>
      </w:r>
    </w:p>
    <w:p w:rsidR="003A791E" w:rsidRPr="0099418D" w:rsidRDefault="003A791E" w:rsidP="00D33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 xml:space="preserve"> С карбонатом натрия реагирует каждое из двух веществ:</w:t>
      </w:r>
    </w:p>
    <w:p w:rsidR="003A791E" w:rsidRPr="0099418D" w:rsidRDefault="003A791E" w:rsidP="00D3322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9418D">
        <w:rPr>
          <w:rFonts w:ascii="Times New Roman" w:hAnsi="Times New Roman" w:cs="Times New Roman"/>
          <w:sz w:val="28"/>
          <w:szCs w:val="28"/>
          <w:lang w:val="en-US"/>
        </w:rPr>
        <w:t>1)KOH</w:t>
      </w:r>
      <w:proofErr w:type="gramEnd"/>
      <w:r w:rsidRPr="0099418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9418D">
        <w:rPr>
          <w:rFonts w:ascii="Times New Roman" w:hAnsi="Times New Roman" w:cs="Times New Roman"/>
          <w:sz w:val="28"/>
          <w:szCs w:val="28"/>
        </w:rPr>
        <w:t>и</w:t>
      </w:r>
      <w:r w:rsidRPr="0099418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9418D">
        <w:rPr>
          <w:rFonts w:ascii="Times New Roman" w:hAnsi="Times New Roman" w:cs="Times New Roman"/>
          <w:sz w:val="28"/>
          <w:szCs w:val="28"/>
          <w:lang w:val="en-US"/>
        </w:rPr>
        <w:t>Mq</w:t>
      </w:r>
      <w:proofErr w:type="spellEnd"/>
      <w:r w:rsidRPr="0099418D">
        <w:rPr>
          <w:rFonts w:ascii="Times New Roman" w:hAnsi="Times New Roman" w:cs="Times New Roman"/>
          <w:sz w:val="28"/>
          <w:szCs w:val="28"/>
          <w:lang w:val="en-US"/>
        </w:rPr>
        <w:t xml:space="preserve"> (NO</w:t>
      </w:r>
      <w:r w:rsidRPr="009941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9418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941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9418D">
        <w:rPr>
          <w:rFonts w:ascii="Times New Roman" w:hAnsi="Times New Roman" w:cs="Times New Roman"/>
          <w:sz w:val="28"/>
          <w:szCs w:val="28"/>
          <w:lang w:val="en-US"/>
        </w:rPr>
        <w:t xml:space="preserve">               3)HCL   </w:t>
      </w:r>
      <w:r w:rsidRPr="0099418D">
        <w:rPr>
          <w:rFonts w:ascii="Times New Roman" w:hAnsi="Times New Roman" w:cs="Times New Roman"/>
          <w:sz w:val="28"/>
          <w:szCs w:val="28"/>
        </w:rPr>
        <w:t>и</w:t>
      </w:r>
      <w:r w:rsidRPr="0099418D">
        <w:rPr>
          <w:rFonts w:ascii="Times New Roman" w:hAnsi="Times New Roman" w:cs="Times New Roman"/>
          <w:sz w:val="28"/>
          <w:szCs w:val="28"/>
          <w:lang w:val="en-US"/>
        </w:rPr>
        <w:t xml:space="preserve">  BaCL</w:t>
      </w:r>
      <w:r w:rsidRPr="009941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3A791E" w:rsidRPr="0099418D" w:rsidRDefault="003A791E" w:rsidP="00D3322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9418D">
        <w:rPr>
          <w:rFonts w:ascii="Times New Roman" w:hAnsi="Times New Roman" w:cs="Times New Roman"/>
          <w:sz w:val="28"/>
          <w:szCs w:val="28"/>
          <w:lang w:val="en-US"/>
        </w:rPr>
        <w:t>2)H</w:t>
      </w:r>
      <w:r w:rsidR="00492D79" w:rsidRPr="009941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 w:rsidR="00492D79" w:rsidRPr="0099418D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Pr="0099418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92D79" w:rsidRPr="009941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99418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99418D">
        <w:rPr>
          <w:rFonts w:ascii="Times New Roman" w:hAnsi="Times New Roman" w:cs="Times New Roman"/>
          <w:sz w:val="28"/>
          <w:szCs w:val="28"/>
        </w:rPr>
        <w:t>и</w:t>
      </w:r>
      <w:r w:rsidRPr="0099418D">
        <w:rPr>
          <w:rFonts w:ascii="Times New Roman" w:hAnsi="Times New Roman" w:cs="Times New Roman"/>
          <w:sz w:val="28"/>
          <w:szCs w:val="28"/>
          <w:lang w:val="en-US"/>
        </w:rPr>
        <w:t xml:space="preserve">  Ca</w:t>
      </w:r>
      <w:r w:rsidRPr="009941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9418D">
        <w:rPr>
          <w:rFonts w:ascii="Times New Roman" w:hAnsi="Times New Roman" w:cs="Times New Roman"/>
          <w:sz w:val="28"/>
          <w:szCs w:val="28"/>
          <w:lang w:val="en-US"/>
        </w:rPr>
        <w:t xml:space="preserve"> (PO</w:t>
      </w:r>
      <w:r w:rsidRPr="009941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99418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941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9418D">
        <w:rPr>
          <w:rFonts w:ascii="Times New Roman" w:hAnsi="Times New Roman" w:cs="Times New Roman"/>
          <w:sz w:val="28"/>
          <w:szCs w:val="28"/>
          <w:lang w:val="en-US"/>
        </w:rPr>
        <w:t xml:space="preserve">             4) </w:t>
      </w:r>
      <w:r w:rsidR="00492D79" w:rsidRPr="0099418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92D79" w:rsidRPr="009941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92D79" w:rsidRPr="0099418D">
        <w:rPr>
          <w:rFonts w:ascii="Times New Roman" w:hAnsi="Times New Roman" w:cs="Times New Roman"/>
          <w:sz w:val="28"/>
          <w:szCs w:val="28"/>
          <w:lang w:val="en-US"/>
        </w:rPr>
        <w:t xml:space="preserve">S  </w:t>
      </w:r>
      <w:r w:rsidRPr="009941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2D79" w:rsidRPr="0099418D">
        <w:rPr>
          <w:rFonts w:ascii="Times New Roman" w:hAnsi="Times New Roman" w:cs="Times New Roman"/>
          <w:sz w:val="28"/>
          <w:szCs w:val="28"/>
        </w:rPr>
        <w:t>и</w:t>
      </w:r>
      <w:r w:rsidR="00492D79" w:rsidRPr="0099418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9418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92D79" w:rsidRPr="0099418D">
        <w:rPr>
          <w:rFonts w:ascii="Times New Roman" w:hAnsi="Times New Roman" w:cs="Times New Roman"/>
          <w:sz w:val="28"/>
          <w:szCs w:val="28"/>
          <w:lang w:val="en-US"/>
        </w:rPr>
        <w:t>CaSO</w:t>
      </w:r>
      <w:r w:rsidR="00492D79" w:rsidRPr="009941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9941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A791E" w:rsidRPr="0099418D" w:rsidRDefault="004D4E38" w:rsidP="00D33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 xml:space="preserve">Варианты ответов 1 и 4 следует отбросить, поскольку с </w:t>
      </w:r>
      <w:r w:rsidRPr="0099418D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99418D">
        <w:rPr>
          <w:rFonts w:ascii="Times New Roman" w:hAnsi="Times New Roman" w:cs="Times New Roman"/>
          <w:sz w:val="28"/>
          <w:szCs w:val="28"/>
        </w:rPr>
        <w:t xml:space="preserve"> и </w:t>
      </w:r>
      <w:r w:rsidRPr="0099418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941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9418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9418D">
        <w:rPr>
          <w:rFonts w:ascii="Times New Roman" w:hAnsi="Times New Roman" w:cs="Times New Roman"/>
          <w:sz w:val="28"/>
          <w:szCs w:val="28"/>
        </w:rPr>
        <w:t xml:space="preserve"> реакции обратимые. Из оставшихся ответов может быть отброшен ответ 2, поскольку он сдержит в массиве названий веществ  нерастворимую соль </w:t>
      </w:r>
      <w:r w:rsidRPr="0099418D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99418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9418D">
        <w:rPr>
          <w:rFonts w:ascii="Times New Roman" w:hAnsi="Times New Roman" w:cs="Times New Roman"/>
          <w:sz w:val="28"/>
          <w:szCs w:val="28"/>
        </w:rPr>
        <w:t xml:space="preserve"> (</w:t>
      </w:r>
      <w:r w:rsidRPr="0099418D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99418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9418D">
        <w:rPr>
          <w:rFonts w:ascii="Times New Roman" w:hAnsi="Times New Roman" w:cs="Times New Roman"/>
          <w:sz w:val="28"/>
          <w:szCs w:val="28"/>
        </w:rPr>
        <w:t>)</w:t>
      </w:r>
      <w:r w:rsidRPr="009941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9418D">
        <w:rPr>
          <w:rFonts w:ascii="Times New Roman" w:hAnsi="Times New Roman" w:cs="Times New Roman"/>
          <w:sz w:val="28"/>
          <w:szCs w:val="28"/>
        </w:rPr>
        <w:t xml:space="preserve"> , вещества не будут взаимодействовать.</w:t>
      </w:r>
    </w:p>
    <w:p w:rsidR="00072B23" w:rsidRPr="0099418D" w:rsidRDefault="004D4E38" w:rsidP="00D332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 xml:space="preserve">Очень важно выработать </w:t>
      </w:r>
      <w:r w:rsidR="007B4454" w:rsidRPr="0099418D">
        <w:rPr>
          <w:rFonts w:ascii="Times New Roman" w:hAnsi="Times New Roman" w:cs="Times New Roman"/>
          <w:sz w:val="28"/>
          <w:szCs w:val="28"/>
        </w:rPr>
        <w:t>умение организовывать свое время. Общая продолжительность работы составляет 180 минут. На каждое задание части</w:t>
      </w:r>
      <w:proofErr w:type="gramStart"/>
      <w:r w:rsidR="007B4454" w:rsidRPr="0099418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B4454" w:rsidRPr="0099418D">
        <w:rPr>
          <w:rFonts w:ascii="Times New Roman" w:hAnsi="Times New Roman" w:cs="Times New Roman"/>
          <w:sz w:val="28"/>
          <w:szCs w:val="28"/>
        </w:rPr>
        <w:t xml:space="preserve"> отводится 2-3 минуты, части В – до 5 минут, части С до 10 минут. Может возникнуть необходимость в отмене каких-либо ответов, а на это требуется определенное время. Участник экзамена не только должен решить задания, но и занести решения в</w:t>
      </w:r>
      <w:r w:rsidR="00FD32D7" w:rsidRPr="0099418D">
        <w:rPr>
          <w:rFonts w:ascii="Times New Roman" w:hAnsi="Times New Roman" w:cs="Times New Roman"/>
          <w:sz w:val="28"/>
          <w:szCs w:val="28"/>
        </w:rPr>
        <w:t xml:space="preserve"> бланк ответов</w:t>
      </w:r>
      <w:proofErr w:type="gramStart"/>
      <w:r w:rsidR="00FD32D7" w:rsidRPr="0099418D">
        <w:rPr>
          <w:rFonts w:ascii="Times New Roman" w:hAnsi="Times New Roman" w:cs="Times New Roman"/>
          <w:sz w:val="28"/>
          <w:szCs w:val="28"/>
        </w:rPr>
        <w:t xml:space="preserve"> </w:t>
      </w:r>
      <w:r w:rsidR="007B4454" w:rsidRPr="009941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B4454" w:rsidRPr="0099418D">
        <w:rPr>
          <w:rFonts w:ascii="Times New Roman" w:hAnsi="Times New Roman" w:cs="Times New Roman"/>
          <w:sz w:val="28"/>
          <w:szCs w:val="28"/>
        </w:rPr>
        <w:t xml:space="preserve"> оставив время на их проверку (не менее 15 минут). Поэтому, приступая к решению теста, необходимо </w:t>
      </w:r>
      <w:r w:rsidR="007B4454" w:rsidRPr="0099418D">
        <w:rPr>
          <w:rFonts w:ascii="Times New Roman" w:hAnsi="Times New Roman" w:cs="Times New Roman"/>
          <w:sz w:val="28"/>
          <w:szCs w:val="28"/>
        </w:rPr>
        <w:lastRenderedPageBreak/>
        <w:t>распределить время. Если почему-либо не удается дать ответ на вопрос задания, следует его пропустить. Потом можно будет вернуться к этому заданию и снова сделать попытку его выполнения.</w:t>
      </w:r>
      <w:r w:rsidR="00072B23" w:rsidRPr="0099418D">
        <w:rPr>
          <w:rFonts w:ascii="Times New Roman" w:hAnsi="Times New Roman" w:cs="Times New Roman"/>
          <w:sz w:val="28"/>
          <w:szCs w:val="28"/>
        </w:rPr>
        <w:t xml:space="preserve"> </w:t>
      </w:r>
      <w:r w:rsidR="00FD32D7" w:rsidRPr="0099418D">
        <w:rPr>
          <w:rFonts w:ascii="Times New Roman" w:hAnsi="Times New Roman" w:cs="Times New Roman"/>
          <w:sz w:val="28"/>
          <w:szCs w:val="28"/>
        </w:rPr>
        <w:t xml:space="preserve">Я провожу с выпускниками </w:t>
      </w:r>
      <w:r w:rsidR="007B4454" w:rsidRPr="0099418D">
        <w:rPr>
          <w:rFonts w:ascii="Times New Roman" w:hAnsi="Times New Roman" w:cs="Times New Roman"/>
          <w:sz w:val="28"/>
          <w:szCs w:val="28"/>
        </w:rPr>
        <w:t xml:space="preserve"> несколько занятий, посвященных отработке учебно-организационных умений.</w:t>
      </w:r>
    </w:p>
    <w:p w:rsidR="007B4454" w:rsidRPr="0099418D" w:rsidRDefault="00FD32D7" w:rsidP="00D332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 xml:space="preserve">На </w:t>
      </w:r>
      <w:r w:rsidR="007B4454" w:rsidRPr="0099418D">
        <w:rPr>
          <w:rFonts w:ascii="Times New Roman" w:hAnsi="Times New Roman" w:cs="Times New Roman"/>
          <w:sz w:val="28"/>
          <w:szCs w:val="28"/>
        </w:rPr>
        <w:t>тренировочно</w:t>
      </w:r>
      <w:r w:rsidRPr="0099418D">
        <w:rPr>
          <w:rFonts w:ascii="Times New Roman" w:hAnsi="Times New Roman" w:cs="Times New Roman"/>
          <w:sz w:val="28"/>
          <w:szCs w:val="28"/>
        </w:rPr>
        <w:t xml:space="preserve">м занятии </w:t>
      </w:r>
      <w:r w:rsidR="007B4454" w:rsidRPr="0099418D">
        <w:rPr>
          <w:rFonts w:ascii="Times New Roman" w:hAnsi="Times New Roman" w:cs="Times New Roman"/>
          <w:sz w:val="28"/>
          <w:szCs w:val="28"/>
        </w:rPr>
        <w:t xml:space="preserve"> предлагаю  выполнить за три часа один из вариантов ЕГЭ. После тщательного анализа </w:t>
      </w:r>
      <w:r w:rsidRPr="0099418D">
        <w:rPr>
          <w:rFonts w:ascii="Times New Roman" w:hAnsi="Times New Roman" w:cs="Times New Roman"/>
          <w:sz w:val="28"/>
          <w:szCs w:val="28"/>
        </w:rPr>
        <w:t xml:space="preserve"> выполняем </w:t>
      </w:r>
      <w:r w:rsidR="007B4454" w:rsidRPr="0099418D">
        <w:rPr>
          <w:rFonts w:ascii="Times New Roman" w:hAnsi="Times New Roman" w:cs="Times New Roman"/>
          <w:sz w:val="28"/>
          <w:szCs w:val="28"/>
        </w:rPr>
        <w:t xml:space="preserve"> работу над ошибками,  и для себя определяю, к какой группе относится выпускник и как </w:t>
      </w:r>
      <w:r w:rsidRPr="0099418D">
        <w:rPr>
          <w:rFonts w:ascii="Times New Roman" w:hAnsi="Times New Roman" w:cs="Times New Roman"/>
          <w:sz w:val="28"/>
          <w:szCs w:val="28"/>
        </w:rPr>
        <w:t xml:space="preserve">его я </w:t>
      </w:r>
      <w:r w:rsidR="007B4454" w:rsidRPr="0099418D">
        <w:rPr>
          <w:rFonts w:ascii="Times New Roman" w:hAnsi="Times New Roman" w:cs="Times New Roman"/>
          <w:sz w:val="28"/>
          <w:szCs w:val="28"/>
        </w:rPr>
        <w:t xml:space="preserve">должна готовить. </w:t>
      </w:r>
      <w:r w:rsidRPr="0099418D">
        <w:rPr>
          <w:rFonts w:ascii="Times New Roman" w:hAnsi="Times New Roman" w:cs="Times New Roman"/>
          <w:sz w:val="28"/>
          <w:szCs w:val="28"/>
        </w:rPr>
        <w:t xml:space="preserve">С одной группой </w:t>
      </w:r>
      <w:r w:rsidR="007B4454" w:rsidRPr="0099418D">
        <w:rPr>
          <w:rFonts w:ascii="Times New Roman" w:hAnsi="Times New Roman" w:cs="Times New Roman"/>
          <w:sz w:val="28"/>
          <w:szCs w:val="28"/>
        </w:rPr>
        <w:t xml:space="preserve"> работаю по отработк</w:t>
      </w:r>
      <w:r w:rsidRPr="0099418D">
        <w:rPr>
          <w:rFonts w:ascii="Times New Roman" w:hAnsi="Times New Roman" w:cs="Times New Roman"/>
          <w:sz w:val="28"/>
          <w:szCs w:val="28"/>
        </w:rPr>
        <w:t>е</w:t>
      </w:r>
      <w:r w:rsidR="007B4454" w:rsidRPr="0099418D">
        <w:rPr>
          <w:rFonts w:ascii="Times New Roman" w:hAnsi="Times New Roman" w:cs="Times New Roman"/>
          <w:sz w:val="28"/>
          <w:szCs w:val="28"/>
        </w:rPr>
        <w:t xml:space="preserve"> разнообразных заданий на применения теоретических знаний в различных ситуациях и учу  выделять главное</w:t>
      </w:r>
      <w:proofErr w:type="gramStart"/>
      <w:r w:rsidR="007B4454" w:rsidRPr="009941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4454" w:rsidRPr="0099418D">
        <w:rPr>
          <w:rFonts w:ascii="Times New Roman" w:hAnsi="Times New Roman" w:cs="Times New Roman"/>
          <w:sz w:val="28"/>
          <w:szCs w:val="28"/>
        </w:rPr>
        <w:t xml:space="preserve"> устанавливать причинно- следственные связи, анализировать и т.д.. </w:t>
      </w:r>
      <w:r w:rsidRPr="0099418D">
        <w:rPr>
          <w:rFonts w:ascii="Times New Roman" w:hAnsi="Times New Roman" w:cs="Times New Roman"/>
          <w:sz w:val="28"/>
          <w:szCs w:val="28"/>
        </w:rPr>
        <w:t xml:space="preserve">с другой группой </w:t>
      </w:r>
      <w:r w:rsidR="007B4454" w:rsidRPr="0099418D">
        <w:rPr>
          <w:rFonts w:ascii="Times New Roman" w:hAnsi="Times New Roman" w:cs="Times New Roman"/>
          <w:sz w:val="28"/>
          <w:szCs w:val="28"/>
        </w:rPr>
        <w:t xml:space="preserve"> начинаю с обобщения и повторения теоретических знаний и закрепления их при выполнении задания. Консультация длится два часа. Начинаю консультацию я с работы над ошибками домашнего задания, затем перехожу к заданиям по теме. </w:t>
      </w:r>
      <w:r w:rsidRPr="0099418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B4454" w:rsidRPr="0099418D"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99418D">
        <w:rPr>
          <w:rFonts w:ascii="Times New Roman" w:hAnsi="Times New Roman" w:cs="Times New Roman"/>
          <w:sz w:val="28"/>
          <w:szCs w:val="28"/>
        </w:rPr>
        <w:t>го</w:t>
      </w:r>
      <w:r w:rsidR="007B4454" w:rsidRPr="0099418D">
        <w:rPr>
          <w:rFonts w:ascii="Times New Roman" w:hAnsi="Times New Roman" w:cs="Times New Roman"/>
          <w:sz w:val="28"/>
          <w:szCs w:val="28"/>
        </w:rPr>
        <w:t xml:space="preserve"> </w:t>
      </w:r>
      <w:r w:rsidRPr="0099418D">
        <w:rPr>
          <w:rFonts w:ascii="Times New Roman" w:hAnsi="Times New Roman" w:cs="Times New Roman"/>
          <w:sz w:val="28"/>
          <w:szCs w:val="28"/>
        </w:rPr>
        <w:t>тренировочного тестирования</w:t>
      </w:r>
      <w:r w:rsidR="00072B23" w:rsidRPr="0099418D">
        <w:rPr>
          <w:rFonts w:ascii="Times New Roman" w:hAnsi="Times New Roman" w:cs="Times New Roman"/>
          <w:sz w:val="28"/>
          <w:szCs w:val="28"/>
        </w:rPr>
        <w:t xml:space="preserve">  п</w:t>
      </w:r>
      <w:r w:rsidR="007B4454" w:rsidRPr="0099418D">
        <w:rPr>
          <w:rFonts w:ascii="Times New Roman" w:hAnsi="Times New Roman" w:cs="Times New Roman"/>
          <w:sz w:val="28"/>
          <w:szCs w:val="28"/>
        </w:rPr>
        <w:t>ерехожу на индивидуальное сопровождени</w:t>
      </w:r>
      <w:r w:rsidRPr="0099418D">
        <w:rPr>
          <w:rFonts w:ascii="Times New Roman" w:hAnsi="Times New Roman" w:cs="Times New Roman"/>
          <w:sz w:val="28"/>
          <w:szCs w:val="28"/>
        </w:rPr>
        <w:t>е</w:t>
      </w:r>
      <w:r w:rsidR="007B4454" w:rsidRPr="0099418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34968" w:rsidRPr="0099418D" w:rsidRDefault="00434968" w:rsidP="00D332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968" w:rsidRPr="0099418D" w:rsidRDefault="00434968" w:rsidP="00D3322C">
      <w:pPr>
        <w:spacing w:after="0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A146B7" w:rsidRPr="0099418D" w:rsidRDefault="00EC2935" w:rsidP="00D3322C">
      <w:pPr>
        <w:spacing w:after="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94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="00A146B7" w:rsidRPr="00994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Титова И. М.</w:t>
      </w:r>
      <w:r w:rsidR="00A146B7" w:rsidRPr="0099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опыта интенсификации познавательной деятельности учащихся.// Химия в школе, №4, 1993 стр. 51-52.</w:t>
      </w:r>
    </w:p>
    <w:p w:rsidR="00A146B7" w:rsidRPr="0099418D" w:rsidRDefault="00EC2935" w:rsidP="00D3322C">
      <w:pPr>
        <w:spacing w:after="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9418D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2)</w:t>
      </w:r>
      <w:proofErr w:type="spellStart"/>
      <w:r w:rsidR="00A146B7" w:rsidRPr="0099418D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Булычова</w:t>
      </w:r>
      <w:proofErr w:type="spellEnd"/>
      <w:r w:rsidR="00A146B7" w:rsidRPr="0099418D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 xml:space="preserve"> В. Н., Ахметов М. А.</w:t>
      </w:r>
      <w:r w:rsidR="00A146B7" w:rsidRPr="0099418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Универсальные дидактические карточки и методика их использования на уроках химии// Химия (приложение к газете «1 сентября»). – 1999. -  №40, С. 14-16, №41 С. </w:t>
      </w:r>
    </w:p>
    <w:p w:rsidR="00A146B7" w:rsidRPr="0099418D" w:rsidRDefault="00A146B7" w:rsidP="00D332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53" w:rsidRPr="0099418D" w:rsidRDefault="00EC2935" w:rsidP="00D3322C">
      <w:pPr>
        <w:pStyle w:val="Default"/>
        <w:spacing w:line="276" w:lineRule="auto"/>
        <w:jc w:val="both"/>
        <w:rPr>
          <w:sz w:val="28"/>
          <w:szCs w:val="28"/>
        </w:rPr>
      </w:pPr>
      <w:r w:rsidRPr="0099418D">
        <w:rPr>
          <w:sz w:val="28"/>
          <w:szCs w:val="28"/>
        </w:rPr>
        <w:t>3</w:t>
      </w:r>
      <w:r w:rsidR="00714953" w:rsidRPr="0099418D">
        <w:rPr>
          <w:sz w:val="28"/>
          <w:szCs w:val="28"/>
        </w:rPr>
        <w:t xml:space="preserve">) Единый государственный экзамен: Химия: Контрольные измерительные материалы / Каверина А.А., </w:t>
      </w:r>
      <w:proofErr w:type="spellStart"/>
      <w:r w:rsidR="00714953" w:rsidRPr="0099418D">
        <w:rPr>
          <w:sz w:val="28"/>
          <w:szCs w:val="28"/>
        </w:rPr>
        <w:t>Добротин</w:t>
      </w:r>
      <w:proofErr w:type="spellEnd"/>
      <w:r w:rsidR="00714953" w:rsidRPr="0099418D">
        <w:rPr>
          <w:sz w:val="28"/>
          <w:szCs w:val="28"/>
        </w:rPr>
        <w:t xml:space="preserve"> Д.Ю., Медведев Ю.Н. и др.; МОРФ — М.: Просвещение (2003, 2004, 2005). </w:t>
      </w:r>
    </w:p>
    <w:p w:rsidR="00714953" w:rsidRPr="0099418D" w:rsidRDefault="00EC2935" w:rsidP="00D33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18D">
        <w:rPr>
          <w:rFonts w:ascii="Times New Roman" w:hAnsi="Times New Roman" w:cs="Times New Roman"/>
          <w:sz w:val="28"/>
          <w:szCs w:val="28"/>
        </w:rPr>
        <w:t>4</w:t>
      </w:r>
      <w:r w:rsidR="00714953" w:rsidRPr="0099418D">
        <w:rPr>
          <w:rFonts w:ascii="Times New Roman" w:hAnsi="Times New Roman" w:cs="Times New Roman"/>
          <w:sz w:val="28"/>
          <w:szCs w:val="28"/>
        </w:rPr>
        <w:t xml:space="preserve">) Учебно-тренировочные материалы для подготовки к единому государственному экзамену. Химия / Каверина А.А., </w:t>
      </w:r>
      <w:proofErr w:type="spellStart"/>
      <w:r w:rsidR="00714953" w:rsidRPr="0099418D">
        <w:rPr>
          <w:rFonts w:ascii="Times New Roman" w:hAnsi="Times New Roman" w:cs="Times New Roman"/>
          <w:sz w:val="28"/>
          <w:szCs w:val="28"/>
        </w:rPr>
        <w:t>Добротин</w:t>
      </w:r>
      <w:proofErr w:type="spellEnd"/>
      <w:r w:rsidR="00714953" w:rsidRPr="0099418D">
        <w:rPr>
          <w:rFonts w:ascii="Times New Roman" w:hAnsi="Times New Roman" w:cs="Times New Roman"/>
          <w:sz w:val="28"/>
          <w:szCs w:val="28"/>
        </w:rPr>
        <w:t xml:space="preserve"> Д.Ю., Медведев Ю.Н., </w:t>
      </w:r>
      <w:proofErr w:type="spellStart"/>
      <w:r w:rsidR="00714953" w:rsidRPr="0099418D">
        <w:rPr>
          <w:rFonts w:ascii="Times New Roman" w:hAnsi="Times New Roman" w:cs="Times New Roman"/>
          <w:sz w:val="28"/>
          <w:szCs w:val="28"/>
        </w:rPr>
        <w:t>Корощенко</w:t>
      </w:r>
      <w:proofErr w:type="spellEnd"/>
      <w:r w:rsidR="00714953" w:rsidRPr="0099418D">
        <w:rPr>
          <w:rFonts w:ascii="Times New Roman" w:hAnsi="Times New Roman" w:cs="Times New Roman"/>
          <w:sz w:val="28"/>
          <w:szCs w:val="28"/>
        </w:rPr>
        <w:t xml:space="preserve"> А.С. — М.: Интеллект-Центр, 2004.</w:t>
      </w:r>
    </w:p>
    <w:p w:rsidR="00714953" w:rsidRPr="0099418D" w:rsidRDefault="00EC2935" w:rsidP="00D3322C">
      <w:pPr>
        <w:pStyle w:val="a8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99418D">
        <w:rPr>
          <w:sz w:val="28"/>
          <w:szCs w:val="28"/>
        </w:rPr>
        <w:t>5</w:t>
      </w:r>
      <w:r w:rsidR="00714953" w:rsidRPr="0099418D">
        <w:rPr>
          <w:sz w:val="28"/>
          <w:szCs w:val="28"/>
        </w:rPr>
        <w:t xml:space="preserve">)  Ресурсы Интернета: </w:t>
      </w:r>
      <w:r w:rsidR="00714953" w:rsidRPr="0099418D">
        <w:rPr>
          <w:sz w:val="28"/>
          <w:szCs w:val="28"/>
        </w:rPr>
        <w:tab/>
      </w:r>
      <w:hyperlink r:id="rId6" w:history="1">
        <w:r w:rsidR="00714953" w:rsidRPr="0099418D">
          <w:rPr>
            <w:rStyle w:val="a3"/>
            <w:sz w:val="28"/>
            <w:szCs w:val="28"/>
          </w:rPr>
          <w:t>http://him-school.ru</w:t>
        </w:r>
      </w:hyperlink>
    </w:p>
    <w:p w:rsidR="00714953" w:rsidRPr="0099418D" w:rsidRDefault="008C33E0" w:rsidP="00D3322C">
      <w:pPr>
        <w:pStyle w:val="a8"/>
        <w:spacing w:before="0" w:beforeAutospacing="0" w:after="0" w:afterAutospacing="0" w:line="276" w:lineRule="auto"/>
        <w:ind w:left="2124" w:firstLine="708"/>
        <w:contextualSpacing/>
        <w:jc w:val="both"/>
        <w:rPr>
          <w:b/>
          <w:bCs/>
          <w:sz w:val="28"/>
          <w:szCs w:val="28"/>
        </w:rPr>
      </w:pPr>
      <w:hyperlink r:id="rId7" w:history="1">
        <w:r w:rsidR="00714953" w:rsidRPr="0099418D">
          <w:rPr>
            <w:rStyle w:val="a3"/>
            <w:sz w:val="28"/>
            <w:szCs w:val="28"/>
          </w:rPr>
          <w:t>http://catalog.ctege.org</w:t>
        </w:r>
      </w:hyperlink>
    </w:p>
    <w:p w:rsidR="00714953" w:rsidRPr="0099418D" w:rsidRDefault="00714953" w:rsidP="00D3322C">
      <w:pPr>
        <w:pStyle w:val="a8"/>
        <w:spacing w:before="0" w:beforeAutospacing="0" w:after="0" w:afterAutospacing="0" w:line="276" w:lineRule="auto"/>
        <w:ind w:left="2124" w:firstLine="708"/>
        <w:contextualSpacing/>
        <w:jc w:val="both"/>
        <w:rPr>
          <w:color w:val="3D3A35"/>
          <w:sz w:val="28"/>
          <w:szCs w:val="28"/>
        </w:rPr>
      </w:pPr>
      <w:r w:rsidRPr="0099418D">
        <w:rPr>
          <w:sz w:val="28"/>
          <w:szCs w:val="28"/>
        </w:rPr>
        <w:t xml:space="preserve"> </w:t>
      </w:r>
      <w:hyperlink r:id="rId8" w:history="1">
        <w:r w:rsidRPr="0099418D">
          <w:rPr>
            <w:rStyle w:val="a3"/>
            <w:sz w:val="28"/>
            <w:szCs w:val="28"/>
          </w:rPr>
          <w:t>http://www.openclass.ru</w:t>
        </w:r>
      </w:hyperlink>
    </w:p>
    <w:p w:rsidR="00072B23" w:rsidRPr="0099418D" w:rsidRDefault="008C33E0" w:rsidP="00D3322C">
      <w:pPr>
        <w:spacing w:after="0"/>
        <w:ind w:left="2124" w:firstLine="708"/>
        <w:contextualSpacing/>
        <w:jc w:val="both"/>
        <w:rPr>
          <w:sz w:val="28"/>
          <w:szCs w:val="28"/>
        </w:rPr>
      </w:pPr>
      <w:hyperlink r:id="rId9" w:history="1">
        <w:r w:rsidR="00714953" w:rsidRPr="0099418D">
          <w:rPr>
            <w:rStyle w:val="a3"/>
            <w:sz w:val="28"/>
            <w:szCs w:val="28"/>
          </w:rPr>
          <w:t>http://www.edu.ru</w:t>
        </w:r>
      </w:hyperlink>
    </w:p>
    <w:p w:rsidR="00714953" w:rsidRPr="0099418D" w:rsidRDefault="008C33E0" w:rsidP="00D3322C">
      <w:pPr>
        <w:spacing w:after="0"/>
        <w:ind w:left="2124" w:firstLine="708"/>
        <w:contextualSpacing/>
        <w:jc w:val="both"/>
        <w:rPr>
          <w:b/>
          <w:bCs/>
          <w:color w:val="555555"/>
          <w:sz w:val="28"/>
          <w:szCs w:val="28"/>
        </w:rPr>
      </w:pPr>
      <w:hyperlink r:id="rId10" w:history="1">
        <w:r w:rsidR="00714953" w:rsidRPr="0099418D">
          <w:rPr>
            <w:rStyle w:val="a3"/>
            <w:sz w:val="28"/>
            <w:szCs w:val="28"/>
            <w:lang w:val="en-US"/>
          </w:rPr>
          <w:t>http</w:t>
        </w:r>
        <w:r w:rsidR="00714953" w:rsidRPr="0099418D">
          <w:rPr>
            <w:rStyle w:val="a3"/>
            <w:sz w:val="28"/>
            <w:szCs w:val="28"/>
          </w:rPr>
          <w:t>://</w:t>
        </w:r>
        <w:proofErr w:type="spellStart"/>
        <w:r w:rsidR="00714953" w:rsidRPr="0099418D">
          <w:rPr>
            <w:rStyle w:val="a3"/>
            <w:sz w:val="28"/>
            <w:szCs w:val="28"/>
            <w:lang w:val="en-US"/>
          </w:rPr>
          <w:t>maratakm</w:t>
        </w:r>
        <w:proofErr w:type="spellEnd"/>
        <w:r w:rsidR="00714953" w:rsidRPr="0099418D">
          <w:rPr>
            <w:rStyle w:val="a3"/>
            <w:sz w:val="28"/>
            <w:szCs w:val="28"/>
          </w:rPr>
          <w:t>.</w:t>
        </w:r>
        <w:proofErr w:type="spellStart"/>
        <w:r w:rsidR="00714953" w:rsidRPr="0099418D">
          <w:rPr>
            <w:rStyle w:val="a3"/>
            <w:sz w:val="28"/>
            <w:szCs w:val="28"/>
            <w:lang w:val="en-US"/>
          </w:rPr>
          <w:t>narod</w:t>
        </w:r>
        <w:proofErr w:type="spellEnd"/>
        <w:r w:rsidR="00714953" w:rsidRPr="0099418D">
          <w:rPr>
            <w:rStyle w:val="a3"/>
            <w:sz w:val="28"/>
            <w:szCs w:val="28"/>
          </w:rPr>
          <w:t>.</w:t>
        </w:r>
        <w:proofErr w:type="spellStart"/>
        <w:r w:rsidR="00714953" w:rsidRPr="0099418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714953" w:rsidRPr="0099418D" w:rsidRDefault="00714953" w:rsidP="00D3322C">
      <w:pPr>
        <w:spacing w:after="0"/>
        <w:ind w:firstLine="360"/>
        <w:contextualSpacing/>
        <w:jc w:val="both"/>
        <w:rPr>
          <w:color w:val="555555"/>
          <w:sz w:val="28"/>
          <w:szCs w:val="28"/>
        </w:rPr>
      </w:pPr>
      <w:r w:rsidRPr="0099418D">
        <w:rPr>
          <w:sz w:val="28"/>
          <w:szCs w:val="28"/>
        </w:rPr>
        <w:t xml:space="preserve"> </w:t>
      </w:r>
      <w:r w:rsidRPr="0099418D">
        <w:rPr>
          <w:sz w:val="28"/>
          <w:szCs w:val="28"/>
        </w:rPr>
        <w:tab/>
      </w:r>
      <w:r w:rsidRPr="0099418D">
        <w:rPr>
          <w:sz w:val="28"/>
          <w:szCs w:val="28"/>
        </w:rPr>
        <w:tab/>
      </w:r>
      <w:r w:rsidRPr="0099418D">
        <w:rPr>
          <w:sz w:val="28"/>
          <w:szCs w:val="28"/>
        </w:rPr>
        <w:tab/>
      </w:r>
      <w:r w:rsidRPr="0099418D">
        <w:rPr>
          <w:sz w:val="28"/>
          <w:szCs w:val="28"/>
        </w:rPr>
        <w:tab/>
      </w:r>
      <w:hyperlink r:id="rId11" w:history="1">
        <w:r w:rsidRPr="0099418D">
          <w:rPr>
            <w:rStyle w:val="a3"/>
            <w:sz w:val="28"/>
            <w:szCs w:val="28"/>
          </w:rPr>
          <w:t>http://4ege.ru</w:t>
        </w:r>
      </w:hyperlink>
    </w:p>
    <w:sectPr w:rsidR="00714953" w:rsidRPr="0099418D" w:rsidSect="00A9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B41"/>
    <w:multiLevelType w:val="hybridMultilevel"/>
    <w:tmpl w:val="2280F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F60E4"/>
    <w:multiLevelType w:val="hybridMultilevel"/>
    <w:tmpl w:val="748C79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F45D50"/>
    <w:multiLevelType w:val="multilevel"/>
    <w:tmpl w:val="0D5E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61300"/>
    <w:rsid w:val="0005330A"/>
    <w:rsid w:val="00072B23"/>
    <w:rsid w:val="000C4838"/>
    <w:rsid w:val="00213660"/>
    <w:rsid w:val="00252ABE"/>
    <w:rsid w:val="002C1E2D"/>
    <w:rsid w:val="003A791E"/>
    <w:rsid w:val="003C254A"/>
    <w:rsid w:val="003D47AF"/>
    <w:rsid w:val="0043132D"/>
    <w:rsid w:val="00434943"/>
    <w:rsid w:val="00434968"/>
    <w:rsid w:val="00492D79"/>
    <w:rsid w:val="004D4E38"/>
    <w:rsid w:val="005600BE"/>
    <w:rsid w:val="005E66E3"/>
    <w:rsid w:val="00635F88"/>
    <w:rsid w:val="00714953"/>
    <w:rsid w:val="007529CE"/>
    <w:rsid w:val="007B04D5"/>
    <w:rsid w:val="007B1253"/>
    <w:rsid w:val="007B4454"/>
    <w:rsid w:val="00821ADB"/>
    <w:rsid w:val="008618C5"/>
    <w:rsid w:val="008835A5"/>
    <w:rsid w:val="008C33E0"/>
    <w:rsid w:val="00904792"/>
    <w:rsid w:val="0099418D"/>
    <w:rsid w:val="009C4948"/>
    <w:rsid w:val="009E0C00"/>
    <w:rsid w:val="00A10EAE"/>
    <w:rsid w:val="00A146B7"/>
    <w:rsid w:val="00A562F9"/>
    <w:rsid w:val="00A61C87"/>
    <w:rsid w:val="00A91D30"/>
    <w:rsid w:val="00AC3306"/>
    <w:rsid w:val="00B1726C"/>
    <w:rsid w:val="00B61300"/>
    <w:rsid w:val="00B77769"/>
    <w:rsid w:val="00B779A5"/>
    <w:rsid w:val="00C330A9"/>
    <w:rsid w:val="00C3498E"/>
    <w:rsid w:val="00C82933"/>
    <w:rsid w:val="00CA49CE"/>
    <w:rsid w:val="00CA7587"/>
    <w:rsid w:val="00D3322C"/>
    <w:rsid w:val="00D43517"/>
    <w:rsid w:val="00EC2935"/>
    <w:rsid w:val="00EF0E07"/>
    <w:rsid w:val="00F20A77"/>
    <w:rsid w:val="00FD2AAD"/>
    <w:rsid w:val="00FD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2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2F9"/>
    <w:rPr>
      <w:rFonts w:ascii="Tahoma" w:hAnsi="Tahoma" w:cs="Tahoma"/>
      <w:sz w:val="16"/>
      <w:szCs w:val="16"/>
    </w:rPr>
  </w:style>
  <w:style w:type="paragraph" w:styleId="a6">
    <w:name w:val="No Spacing"/>
    <w:qFormat/>
    <w:rsid w:val="00904792"/>
    <w:pPr>
      <w:spacing w:after="0" w:line="240" w:lineRule="auto"/>
    </w:pPr>
  </w:style>
  <w:style w:type="table" w:styleId="a7">
    <w:name w:val="Table Grid"/>
    <w:basedOn w:val="a1"/>
    <w:rsid w:val="00A14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71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49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2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21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6903">
              <w:marLeft w:val="0"/>
              <w:marRight w:val="300"/>
              <w:marTop w:val="150"/>
              <w:marBottom w:val="30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  <w:div w:id="18228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atalog.ctege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im-school.ru" TargetMode="External"/><Relationship Id="rId11" Type="http://schemas.openxmlformats.org/officeDocument/2006/relationships/hyperlink" Target="http://4eg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ratakm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B17D2A-2AC5-4BDB-8326-27966FA4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Анита</dc:creator>
  <cp:keywords/>
  <dc:description/>
  <cp:lastModifiedBy>Завуч</cp:lastModifiedBy>
  <cp:revision>6</cp:revision>
  <cp:lastPrinted>2001-12-31T20:56:00Z</cp:lastPrinted>
  <dcterms:created xsi:type="dcterms:W3CDTF">2001-12-31T21:59:00Z</dcterms:created>
  <dcterms:modified xsi:type="dcterms:W3CDTF">2001-12-31T22:28:00Z</dcterms:modified>
</cp:coreProperties>
</file>