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AA" w:rsidRDefault="008E2CAA" w:rsidP="001B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Мерзлютина Ирина Александровна, группа №2</w:t>
      </w:r>
    </w:p>
    <w:p w:rsidR="008E2CAA" w:rsidRPr="008E2CAA" w:rsidRDefault="00995BEF" w:rsidP="001B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8E2CAA" w:rsidRPr="008E2CAA" w:rsidRDefault="008E2CAA" w:rsidP="008E2CA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E2C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Публикации по нормированию времени использования интерактивных д</w:t>
      </w:r>
      <w:r w:rsidR="00995B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осок в образовательном процессе</w:t>
      </w:r>
    </w:p>
    <w:p w:rsidR="008E2CAA" w:rsidRPr="008E2CAA" w:rsidRDefault="008E2CAA" w:rsidP="008E2CAA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CA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Часть 1:</w:t>
      </w:r>
      <w:r w:rsidRPr="008E2CAA">
        <w:rPr>
          <w:rFonts w:ascii="Times New Roman" w:hAnsi="Times New Roman" w:cs="Times New Roman"/>
          <w:sz w:val="28"/>
          <w:szCs w:val="28"/>
        </w:rPr>
        <w:t xml:space="preserve"> </w:t>
      </w:r>
      <w:r w:rsidRPr="008E2CA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 w:rsidRPr="008E2CAA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 w:rsidRPr="00742D54">
        <w:t>5</w:t>
      </w:r>
      <w:r>
        <w:t>.7.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5.17. 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7.2.4. 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10.18. 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5710555" cy="2915920"/>
            <wp:effectExtent l="19050" t="0" r="4445" b="0"/>
            <wp:docPr id="1" name="Рисунок 1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rPr>
          <w:u w:val="single"/>
        </w:rPr>
        <w:lastRenderedPageBreak/>
        <w:t>Приложение 5 к СанПиН 2.4.2.2821-10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Рекомендуемый комплекс упражнений гимнастики глаз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742D54" w:rsidRDefault="00742D54" w:rsidP="008E2CAA">
      <w:pPr>
        <w:pStyle w:val="a3"/>
        <w:spacing w:before="0" w:beforeAutospacing="0" w:after="0" w:afterAutospacing="0" w:line="360" w:lineRule="auto"/>
        <w:jc w:val="both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8E2CAA" w:rsidRDefault="008E2CAA" w:rsidP="008E2CAA">
      <w:pPr>
        <w:pStyle w:val="a3"/>
        <w:spacing w:before="0" w:beforeAutospacing="0" w:after="0" w:afterAutospacing="0" w:line="360" w:lineRule="auto"/>
        <w:jc w:val="both"/>
      </w:pPr>
      <w:r>
        <w:rPr>
          <w:u w:val="single"/>
        </w:rPr>
        <w:t>Приложение 4 к СанПиН 2.4.2.2821-10</w:t>
      </w:r>
    </w:p>
    <w:p w:rsidR="008E2CAA" w:rsidRPr="008E2CAA" w:rsidRDefault="008E2CAA" w:rsidP="008E2CAA">
      <w:pPr>
        <w:shd w:val="clear" w:color="auto" w:fill="FFFFFF"/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8"/>
        </w:rPr>
      </w:pPr>
      <w:r w:rsidRPr="008E2CAA">
        <w:rPr>
          <w:rFonts w:ascii="Times New Roman" w:hAnsi="Times New Roman" w:cs="Times New Roman"/>
          <w:i/>
          <w:color w:val="333333"/>
          <w:sz w:val="27"/>
          <w:szCs w:val="27"/>
          <w:u w:val="single"/>
          <w:shd w:val="clear" w:color="auto" w:fill="FFFFFF"/>
        </w:rPr>
        <w:t xml:space="preserve">Часть 2: </w:t>
      </w:r>
      <w:r w:rsidRPr="008E2CAA">
        <w:rPr>
          <w:rFonts w:ascii="Times New Roman" w:hAnsi="Times New Roman" w:cs="Times New Roman"/>
          <w:i/>
          <w:sz w:val="28"/>
        </w:rPr>
        <w:t xml:space="preserve"> «Существуют ли нормы СанПина по использованию интерактивной доски?»</w:t>
      </w:r>
      <w:r w:rsidRPr="008E2CAA">
        <w:rPr>
          <w:rFonts w:ascii="Times New Roman" w:hAnsi="Times New Roman" w:cs="Times New Roman"/>
          <w:b/>
          <w:sz w:val="28"/>
        </w:rPr>
        <w:t xml:space="preserve"> </w:t>
      </w:r>
    </w:p>
    <w:p w:rsidR="0029789E" w:rsidRDefault="0003638E" w:rsidP="008E2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03638E">
          <w:rPr>
            <w:rStyle w:val="a6"/>
            <w:rFonts w:ascii="Times New Roman" w:hAnsi="Times New Roman" w:cs="Times New Roman"/>
            <w:sz w:val="24"/>
            <w:szCs w:val="24"/>
          </w:rPr>
          <w:t>http://didaktor.ru/sushhestvuyut-li-normy-sanpina-po-ispolzovaniyu-interaktivnoj-doski/</w:t>
        </w:r>
      </w:hyperlink>
      <w:r w:rsidRPr="0003638E">
        <w:rPr>
          <w:rFonts w:ascii="Times New Roman" w:hAnsi="Times New Roman" w:cs="Times New Roman"/>
          <w:sz w:val="24"/>
          <w:szCs w:val="24"/>
        </w:rPr>
        <w:t xml:space="preserve"> - с данной публикацией ознакомилась.</w:t>
      </w:r>
    </w:p>
    <w:p w:rsidR="001132EF" w:rsidRDefault="001B0D70" w:rsidP="001B0D7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нет единых требований по использованию ИД. </w:t>
      </w:r>
      <w:r w:rsidR="001132EF">
        <w:rPr>
          <w:rFonts w:ascii="Times New Roman" w:hAnsi="Times New Roman" w:cs="Times New Roman"/>
          <w:sz w:val="24"/>
          <w:szCs w:val="24"/>
        </w:rPr>
        <w:t xml:space="preserve">Хотелось бы выразить своё мнение по поводу использования ИД на уроках. Несомненно, интерактивная доска – это интересное и полезное изобретение, которое открывает перед учеником и учителем новые возможности,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132EF">
        <w:rPr>
          <w:rFonts w:ascii="Times New Roman" w:hAnsi="Times New Roman" w:cs="Times New Roman"/>
          <w:sz w:val="24"/>
          <w:szCs w:val="24"/>
        </w:rPr>
        <w:t xml:space="preserve"> доступные ранее</w:t>
      </w:r>
      <w:r w:rsidR="001132EF" w:rsidRPr="001132EF">
        <w:rPr>
          <w:rFonts w:ascii="Times New Roman" w:hAnsi="Times New Roman" w:cs="Times New Roman"/>
          <w:sz w:val="24"/>
          <w:szCs w:val="24"/>
        </w:rPr>
        <w:t xml:space="preserve">. </w:t>
      </w:r>
      <w:r w:rsidR="001132EF" w:rsidRPr="001132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132EF" w:rsidRPr="00113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D70">
        <w:rPr>
          <w:rFonts w:ascii="Times New Roman" w:hAnsi="Times New Roman" w:cs="Times New Roman"/>
          <w:color w:val="000000"/>
          <w:sz w:val="24"/>
          <w:szCs w:val="24"/>
        </w:rPr>
        <w:t>Тяжело  от ИД оторваться, с каждым годом они становятся все технически совершеннее, а  о последствиях работы на ней похоже мало кто думает.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2EF" w:rsidRPr="001132EF">
        <w:rPr>
          <w:rFonts w:ascii="Times New Roman" w:hAnsi="Times New Roman" w:cs="Times New Roman"/>
          <w:color w:val="000000"/>
          <w:sz w:val="24"/>
          <w:szCs w:val="24"/>
        </w:rPr>
        <w:t>Хотелось бы знать мнение специалистов</w:t>
      </w:r>
      <w:r w:rsidR="00113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2EF" w:rsidRPr="001132E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2EF" w:rsidRPr="001132EF">
        <w:rPr>
          <w:rFonts w:ascii="Times New Roman" w:hAnsi="Times New Roman" w:cs="Times New Roman"/>
          <w:color w:val="000000"/>
          <w:sz w:val="24"/>
          <w:szCs w:val="24"/>
        </w:rPr>
        <w:t>санитарных врачей.</w:t>
      </w:r>
      <w:r w:rsidR="00113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8ED" w:rsidRPr="005718ED" w:rsidRDefault="005718ED" w:rsidP="005718ED">
      <w:pPr>
        <w:shd w:val="clear" w:color="auto" w:fill="FFFFFF"/>
        <w:ind w:firstLine="600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5718E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Часть 3: </w:t>
      </w:r>
    </w:p>
    <w:p w:rsidR="005718ED" w:rsidRPr="005718ED" w:rsidRDefault="005718ED" w:rsidP="005718ED">
      <w:pPr>
        <w:shd w:val="clear" w:color="auto" w:fill="FFFFFF"/>
        <w:ind w:firstLine="600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5718E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Публикации, которые привлекли моё внимание по данной проблеме.</w:t>
      </w:r>
    </w:p>
    <w:p w:rsidR="005718ED" w:rsidRPr="001B0D70" w:rsidRDefault="005718ED" w:rsidP="005718ED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1B0D70">
        <w:rPr>
          <w:rFonts w:ascii="Times New Roman" w:hAnsi="Times New Roman" w:cs="Times New Roman"/>
          <w:b w:val="0"/>
          <w:bCs w:val="0"/>
          <w:color w:val="000000"/>
        </w:rPr>
        <w:t xml:space="preserve">http://www.profiz.ru/sec/2_2013/doska/ </w:t>
      </w:r>
    </w:p>
    <w:p w:rsidR="005718ED" w:rsidRPr="001B0D70" w:rsidRDefault="005718ED" w:rsidP="005718ED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 w:rsidRPr="001B0D70">
        <w:rPr>
          <w:rFonts w:ascii="Times New Roman" w:hAnsi="Times New Roman" w:cs="Times New Roman"/>
          <w:b w:val="0"/>
          <w:bCs w:val="0"/>
          <w:color w:val="000000"/>
        </w:rPr>
        <w:t>Интерактивная доска в школе</w:t>
      </w:r>
    </w:p>
    <w:p w:rsidR="005718ED" w:rsidRPr="001132EF" w:rsidRDefault="005718ED" w:rsidP="00A4255B">
      <w:pPr>
        <w:pStyle w:val="author-name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132EF">
        <w:rPr>
          <w:i/>
        </w:rPr>
        <w:t>СТЕПАНОВА М. И., зав. лабораторией обучения и воспитания НИИ гигиены и охраны здоровья детей и подростков ФГБУ «Научный центр здоровья детей» РАМН, д-р мед. наук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Введение технических средств обучения (ТСО) в процесс обучения, которое многими определяется как технологическая революция в образовании, началось в  1930-е гг. в США с разработки первых программ аудиовизуального обучения. Сегодня, спустя 80 лет, организацию обучения трудно представить без использования современных ТСО. Об одном из них — интерактивной доске  и о том, как пользоваться ею  безопасно для здоровья школьников и их учителей,  рассказывает настоящая статья.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pacing w:val="24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b/>
          <w:bCs/>
          <w:caps/>
          <w:spacing w:val="24"/>
          <w:sz w:val="24"/>
          <w:szCs w:val="24"/>
        </w:rPr>
        <w:t>ТСО В ОБРАЗОВАТЕЛЬНОЙ ДЕЯТЕЛЬНОСТИ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Применение ТСО в ходе педагогического процесса интенсифицирует передачу информации, значительно расширяет иллюстративный материал, позволяет предложить учащимся более полную и точную информацию об изучаемом предмете или явлении, повысить наглядность, создать представления о механизме сложных явлений и тем самым облегчить их понимание, ознакомить учащихся с характером быстро или, напротив, медленно протекающих процессов. Еще одно существенное достоинство ТСО —  возможность индивидуализировать усвоение знаний в условиях классно-урочной системы, поднять степень его дифференциации и, таким образом, сократить недостаток учебного времени. Важнейшей особенностью информации, поступающей к ученику через различные ТСО, является ее образный, динамичный характер, снимающий монотонность урока. Такая организация учебного процесса создает положительный эмоциональный фон и, что очень важно, формирует мотивацию к обучению.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Вместе с тем, как следует из многочисленных исследований, выполненных гигиенистами, ТСО способны оптимизировать учебный процесс только при условии их гигиенически рационального использования. Согласно Федеральному закону от 30.03.1999 № 52-ФЗ «О санитарно-эпидемиологическом благополучии населения» (в ред. от 25.06.2012) все технические средства обучения должны иметь санитарно-эпидемиологическое заключение о безопасности для здоровья пользователей.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Известно, что все электронные средства обучения увеличивают зрительную нагрузку, которая офтальмологами рассматривается как фактор риска ухудшения зрения у детей. Привнесение в учебные классы новых ТСО предполагает соблюдение безопасных для здоровья школьников и педагогов условий их эксплуатации. Актуальность этого требования подтверждают результаты медицинских осмотров учащихся, в ходе которых установлено, что за годы школьного обучения количество детей с нарушениями зрениями увеличивается в 2–3 раза. А наблюдения последних лет выявили стремительное увеличение распространенности миопии слабой степени у учащихся с 1-го по 7-ой класс. Более чем у половины из них происходило ежегодное ухудшение зрения на 0,5 диоптрии и более.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pacing w:val="24"/>
          <w:sz w:val="24"/>
          <w:szCs w:val="24"/>
        </w:rPr>
      </w:pPr>
      <w:r w:rsidRPr="00A4255B">
        <w:rPr>
          <w:rFonts w:ascii="Times New Roman" w:hAnsi="Times New Roman" w:cs="Times New Roman"/>
          <w:b/>
          <w:bCs/>
          <w:caps/>
          <w:spacing w:val="24"/>
          <w:sz w:val="24"/>
          <w:szCs w:val="24"/>
        </w:rPr>
        <w:lastRenderedPageBreak/>
        <w:t>ДОСТОИНСТВА И НЕДОСТАТКИ ИНТЕРАКТИВНОЙ ДОСКИ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В последние годы арсенал ТСО пополнила интерактивная доска, которая широко используется не только в странах  Европы и Америки, но и в России. Более 90 % российских пользователей интерактивных досок находится в образовательном секторе. Первые такие доски в российских школах появились несколько лет назад, но сегодня все большее число школ приобретает их с целью повышения качества знаний  учащихся. Причиной их востребованности  является не только технология, способная заменить традиционную школьную доску с тряпкой и мелом, но и широкая возможность ее использования на всех ступенях школьного обучения, удобство визуализации текстовой и графической информации с последующей корректировкой и сохранением на электронных носителях.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Интерактивная доска представляет собой сенсорный экран, подсоединенный к компьютеру, изображение с которого передает на доску проектор. Поверхность доски, на которую проецируется экран монитора, является чувствительной и позволяет использовать ручку (или даже палец), чтобы рисовать, писать на самой доске и управлять работой компьютера, к ней подключенного.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Принцип работы интерактивной доски основан на следующем: сначала компьютер посылает изображение хранимой в нем информации видеопроектору; видеопроектор передает изображение на проекционный экран, который способен работать и в качестве монитора, и как устройство ввода данных. Последнее обеспечивает ее интерактивность. Она нередко используется и в качестве маркерной доски.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Однако у такого типа досок есть существенный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недостаток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sz w:val="24"/>
          <w:szCs w:val="24"/>
        </w:rPr>
        <w:t>— их гладкая поверхность бликует, что ухудшает условия рассматривания размещаемой на ней информации.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Учитывая перспективу широкого применения интерактивного оборудования в образовательном процессе, встает вопрос о регламентации работы, поскольку его внедрение в широкую школьную практику, по аналогии с другими ТСО (например, учебное телевидение, персональные компьютеры), может оказывать и неблагоприятное влияние на здоровье учащихся.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pacing w:val="24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b/>
          <w:bCs/>
          <w:caps/>
          <w:spacing w:val="24"/>
          <w:sz w:val="24"/>
          <w:szCs w:val="24"/>
        </w:rPr>
        <w:t>ТРЕБОВАНИЯ К ИСПОЛЬЗОВАНИЮ ИНТЕРАКТИВНОЙ ДОСКИ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 xml:space="preserve">Использование интерактивной доски  предъявляет особые требования к созданию в учебных помещениях комфортных условий для восприятия  подаваемой с ее помощью  информации.  Кроме того, педагог, использующий в своей практике интерактивную доску, должен обладать представлениями об эргономических требованиях к оформлению экранной информации (размер и гарнитура шрифта, цветовые решения, сочетание шрифта и фона и др.). Сегодня  такие сведения практически отсутствуют, и внедрение в учебный </w:t>
      </w:r>
      <w:r w:rsidRPr="00A4255B">
        <w:rPr>
          <w:rFonts w:ascii="Times New Roman" w:hAnsi="Times New Roman" w:cs="Times New Roman"/>
          <w:sz w:val="24"/>
          <w:szCs w:val="24"/>
        </w:rPr>
        <w:lastRenderedPageBreak/>
        <w:t>процесс нового ТСО  идет без должного обоснования мер безопасного для здоровья пользователей их использования. Наши наблюдения на уроках с использованием интерактивной доски показали, что педагоги пренебрегают соблюдением даже самых очевидных на уровне здравого смысла требований, например: желтый шрифт на белом фоне, черный шрифт на сером фоне, малый размер используемого шрифта, одновременное применение большого количества  различных цветов и др.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Важное значение имеет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размер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sz w:val="24"/>
          <w:szCs w:val="24"/>
        </w:rPr>
        <w:t>интерактивной доски. Согласно существующим требованиям, диагональ доски должна быть не менее 1900 мм, а размер активной поверхности — не менее 1560 × 1100 мм, аппаратное разрешение — не ниже 4000 × 4000 точек. Активная поверхность доски должна быть износостойкой, твердой, матовой и антивандальной.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Важное требование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sz w:val="24"/>
          <w:szCs w:val="24"/>
        </w:rPr>
        <w:t>— работоспособность доски должна сохраняться даже при частичном повреждении ее активной поверхности.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При выборе места для интерактивной доски нужно руководствоваться теми же соображениями, что и в случае с обычной или маркерной. Она должна размещаться на той же высоте, быть хорошо видна и легкодоступна. Если для работы интерактивной доски используется проектор, его размещение должно быть таким, чтобы исключить попадание луча проектора в глаза работающему у доски человеку. Яркость проектора должна обеспечивать высокую четкость изображения, поскольку полное затемнение учебного помещения невозможно. Следует предусмотреть, чтобы тень от работающего не попадала на доску. Не менее важен  и низкий уровень шума, производимого вентилятором проектора.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pacing w:val="24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b/>
          <w:bCs/>
          <w:caps/>
          <w:spacing w:val="24"/>
          <w:sz w:val="24"/>
          <w:szCs w:val="24"/>
        </w:rPr>
        <w:t>РЕЗУЛЬТАТЫ ИССЛЕДОВАНИЯ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Нами  было проведено изучение особенностей, связанных с использованием интерактивной доски в процессе занятий, и влияния этих занятий  на самочувствие пользователей — учащихся и педагогов. В анкетировании приняли участие 145 преподавателей общеобразовательных учреждений.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 xml:space="preserve">Полученные в ходе анкетирования данные показали, что стаж работы с интерактивной доской у подавляющего большинства педагогов  небольшой. Так у 42,7 % опрошенных он составил 2 года, у 36,9 %  — 1 год и только 5,8 % респондентов работали с ней более 2-х лет. Вместе с тем даже самые стажированные респонденты отмечали, что они не в полной мере владеют всеми возможностями, которыми располагает новое ТСО. Это позволяет предположить, что, по мере накопления у педагогов опыта использования этой доски в учебном процессе, продолжительность ее использования  на занятиях будет увеличиваться. По отзывам более половины опрошенных учителей среднее время использования доски составляло у них менее 15 мин от продолжительности урока;  у </w:t>
      </w:r>
      <w:r w:rsidRPr="00A4255B">
        <w:rPr>
          <w:rFonts w:ascii="Times New Roman" w:hAnsi="Times New Roman" w:cs="Times New Roman"/>
          <w:sz w:val="24"/>
          <w:szCs w:val="24"/>
        </w:rPr>
        <w:lastRenderedPageBreak/>
        <w:t>четверти учителей — от 25 до 30 мин. Использование интерактивной доски в течение всего урока отметили всего немногим более 11 % респондентов.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Наша гипотеза о том, что использование интерактивной доски увеличивает объем учебной информации на уроке и тем самым интенсифицирует учебную деятельность школьников подтвердилась результатами анкетирования. Так, по мнению абсолютного большинства опрошенных (более 91 %), во время занятий с привлечением интерактивной доски  </w:t>
      </w: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информационная емкость урока оказывается намного выше</w:t>
      </w:r>
      <w:r w:rsidRPr="00A4255B">
        <w:rPr>
          <w:rFonts w:ascii="Times New Roman" w:hAnsi="Times New Roman" w:cs="Times New Roman"/>
          <w:sz w:val="24"/>
          <w:szCs w:val="24"/>
        </w:rPr>
        <w:t>, чем на уроках без ее использования. 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Результаты анкетирования подтвердили и другое наше предположение о том, что интегрирование интерактивной доски в учебный процесс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снимает монотонию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sz w:val="24"/>
          <w:szCs w:val="24"/>
        </w:rPr>
        <w:t>и эмоционально активизирует учебную деятельность. В ходе нашего исследования  почти 89 % респондентов указали, что использование на уроке интерактивной доски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повышает учебную мотивацию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sz w:val="24"/>
          <w:szCs w:val="24"/>
        </w:rPr>
        <w:t>учащихся, а это может способствовать сохранению уровня их работоспособности, в то время как увеличение информационной нагрузки способно привести к обратному результату.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Постоянные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жалобы учащихся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sz w:val="24"/>
          <w:szCs w:val="24"/>
        </w:rPr>
        <w:t>на утомление по окончании урока с использованием  новой доски  (головные боли, ощущение тяжести в голове) отмечают 12,2 % учителей, 21,1 % указывают на периодический характер их возникновения. 18,3 % учителей постоянно и 31,7 % учителей «иногда» отмечают у своих воспитанников симптомы зрительного утомления: дети в основном жалуются на боли в области глаз.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  Среди факторов, связанных с использованием интерактивной доски  и способных оказать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негативное влияние</w:t>
      </w:r>
      <w:r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sz w:val="24"/>
          <w:szCs w:val="24"/>
        </w:rPr>
        <w:t>на самочувствие и состояние здоровья учащихся, 58,3 % респондентов называют яркий светового поток от видеопроектора, 14,0 % указывают на возможное влияние электромагнитных излучений, а 12,3 % отмечают повышение температуры воздуха,  субъективно ощущаемое у  проекционного экрана.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По данным анкетирования, о наличии интенсификации обучения  учащихся при использовании интерактивной доски указали 35,5 % опрошенных; на  воздействие статического электричества  — 5 %; на неприятный химический запах  — 4,3 %; на шум от работы видеопроектора — 0,6 %.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Среди всех учителей, отметивших те или иные признаки утомления учащихся  после уроков, на которых применялась интерактивная доска, почти 55 %  также регистрировали снижение собственной зрительной и умственной работоспособности.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 xml:space="preserve">Учитывая, что светящийся экран, кроме того, является еще и источником электромагнитных излучений, нами были проведены замеры уровней электромагнитного </w:t>
      </w:r>
      <w:r w:rsidRPr="00A4255B">
        <w:rPr>
          <w:rFonts w:ascii="Times New Roman" w:hAnsi="Times New Roman" w:cs="Times New Roman"/>
          <w:sz w:val="24"/>
          <w:szCs w:val="24"/>
        </w:rPr>
        <w:lastRenderedPageBreak/>
        <w:t>поля непосредственно на рабочем месте у доски. Результаты этих замеров показали, что уровни электромагнитных излучений не превышают предельно допустимых.</w:t>
      </w:r>
    </w:p>
    <w:p w:rsidR="005718ED" w:rsidRPr="00A4255B" w:rsidRDefault="005718ED" w:rsidP="001132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pacing w:val="24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</w:t>
      </w:r>
      <w:r w:rsidRPr="00A4255B">
        <w:rPr>
          <w:rFonts w:ascii="Times New Roman" w:hAnsi="Times New Roman" w:cs="Times New Roman"/>
          <w:b/>
          <w:bCs/>
          <w:caps/>
          <w:spacing w:val="24"/>
          <w:sz w:val="24"/>
          <w:szCs w:val="24"/>
        </w:rPr>
        <w:t>ВЫВОДЫ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Предварительные результаты исследований свидетельствуют, что использование интерактивной доски в учебном процессе расширяет дидактические возможности обучения детей и, с одной стороны, сопровождается увеличением объема учебной нагрузки, а с другой — способствует повышению уровня учебной мотивации со стороны учащихся. Средняя продолжительность использования интерактивной доски в процессе урока составляет  15 мин, а время непосредственной работы  с ней  учащихся — в пределах 10 мин. Установлено, что к концу уроков, на которых использовалась интерактивная доска, отмечалось появление жалоб астенического характера, указывающее на развитие общего (треть опрошенных) и зрительного (половина опрошенных) утомления. Появление дискомфортных состояний и зрительного утомления после работы с новой доской  характерно не только для учащихся, но и для педагогов.</w:t>
      </w:r>
    </w:p>
    <w:p w:rsidR="005718ED" w:rsidRPr="00A4255B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По мнению педагогов, наиболее значимые неблагоприятные факторы, способные оказать неблагоприятное воздействие на самочувствие работающих с интерактивной доской, являются: яркий световой поток проектора,  повышение температуры воздуха у  проекционного экрана, электромагнитные излучения.</w:t>
      </w:r>
    </w:p>
    <w:p w:rsidR="005718ED" w:rsidRDefault="005718ED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sz w:val="24"/>
          <w:szCs w:val="24"/>
        </w:rPr>
        <w:t> В ходе физиолого-гигиенических исследований было установлено, что безопасная длительность применения интерактивной доски на уроке в 1–3-х классах составляет не более 20 мин, а начиная с 4-го класса — не более 30 мин. Для профилактики зрительного утомления у детей работу с интерактивной доской следует чередовать с другими видами учебной деятельности и физкультминутками. Если доска не используется,  ее следует выключать, чтобы светящийся экран не находился в поле зрения учащихся.</w:t>
      </w:r>
    </w:p>
    <w:p w:rsidR="001132EF" w:rsidRPr="00A4255B" w:rsidRDefault="001132EF" w:rsidP="00A42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5B" w:rsidRPr="00A4255B" w:rsidRDefault="00A4255B" w:rsidP="00A4255B">
      <w:pPr>
        <w:shd w:val="clear" w:color="auto" w:fill="FFFFFF"/>
        <w:spacing w:after="0" w:line="360" w:lineRule="auto"/>
        <w:rPr>
          <w:rFonts w:ascii="Verdana" w:hAnsi="Verdana"/>
          <w:b/>
          <w:color w:val="4E443C"/>
          <w:sz w:val="25"/>
          <w:szCs w:val="25"/>
        </w:rPr>
      </w:pPr>
      <w:r w:rsidRPr="00A4255B">
        <w:rPr>
          <w:rFonts w:ascii="Arial" w:hAnsi="Arial" w:cs="Arial"/>
          <w:b/>
          <w:sz w:val="19"/>
          <w:szCs w:val="19"/>
        </w:rPr>
        <w:t xml:space="preserve"> </w:t>
      </w:r>
      <w:hyperlink r:id="rId8" w:history="1">
        <w:r w:rsidRPr="00A4255B">
          <w:rPr>
            <w:rStyle w:val="a6"/>
            <w:rFonts w:ascii="inherit" w:hAnsi="inherit"/>
            <w:b/>
            <w:color w:val="4E443C"/>
            <w:sz w:val="25"/>
            <w:szCs w:val="25"/>
            <w:bdr w:val="none" w:sz="0" w:space="0" w:color="auto" w:frame="1"/>
          </w:rPr>
          <w:t>Интерактивные доски опасны! Миф или реальность?</w:t>
        </w:r>
      </w:hyperlink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>
        <w:rPr>
          <w:rFonts w:ascii="inherit" w:hAnsi="inherit"/>
          <w:noProof/>
          <w:color w:val="666666"/>
          <w:sz w:val="16"/>
          <w:szCs w:val="1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524000"/>
            <wp:effectExtent l="19050" t="0" r="0" b="0"/>
            <wp:wrapSquare wrapText="bothSides"/>
            <wp:docPr id="2" name="Рисунок 2" descr="интерактивная доска в классе. вредна ли интерактивная д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активная доска в классе. вредна ли интерактивная до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inherit" w:hAnsi="inherit"/>
          <w:color w:val="666666"/>
          <w:sz w:val="19"/>
          <w:szCs w:val="19"/>
          <w:bdr w:val="none" w:sz="0" w:space="0" w:color="auto" w:frame="1"/>
        </w:rPr>
        <w:t>"</w:t>
      </w:r>
      <w:r w:rsidRPr="00A4255B">
        <w:rPr>
          <w:rStyle w:val="a8"/>
          <w:bdr w:val="none" w:sz="0" w:space="0" w:color="auto" w:frame="1"/>
        </w:rPr>
        <w:t>Ни за что не буду использовать интерактивную доску на своих уроках! Они вредные! Я слышала о влиянии интерактивной доски на здоровье учителя! Ни за что!!!"</w:t>
      </w:r>
      <w:r w:rsidRPr="00A4255B">
        <w:rPr>
          <w:rStyle w:val="apple-converted-space"/>
        </w:rPr>
        <w:t> </w:t>
      </w:r>
      <w:r w:rsidRPr="00A4255B">
        <w:t>Вам не приходилось слышать такие мнения? Думаете, это просто сказки? К сожалению, нет. </w:t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rPr>
          <w:rStyle w:val="a8"/>
          <w:bdr w:val="none" w:sz="0" w:space="0" w:color="auto" w:frame="1"/>
        </w:rPr>
        <w:t>О вреде интерактивных досок</w:t>
      </w:r>
      <w:r w:rsidRPr="00A4255B">
        <w:rPr>
          <w:rStyle w:val="apple-converted-space"/>
        </w:rPr>
        <w:t> </w:t>
      </w:r>
      <w:r w:rsidRPr="00A4255B">
        <w:t>ходят целые легенды. Некоторые школьные учителя считают, что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интерактивные доски опасны для здоровья</w:t>
      </w:r>
      <w:r w:rsidRPr="00A4255B">
        <w:rPr>
          <w:rStyle w:val="apple-converted-space"/>
        </w:rPr>
        <w:t> </w:t>
      </w:r>
      <w:r w:rsidRPr="00A4255B">
        <w:t xml:space="preserve">и отказываются от их использования. Так ли уж опасна интерактивныя доска? Действительно ли она влияет на здоровье и может стать причиной расстройств и </w:t>
      </w:r>
      <w:r w:rsidRPr="00A4255B">
        <w:lastRenderedPageBreak/>
        <w:t>заболеваний? Или это придумали учителя, которые просто не хотят переучиваться и использовать новые прогрессивные технологии в образовании?</w:t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t> Слухи о том, что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интерактивные доски опасны</w:t>
      </w:r>
      <w:r w:rsidRPr="00A4255B">
        <w:t>, разлетаются со скоростью, достойной лучшего применения. Стоит только кому-то в учительском коллективе вскользь сказать эту фразу, как наиболее впечатлительные коллеги могут навсегда решить для себя не иметь никакого дела с интерактивной доской - этим чудовищем, которое кого угодно может свести в могилу.</w:t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t>Самое удивительное, что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слухи о вреде интерактивных досок</w:t>
      </w:r>
      <w:r w:rsidRPr="00A4255B">
        <w:rPr>
          <w:rStyle w:val="apple-converted-space"/>
        </w:rPr>
        <w:t> </w:t>
      </w:r>
      <w:r w:rsidRPr="00A4255B">
        <w:t>не так уж безосновательны, особенно, если учесть, как именно они эксплуатируются в школах.</w:t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t>Автор этой статьи объехал не один десяток школ, проводя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семинары по использованию интерактиыных досо</w:t>
      </w:r>
      <w:r w:rsidRPr="00A4255B">
        <w:t>к. В подавляющем большинстве случаев это устройство действительно представляло угрозу здо</w:t>
      </w:r>
      <w:r w:rsidR="001B0D70">
        <w:t>ровью учителя и ученика. Однако</w:t>
      </w:r>
      <w:r w:rsidRPr="00A4255B">
        <w:t xml:space="preserve"> проблемой была не сама доска, а проектор, который использовался вместе с ней.</w:t>
      </w:r>
    </w:p>
    <w:p w:rsidR="00A4255B" w:rsidRPr="00A4255B" w:rsidRDefault="00A4255B" w:rsidP="001132EF">
      <w:pPr>
        <w:shd w:val="clear" w:color="auto" w:fill="FCFCFC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0210" cy="1906270"/>
            <wp:effectExtent l="19050" t="0" r="2540" b="0"/>
            <wp:docPr id="4" name="Рисунок 4" descr="как правильно установить интерактивную доску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авильно установить интерактивную доску?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t>Любой учитель, который использует интерактивную доску на уроке, прекрасно знает, что поворачиваясь к классу он попадает в луч проектора. Свет очень яркий, он слепит глаза. Если доска установлена неправильно (например, если слева и справа от нее стоят шкафы), то учитель не может отойти в сторону от луча света и проводит под ним урок за уроком.</w:t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t>Между тем свет от ламы проектора не такой уж безвредный. Дело тут не в том, что лампа излучает какой-то особенно вредный свет. Просто она очень яркая. Эффект получается примерно такой, как если бы учитель смотрел на солнце. Со временем это не может не сказаться на зрении. К сожалению, проблема проявляется далеко не сразу и к пенсии можно запросто стать обладателем так называемой "куринной слепоты".</w:t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t>Это обратная сторона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современных интерактивных технологий</w:t>
      </w:r>
      <w:r w:rsidRPr="00A4255B">
        <w:t>, так активно внедряемых в образовательный процесс.</w:t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t>На самом деле, идея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интерактивных досок в классах</w:t>
      </w:r>
      <w:r w:rsidRPr="00A4255B">
        <w:rPr>
          <w:rStyle w:val="apple-converted-space"/>
        </w:rPr>
        <w:t> </w:t>
      </w:r>
      <w:r w:rsidRPr="00A4255B">
        <w:t xml:space="preserve">сама по себе неплохая. Другое дело, как ее реализовывают. Обычно для работы с интерактивной доской покупают самый дешевый проектор. Для того, чтобы он смог "накрыть" своим лучом всю поверхность </w:t>
      </w:r>
      <w:r w:rsidRPr="00A4255B">
        <w:lastRenderedPageBreak/>
        <w:t>интерактивной доски, его приходится относить от последней на несколько метров. При такой установке учитель, стоящий перед интерактивной доской, неизбежно попадает в луч проектора.</w:t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t>Между тем, существуют так называемые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сверхкороткофокусные проекторы</w:t>
      </w:r>
      <w:r w:rsidRPr="00A4255B">
        <w:t>. Иногда их еще называют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сверхширокоугольными</w:t>
      </w:r>
      <w:r w:rsidRPr="00A4255B">
        <w:t>. Особенность их состоит в том, что они могут осветить всю поверхность интерактивной доски с расстояния менее 1 метра. Эта особенность позволяет установить проектор непосредственно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над интерактивной доской</w:t>
      </w:r>
      <w:r w:rsidRPr="00A4255B">
        <w:rPr>
          <w:rStyle w:val="apple-converted-space"/>
        </w:rPr>
        <w:t> </w:t>
      </w:r>
      <w:r w:rsidRPr="00A4255B">
        <w:t>так, чтобы свет от проектора не попадал в глаза учителю.</w:t>
      </w:r>
    </w:p>
    <w:p w:rsidR="00A4255B" w:rsidRPr="00A4255B" w:rsidRDefault="00A4255B" w:rsidP="001132EF">
      <w:pPr>
        <w:shd w:val="clear" w:color="auto" w:fill="FCFCFC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5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0210" cy="1906270"/>
            <wp:effectExtent l="19050" t="0" r="2540" b="0"/>
            <wp:docPr id="5" name="Рисунок 5" descr="правильная установка проектора для интерактивной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ьная установка проектора для интерактивной дос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5B" w:rsidRPr="00A4255B" w:rsidRDefault="00A4255B" w:rsidP="00A4255B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</w:pPr>
      <w:r w:rsidRPr="00A4255B"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857250"/>
            <wp:effectExtent l="19050" t="0" r="0" b="0"/>
            <wp:wrapSquare wrapText="bothSides"/>
            <wp:docPr id="3" name="Рисунок 3" descr="короткофокусный проектор для интерактивной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ткофокусный проектор для интерактивной дос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55B">
        <w:t>Обычно такие проекторы стоят дороже, поэтому, скорее всего, в школьных классах они появятся нескоро. Примером всерхширокоугольного проектора может служить</w:t>
      </w:r>
      <w:r w:rsidRPr="00A4255B">
        <w:rPr>
          <w:rStyle w:val="apple-converted-space"/>
        </w:rPr>
        <w:t> </w:t>
      </w:r>
      <w:r w:rsidRPr="00A4255B">
        <w:rPr>
          <w:rStyle w:val="a8"/>
          <w:bdr w:val="none" w:sz="0" w:space="0" w:color="auto" w:frame="1"/>
        </w:rPr>
        <w:t>Epson EMP-400W</w:t>
      </w:r>
      <w:r w:rsidRPr="00A4255B">
        <w:t>. Он способен проецировать изображение с диагональю 100 дюймов (почти два с половиной метра) с расстояния всего 95 см. Если вы собираетесь закупать интерактивные доски с проекторами, обратите внимание на обозначенную проблему. Иногда стоит немного переплатить деньгами, вместо того чтобы потом всю жизнь расплачиваться здоровьем.</w:t>
      </w:r>
    </w:p>
    <w:p w:rsidR="001B0D70" w:rsidRPr="001B0D70" w:rsidRDefault="001B0D70" w:rsidP="001B0D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E443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-267970</wp:posOffset>
            </wp:positionH>
            <wp:positionV relativeFrom="margin">
              <wp:posOffset>6301740</wp:posOffset>
            </wp:positionV>
            <wp:extent cx="1016000" cy="681355"/>
            <wp:effectExtent l="19050" t="0" r="0" b="0"/>
            <wp:wrapSquare wrapText="bothSides"/>
            <wp:docPr id="8" name="Рисунок 8" descr="http://www.tehrankids.com/uploads/posts/2013-05/1367850701_16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hrankids.com/uploads/posts/2013-05/1367850701_1626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8ED" w:rsidRPr="00A4255B">
        <w:rPr>
          <w:rFonts w:ascii="Times New Roman" w:hAnsi="Times New Roman" w:cs="Times New Roman"/>
          <w:sz w:val="24"/>
          <w:szCs w:val="24"/>
        </w:rPr>
        <w:t> </w:t>
      </w:r>
      <w:r w:rsidR="005718ED" w:rsidRPr="00A425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B0D70" w:rsidRDefault="001B0D70" w:rsidP="001B0D70">
      <w:pPr>
        <w:shd w:val="clear" w:color="auto" w:fill="FFFFFF"/>
        <w:spacing w:after="0" w:line="360" w:lineRule="auto"/>
        <w:jc w:val="both"/>
        <w:rPr>
          <w:rFonts w:ascii="Verdana" w:hAnsi="Verdana"/>
          <w:color w:val="4E443C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1B0D70">
        <w:rPr>
          <w:rFonts w:ascii="Times New Roman" w:hAnsi="Times New Roman" w:cs="Times New Roman"/>
          <w:sz w:val="24"/>
          <w:szCs w:val="24"/>
        </w:rPr>
        <w:t>рекомендую статьи</w:t>
      </w:r>
      <w:r w:rsidRPr="00A4255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7D414D">
          <w:rPr>
            <w:rStyle w:val="a6"/>
            <w:rFonts w:ascii="Times New Roman" w:hAnsi="Times New Roman" w:cs="Times New Roman"/>
            <w:sz w:val="24"/>
            <w:szCs w:val="24"/>
          </w:rPr>
          <w:t>http://smart.schoolsite1.ru/a</w:t>
        </w:r>
        <w:r w:rsidRPr="007D414D">
          <w:rPr>
            <w:rStyle w:val="a6"/>
            <w:rFonts w:ascii="Times New Roman" w:hAnsi="Times New Roman" w:cs="Times New Roman"/>
            <w:sz w:val="24"/>
            <w:szCs w:val="24"/>
          </w:rPr>
          <w:t>r</w:t>
        </w:r>
        <w:r w:rsidRPr="007D414D">
          <w:rPr>
            <w:rStyle w:val="a6"/>
            <w:rFonts w:ascii="Times New Roman" w:hAnsi="Times New Roman" w:cs="Times New Roman"/>
            <w:sz w:val="24"/>
            <w:szCs w:val="24"/>
          </w:rPr>
          <w:t>ticles/83-time.html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</w:t>
      </w:r>
      <w:hyperlink r:id="rId15" w:history="1">
        <w:r w:rsidRPr="001B0D7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Сколько времени можно работать с интерактивной доской?</w:t>
        </w:r>
      </w:hyperlink>
    </w:p>
    <w:p w:rsidR="001B0D70" w:rsidRPr="00995BEF" w:rsidRDefault="001B0D70" w:rsidP="001B0D70">
      <w:pPr>
        <w:pStyle w:val="2"/>
        <w:shd w:val="clear" w:color="auto" w:fill="FCFCFC"/>
        <w:spacing w:before="0" w:line="326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6" w:history="1">
        <w:r w:rsidRPr="001B0D7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http://smart.schoolsite1.ru/articles/84-headarch.html</w:t>
        </w:r>
      </w:hyperlink>
      <w:r w:rsidRPr="001B0D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995BEF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Почему от интерак</w:t>
        </w:r>
        <w:r w:rsidRPr="00995BEF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т</w:t>
        </w:r>
        <w:r w:rsidRPr="00995BEF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ивной доски болит голова?</w:t>
        </w:r>
      </w:hyperlink>
    </w:p>
    <w:p w:rsidR="0029789E" w:rsidRPr="005718ED" w:rsidRDefault="0029789E" w:rsidP="00A4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9789E" w:rsidRPr="005718ED" w:rsidSect="00C900E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E6" w:rsidRDefault="00BE0BE6" w:rsidP="00995BEF">
      <w:pPr>
        <w:spacing w:after="0" w:line="240" w:lineRule="auto"/>
      </w:pPr>
      <w:r>
        <w:separator/>
      </w:r>
    </w:p>
  </w:endnote>
  <w:endnote w:type="continuationSeparator" w:id="1">
    <w:p w:rsidR="00BE0BE6" w:rsidRDefault="00BE0BE6" w:rsidP="0099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064"/>
      <w:docPartObj>
        <w:docPartGallery w:val="Page Numbers (Bottom of Page)"/>
        <w:docPartUnique/>
      </w:docPartObj>
    </w:sdtPr>
    <w:sdtContent>
      <w:p w:rsidR="00995BEF" w:rsidRDefault="00995BEF">
        <w:pPr>
          <w:pStyle w:val="ac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95BEF" w:rsidRDefault="00995B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E6" w:rsidRDefault="00BE0BE6" w:rsidP="00995BEF">
      <w:pPr>
        <w:spacing w:after="0" w:line="240" w:lineRule="auto"/>
      </w:pPr>
      <w:r>
        <w:separator/>
      </w:r>
    </w:p>
  </w:footnote>
  <w:footnote w:type="continuationSeparator" w:id="1">
    <w:p w:rsidR="00BE0BE6" w:rsidRDefault="00BE0BE6" w:rsidP="00995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42D54"/>
    <w:rsid w:val="00005E0A"/>
    <w:rsid w:val="00011015"/>
    <w:rsid w:val="000115AA"/>
    <w:rsid w:val="00014468"/>
    <w:rsid w:val="00016511"/>
    <w:rsid w:val="00020A40"/>
    <w:rsid w:val="000217AF"/>
    <w:rsid w:val="00027131"/>
    <w:rsid w:val="00027745"/>
    <w:rsid w:val="000278A6"/>
    <w:rsid w:val="000301B3"/>
    <w:rsid w:val="00030DCE"/>
    <w:rsid w:val="000333D9"/>
    <w:rsid w:val="000357A4"/>
    <w:rsid w:val="0003613D"/>
    <w:rsid w:val="0003638E"/>
    <w:rsid w:val="00036ED7"/>
    <w:rsid w:val="000378C4"/>
    <w:rsid w:val="00040B71"/>
    <w:rsid w:val="00043B52"/>
    <w:rsid w:val="00046F5A"/>
    <w:rsid w:val="0005202E"/>
    <w:rsid w:val="00052C0F"/>
    <w:rsid w:val="000568F2"/>
    <w:rsid w:val="00056B01"/>
    <w:rsid w:val="00060912"/>
    <w:rsid w:val="00065711"/>
    <w:rsid w:val="00066530"/>
    <w:rsid w:val="000673E8"/>
    <w:rsid w:val="00070336"/>
    <w:rsid w:val="000710D9"/>
    <w:rsid w:val="00071364"/>
    <w:rsid w:val="000777FA"/>
    <w:rsid w:val="0008125F"/>
    <w:rsid w:val="0008175F"/>
    <w:rsid w:val="00081FEB"/>
    <w:rsid w:val="000853D4"/>
    <w:rsid w:val="000857B9"/>
    <w:rsid w:val="00085BFC"/>
    <w:rsid w:val="00090DD4"/>
    <w:rsid w:val="00093742"/>
    <w:rsid w:val="00093C87"/>
    <w:rsid w:val="000A0C84"/>
    <w:rsid w:val="000A22E4"/>
    <w:rsid w:val="000A50E0"/>
    <w:rsid w:val="000B2424"/>
    <w:rsid w:val="000B6D47"/>
    <w:rsid w:val="000B6DB1"/>
    <w:rsid w:val="000B78FA"/>
    <w:rsid w:val="000C0F13"/>
    <w:rsid w:val="000C1AB8"/>
    <w:rsid w:val="000C1B72"/>
    <w:rsid w:val="000C35FB"/>
    <w:rsid w:val="000C439F"/>
    <w:rsid w:val="000C6DC3"/>
    <w:rsid w:val="000D1D7A"/>
    <w:rsid w:val="000D52C1"/>
    <w:rsid w:val="000E0488"/>
    <w:rsid w:val="000E18B8"/>
    <w:rsid w:val="000E233C"/>
    <w:rsid w:val="000E4C4D"/>
    <w:rsid w:val="000E6FED"/>
    <w:rsid w:val="000E7E99"/>
    <w:rsid w:val="000F1A76"/>
    <w:rsid w:val="000F3313"/>
    <w:rsid w:val="000F690F"/>
    <w:rsid w:val="000F741E"/>
    <w:rsid w:val="0010549D"/>
    <w:rsid w:val="00105FC3"/>
    <w:rsid w:val="00107FCC"/>
    <w:rsid w:val="001108F5"/>
    <w:rsid w:val="001132EF"/>
    <w:rsid w:val="00114421"/>
    <w:rsid w:val="00116CC0"/>
    <w:rsid w:val="001216CE"/>
    <w:rsid w:val="00121A7C"/>
    <w:rsid w:val="00125457"/>
    <w:rsid w:val="001259D1"/>
    <w:rsid w:val="00127B93"/>
    <w:rsid w:val="00127E9D"/>
    <w:rsid w:val="0013305B"/>
    <w:rsid w:val="0013421D"/>
    <w:rsid w:val="00135095"/>
    <w:rsid w:val="0013546C"/>
    <w:rsid w:val="0013587B"/>
    <w:rsid w:val="001369DB"/>
    <w:rsid w:val="001400CB"/>
    <w:rsid w:val="00140A56"/>
    <w:rsid w:val="001413D3"/>
    <w:rsid w:val="00142F87"/>
    <w:rsid w:val="001431DA"/>
    <w:rsid w:val="00144261"/>
    <w:rsid w:val="00147649"/>
    <w:rsid w:val="00150F08"/>
    <w:rsid w:val="001521F0"/>
    <w:rsid w:val="001522F8"/>
    <w:rsid w:val="001550CC"/>
    <w:rsid w:val="0015721C"/>
    <w:rsid w:val="0015773A"/>
    <w:rsid w:val="001633A2"/>
    <w:rsid w:val="0016485F"/>
    <w:rsid w:val="0016636E"/>
    <w:rsid w:val="00171A9A"/>
    <w:rsid w:val="0017337E"/>
    <w:rsid w:val="00173D08"/>
    <w:rsid w:val="00176795"/>
    <w:rsid w:val="0017771F"/>
    <w:rsid w:val="00181220"/>
    <w:rsid w:val="00181C2B"/>
    <w:rsid w:val="00184976"/>
    <w:rsid w:val="00190A08"/>
    <w:rsid w:val="00190BF1"/>
    <w:rsid w:val="00191081"/>
    <w:rsid w:val="001930B2"/>
    <w:rsid w:val="001A1A02"/>
    <w:rsid w:val="001A6A86"/>
    <w:rsid w:val="001B0D70"/>
    <w:rsid w:val="001B4435"/>
    <w:rsid w:val="001B4D7A"/>
    <w:rsid w:val="001B5573"/>
    <w:rsid w:val="001C1C84"/>
    <w:rsid w:val="001C3AF2"/>
    <w:rsid w:val="001C4563"/>
    <w:rsid w:val="001C4F39"/>
    <w:rsid w:val="001C6F95"/>
    <w:rsid w:val="001C777A"/>
    <w:rsid w:val="001D3DF7"/>
    <w:rsid w:val="001E528E"/>
    <w:rsid w:val="001E6FF0"/>
    <w:rsid w:val="001F131B"/>
    <w:rsid w:val="001F33C7"/>
    <w:rsid w:val="001F3D32"/>
    <w:rsid w:val="001F5660"/>
    <w:rsid w:val="00200D8B"/>
    <w:rsid w:val="00214290"/>
    <w:rsid w:val="002178D3"/>
    <w:rsid w:val="0022187D"/>
    <w:rsid w:val="0022271D"/>
    <w:rsid w:val="00226306"/>
    <w:rsid w:val="00226864"/>
    <w:rsid w:val="00230D77"/>
    <w:rsid w:val="00231506"/>
    <w:rsid w:val="00237FF6"/>
    <w:rsid w:val="0024559E"/>
    <w:rsid w:val="00245FD2"/>
    <w:rsid w:val="00250B41"/>
    <w:rsid w:val="00252813"/>
    <w:rsid w:val="002554B7"/>
    <w:rsid w:val="0025737F"/>
    <w:rsid w:val="002574ED"/>
    <w:rsid w:val="00260767"/>
    <w:rsid w:val="00272E37"/>
    <w:rsid w:val="00281908"/>
    <w:rsid w:val="002819C5"/>
    <w:rsid w:val="00286CDA"/>
    <w:rsid w:val="002874FD"/>
    <w:rsid w:val="00296CAC"/>
    <w:rsid w:val="0029789E"/>
    <w:rsid w:val="002A22AD"/>
    <w:rsid w:val="002A33B4"/>
    <w:rsid w:val="002A6698"/>
    <w:rsid w:val="002B49C7"/>
    <w:rsid w:val="002C0A9A"/>
    <w:rsid w:val="002C7BA8"/>
    <w:rsid w:val="002D0A5B"/>
    <w:rsid w:val="002D189F"/>
    <w:rsid w:val="002D29AE"/>
    <w:rsid w:val="002E43F4"/>
    <w:rsid w:val="00306591"/>
    <w:rsid w:val="00313943"/>
    <w:rsid w:val="003143E7"/>
    <w:rsid w:val="0031560E"/>
    <w:rsid w:val="00320141"/>
    <w:rsid w:val="00321EFF"/>
    <w:rsid w:val="003229E0"/>
    <w:rsid w:val="00326344"/>
    <w:rsid w:val="00326416"/>
    <w:rsid w:val="00327EC0"/>
    <w:rsid w:val="003321A8"/>
    <w:rsid w:val="003414D0"/>
    <w:rsid w:val="00342557"/>
    <w:rsid w:val="003453F9"/>
    <w:rsid w:val="00345530"/>
    <w:rsid w:val="00345874"/>
    <w:rsid w:val="003541B4"/>
    <w:rsid w:val="00357009"/>
    <w:rsid w:val="00362194"/>
    <w:rsid w:val="00362461"/>
    <w:rsid w:val="003634D6"/>
    <w:rsid w:val="0037092E"/>
    <w:rsid w:val="00372807"/>
    <w:rsid w:val="003758F8"/>
    <w:rsid w:val="0038118F"/>
    <w:rsid w:val="00381BCA"/>
    <w:rsid w:val="003833C9"/>
    <w:rsid w:val="00383A8A"/>
    <w:rsid w:val="00385145"/>
    <w:rsid w:val="00386312"/>
    <w:rsid w:val="0038694C"/>
    <w:rsid w:val="00391A82"/>
    <w:rsid w:val="00394AF9"/>
    <w:rsid w:val="00396093"/>
    <w:rsid w:val="003A048A"/>
    <w:rsid w:val="003B2AD1"/>
    <w:rsid w:val="003B456A"/>
    <w:rsid w:val="003B467B"/>
    <w:rsid w:val="003B6693"/>
    <w:rsid w:val="003C0FFC"/>
    <w:rsid w:val="003C5FAB"/>
    <w:rsid w:val="003C6515"/>
    <w:rsid w:val="003D7B5C"/>
    <w:rsid w:val="003E46C0"/>
    <w:rsid w:val="003E5EEF"/>
    <w:rsid w:val="003E7C9E"/>
    <w:rsid w:val="003F0AE1"/>
    <w:rsid w:val="003F0E2F"/>
    <w:rsid w:val="003F203F"/>
    <w:rsid w:val="003F31EA"/>
    <w:rsid w:val="0040793D"/>
    <w:rsid w:val="0041237C"/>
    <w:rsid w:val="00412A87"/>
    <w:rsid w:val="00420D6F"/>
    <w:rsid w:val="00421C45"/>
    <w:rsid w:val="00426135"/>
    <w:rsid w:val="00426A2A"/>
    <w:rsid w:val="00427582"/>
    <w:rsid w:val="0042780D"/>
    <w:rsid w:val="004309BA"/>
    <w:rsid w:val="004317E1"/>
    <w:rsid w:val="00432C91"/>
    <w:rsid w:val="0043347B"/>
    <w:rsid w:val="00433FA8"/>
    <w:rsid w:val="004423AB"/>
    <w:rsid w:val="00442867"/>
    <w:rsid w:val="00443425"/>
    <w:rsid w:val="00443B80"/>
    <w:rsid w:val="004465E6"/>
    <w:rsid w:val="00447B1B"/>
    <w:rsid w:val="00454942"/>
    <w:rsid w:val="00455563"/>
    <w:rsid w:val="004628CD"/>
    <w:rsid w:val="0046406A"/>
    <w:rsid w:val="0046505A"/>
    <w:rsid w:val="004662F5"/>
    <w:rsid w:val="00467F40"/>
    <w:rsid w:val="004708A7"/>
    <w:rsid w:val="00474E7F"/>
    <w:rsid w:val="00475B51"/>
    <w:rsid w:val="00476ADC"/>
    <w:rsid w:val="00476CE7"/>
    <w:rsid w:val="00480046"/>
    <w:rsid w:val="00482E1A"/>
    <w:rsid w:val="00486AD4"/>
    <w:rsid w:val="004A18A1"/>
    <w:rsid w:val="004A5E21"/>
    <w:rsid w:val="004B11C1"/>
    <w:rsid w:val="004B1566"/>
    <w:rsid w:val="004B2832"/>
    <w:rsid w:val="004B3762"/>
    <w:rsid w:val="004B660C"/>
    <w:rsid w:val="004C2204"/>
    <w:rsid w:val="004C35A3"/>
    <w:rsid w:val="004D4551"/>
    <w:rsid w:val="004D6C4D"/>
    <w:rsid w:val="004E1385"/>
    <w:rsid w:val="004E1B11"/>
    <w:rsid w:val="004E2B31"/>
    <w:rsid w:val="004E5D62"/>
    <w:rsid w:val="004E7548"/>
    <w:rsid w:val="004E7B6C"/>
    <w:rsid w:val="004F1FD0"/>
    <w:rsid w:val="004F3B46"/>
    <w:rsid w:val="00500F29"/>
    <w:rsid w:val="00502A7F"/>
    <w:rsid w:val="00503D05"/>
    <w:rsid w:val="00504839"/>
    <w:rsid w:val="005103C1"/>
    <w:rsid w:val="005133D4"/>
    <w:rsid w:val="005141DF"/>
    <w:rsid w:val="00515632"/>
    <w:rsid w:val="00517A0C"/>
    <w:rsid w:val="005246A5"/>
    <w:rsid w:val="00527F7C"/>
    <w:rsid w:val="0053180D"/>
    <w:rsid w:val="00531DAA"/>
    <w:rsid w:val="00535293"/>
    <w:rsid w:val="00535BFA"/>
    <w:rsid w:val="005371A4"/>
    <w:rsid w:val="0054359E"/>
    <w:rsid w:val="00544CC4"/>
    <w:rsid w:val="005503E3"/>
    <w:rsid w:val="00551FF9"/>
    <w:rsid w:val="00555233"/>
    <w:rsid w:val="0055550D"/>
    <w:rsid w:val="00566B74"/>
    <w:rsid w:val="00570E35"/>
    <w:rsid w:val="005718ED"/>
    <w:rsid w:val="00571B2C"/>
    <w:rsid w:val="005806C3"/>
    <w:rsid w:val="005839EC"/>
    <w:rsid w:val="00585D38"/>
    <w:rsid w:val="00590C15"/>
    <w:rsid w:val="00592746"/>
    <w:rsid w:val="00593BF2"/>
    <w:rsid w:val="00595AD5"/>
    <w:rsid w:val="005A3E9B"/>
    <w:rsid w:val="005A56F6"/>
    <w:rsid w:val="005A7E0E"/>
    <w:rsid w:val="005B0D0E"/>
    <w:rsid w:val="005B13AD"/>
    <w:rsid w:val="005B4292"/>
    <w:rsid w:val="005C1418"/>
    <w:rsid w:val="005D422E"/>
    <w:rsid w:val="005D4B8B"/>
    <w:rsid w:val="005D5542"/>
    <w:rsid w:val="005D5E7E"/>
    <w:rsid w:val="005D6158"/>
    <w:rsid w:val="005D7B9B"/>
    <w:rsid w:val="005E619F"/>
    <w:rsid w:val="005F0CC5"/>
    <w:rsid w:val="005F1202"/>
    <w:rsid w:val="005F2190"/>
    <w:rsid w:val="005F239F"/>
    <w:rsid w:val="005F4095"/>
    <w:rsid w:val="005F4DBE"/>
    <w:rsid w:val="005F6839"/>
    <w:rsid w:val="005F731C"/>
    <w:rsid w:val="005F7ECF"/>
    <w:rsid w:val="00601484"/>
    <w:rsid w:val="0060450F"/>
    <w:rsid w:val="00606850"/>
    <w:rsid w:val="006113AF"/>
    <w:rsid w:val="00622A69"/>
    <w:rsid w:val="00625788"/>
    <w:rsid w:val="00625EBC"/>
    <w:rsid w:val="00626F56"/>
    <w:rsid w:val="00632A26"/>
    <w:rsid w:val="0064513F"/>
    <w:rsid w:val="00646B8B"/>
    <w:rsid w:val="00647887"/>
    <w:rsid w:val="0065129D"/>
    <w:rsid w:val="0065519D"/>
    <w:rsid w:val="00662056"/>
    <w:rsid w:val="00665063"/>
    <w:rsid w:val="00671784"/>
    <w:rsid w:val="006718A3"/>
    <w:rsid w:val="00673896"/>
    <w:rsid w:val="0067468E"/>
    <w:rsid w:val="00675887"/>
    <w:rsid w:val="00677552"/>
    <w:rsid w:val="00680641"/>
    <w:rsid w:val="0068103E"/>
    <w:rsid w:val="00681487"/>
    <w:rsid w:val="00684A27"/>
    <w:rsid w:val="00686E59"/>
    <w:rsid w:val="00687D55"/>
    <w:rsid w:val="00690122"/>
    <w:rsid w:val="006927F9"/>
    <w:rsid w:val="00695B0F"/>
    <w:rsid w:val="006964A7"/>
    <w:rsid w:val="006964C5"/>
    <w:rsid w:val="006A260E"/>
    <w:rsid w:val="006B0562"/>
    <w:rsid w:val="006B75B2"/>
    <w:rsid w:val="006C1777"/>
    <w:rsid w:val="006C3591"/>
    <w:rsid w:val="006C5D9C"/>
    <w:rsid w:val="006C61AD"/>
    <w:rsid w:val="006C6213"/>
    <w:rsid w:val="006C7987"/>
    <w:rsid w:val="006D2FAC"/>
    <w:rsid w:val="006D41C8"/>
    <w:rsid w:val="006D53ED"/>
    <w:rsid w:val="006D5646"/>
    <w:rsid w:val="006E36BD"/>
    <w:rsid w:val="006E375E"/>
    <w:rsid w:val="006F23D0"/>
    <w:rsid w:val="006F2C0F"/>
    <w:rsid w:val="006F470C"/>
    <w:rsid w:val="006F59D8"/>
    <w:rsid w:val="007029D5"/>
    <w:rsid w:val="00707AE1"/>
    <w:rsid w:val="007111C5"/>
    <w:rsid w:val="0071226C"/>
    <w:rsid w:val="00712F78"/>
    <w:rsid w:val="00712FE1"/>
    <w:rsid w:val="00721FF6"/>
    <w:rsid w:val="007375B9"/>
    <w:rsid w:val="00742D54"/>
    <w:rsid w:val="0074372A"/>
    <w:rsid w:val="007464C8"/>
    <w:rsid w:val="00757FF9"/>
    <w:rsid w:val="007607AE"/>
    <w:rsid w:val="007608AC"/>
    <w:rsid w:val="007638B7"/>
    <w:rsid w:val="00767960"/>
    <w:rsid w:val="00767C1C"/>
    <w:rsid w:val="00771A7D"/>
    <w:rsid w:val="00771E02"/>
    <w:rsid w:val="00773FF2"/>
    <w:rsid w:val="007756E4"/>
    <w:rsid w:val="0078025F"/>
    <w:rsid w:val="00780479"/>
    <w:rsid w:val="007876A2"/>
    <w:rsid w:val="00787AAF"/>
    <w:rsid w:val="007915C9"/>
    <w:rsid w:val="007954A1"/>
    <w:rsid w:val="007960B4"/>
    <w:rsid w:val="00796E60"/>
    <w:rsid w:val="007A093A"/>
    <w:rsid w:val="007A15AB"/>
    <w:rsid w:val="007A6B88"/>
    <w:rsid w:val="007B3FA9"/>
    <w:rsid w:val="007B42AD"/>
    <w:rsid w:val="007B6060"/>
    <w:rsid w:val="007C067E"/>
    <w:rsid w:val="007D01D7"/>
    <w:rsid w:val="007D15F8"/>
    <w:rsid w:val="007D3109"/>
    <w:rsid w:val="007D3CA8"/>
    <w:rsid w:val="007D7033"/>
    <w:rsid w:val="007D7A30"/>
    <w:rsid w:val="007E1B8D"/>
    <w:rsid w:val="007E72C2"/>
    <w:rsid w:val="007F104B"/>
    <w:rsid w:val="007F17F0"/>
    <w:rsid w:val="007F4B64"/>
    <w:rsid w:val="007F52B6"/>
    <w:rsid w:val="007F7168"/>
    <w:rsid w:val="0080026C"/>
    <w:rsid w:val="00802063"/>
    <w:rsid w:val="00803372"/>
    <w:rsid w:val="00807217"/>
    <w:rsid w:val="00807D08"/>
    <w:rsid w:val="008102C4"/>
    <w:rsid w:val="00811C0B"/>
    <w:rsid w:val="00813778"/>
    <w:rsid w:val="008146DB"/>
    <w:rsid w:val="00815485"/>
    <w:rsid w:val="00815AD1"/>
    <w:rsid w:val="008176ED"/>
    <w:rsid w:val="00820BB6"/>
    <w:rsid w:val="008213A0"/>
    <w:rsid w:val="00821AF9"/>
    <w:rsid w:val="0082285C"/>
    <w:rsid w:val="0082350E"/>
    <w:rsid w:val="00825EBC"/>
    <w:rsid w:val="00826ED1"/>
    <w:rsid w:val="00827541"/>
    <w:rsid w:val="00831A8E"/>
    <w:rsid w:val="008329B6"/>
    <w:rsid w:val="00835E85"/>
    <w:rsid w:val="0083631C"/>
    <w:rsid w:val="00840AED"/>
    <w:rsid w:val="00847AD1"/>
    <w:rsid w:val="008521BF"/>
    <w:rsid w:val="00856650"/>
    <w:rsid w:val="00857994"/>
    <w:rsid w:val="00861E05"/>
    <w:rsid w:val="008632D7"/>
    <w:rsid w:val="0086461C"/>
    <w:rsid w:val="008649CD"/>
    <w:rsid w:val="00866C65"/>
    <w:rsid w:val="00871A09"/>
    <w:rsid w:val="00873AFB"/>
    <w:rsid w:val="00874850"/>
    <w:rsid w:val="00880E71"/>
    <w:rsid w:val="0088769E"/>
    <w:rsid w:val="00890CC1"/>
    <w:rsid w:val="0089228A"/>
    <w:rsid w:val="008977A7"/>
    <w:rsid w:val="00897C44"/>
    <w:rsid w:val="008A2AB4"/>
    <w:rsid w:val="008A7564"/>
    <w:rsid w:val="008B1A5F"/>
    <w:rsid w:val="008B1D15"/>
    <w:rsid w:val="008B2FAF"/>
    <w:rsid w:val="008B6190"/>
    <w:rsid w:val="008B715C"/>
    <w:rsid w:val="008B7A41"/>
    <w:rsid w:val="008B7DBE"/>
    <w:rsid w:val="008C1665"/>
    <w:rsid w:val="008C26BC"/>
    <w:rsid w:val="008C2926"/>
    <w:rsid w:val="008C71E2"/>
    <w:rsid w:val="008D1DAD"/>
    <w:rsid w:val="008D31E6"/>
    <w:rsid w:val="008E16FB"/>
    <w:rsid w:val="008E2CAA"/>
    <w:rsid w:val="008E35E8"/>
    <w:rsid w:val="008E5ECB"/>
    <w:rsid w:val="008E7E09"/>
    <w:rsid w:val="008F1577"/>
    <w:rsid w:val="008F1D7E"/>
    <w:rsid w:val="008F240E"/>
    <w:rsid w:val="008F3F18"/>
    <w:rsid w:val="00900287"/>
    <w:rsid w:val="00903222"/>
    <w:rsid w:val="00903CDB"/>
    <w:rsid w:val="009146BE"/>
    <w:rsid w:val="009273D0"/>
    <w:rsid w:val="00927840"/>
    <w:rsid w:val="009304B4"/>
    <w:rsid w:val="009315C9"/>
    <w:rsid w:val="009342A8"/>
    <w:rsid w:val="00935B09"/>
    <w:rsid w:val="00936913"/>
    <w:rsid w:val="0093730A"/>
    <w:rsid w:val="009376C9"/>
    <w:rsid w:val="009405B5"/>
    <w:rsid w:val="00942BD7"/>
    <w:rsid w:val="00942C37"/>
    <w:rsid w:val="00943473"/>
    <w:rsid w:val="00944686"/>
    <w:rsid w:val="00951719"/>
    <w:rsid w:val="00952DDD"/>
    <w:rsid w:val="0096132F"/>
    <w:rsid w:val="00964344"/>
    <w:rsid w:val="00965B25"/>
    <w:rsid w:val="009708F4"/>
    <w:rsid w:val="00971C89"/>
    <w:rsid w:val="00980ACE"/>
    <w:rsid w:val="0098163D"/>
    <w:rsid w:val="0098398D"/>
    <w:rsid w:val="00991211"/>
    <w:rsid w:val="009935D2"/>
    <w:rsid w:val="00994142"/>
    <w:rsid w:val="00994BA6"/>
    <w:rsid w:val="0099525B"/>
    <w:rsid w:val="00995BEF"/>
    <w:rsid w:val="009961E5"/>
    <w:rsid w:val="009A01BC"/>
    <w:rsid w:val="009A1988"/>
    <w:rsid w:val="009A1A2E"/>
    <w:rsid w:val="009B410E"/>
    <w:rsid w:val="009B4870"/>
    <w:rsid w:val="009B57C9"/>
    <w:rsid w:val="009B72AC"/>
    <w:rsid w:val="009C03D3"/>
    <w:rsid w:val="009C52AA"/>
    <w:rsid w:val="009C6C0B"/>
    <w:rsid w:val="009C7501"/>
    <w:rsid w:val="009D11A8"/>
    <w:rsid w:val="009D1B5B"/>
    <w:rsid w:val="009D45C3"/>
    <w:rsid w:val="009D469E"/>
    <w:rsid w:val="009D6232"/>
    <w:rsid w:val="009D6279"/>
    <w:rsid w:val="009E04DC"/>
    <w:rsid w:val="009E13C0"/>
    <w:rsid w:val="009E4219"/>
    <w:rsid w:val="009E753E"/>
    <w:rsid w:val="009F2B71"/>
    <w:rsid w:val="009F6A3B"/>
    <w:rsid w:val="00A0128B"/>
    <w:rsid w:val="00A07141"/>
    <w:rsid w:val="00A10A14"/>
    <w:rsid w:val="00A12BC7"/>
    <w:rsid w:val="00A20F94"/>
    <w:rsid w:val="00A3244C"/>
    <w:rsid w:val="00A32E76"/>
    <w:rsid w:val="00A33C5D"/>
    <w:rsid w:val="00A346BA"/>
    <w:rsid w:val="00A4255B"/>
    <w:rsid w:val="00A47C92"/>
    <w:rsid w:val="00A515D8"/>
    <w:rsid w:val="00A51BAA"/>
    <w:rsid w:val="00A54A67"/>
    <w:rsid w:val="00A601BB"/>
    <w:rsid w:val="00A6047A"/>
    <w:rsid w:val="00A61BE6"/>
    <w:rsid w:val="00A63078"/>
    <w:rsid w:val="00A63358"/>
    <w:rsid w:val="00A654DE"/>
    <w:rsid w:val="00A658F1"/>
    <w:rsid w:val="00A70F7B"/>
    <w:rsid w:val="00A75359"/>
    <w:rsid w:val="00A80322"/>
    <w:rsid w:val="00A8550F"/>
    <w:rsid w:val="00A9074B"/>
    <w:rsid w:val="00AA1E20"/>
    <w:rsid w:val="00AA2D36"/>
    <w:rsid w:val="00AA75D5"/>
    <w:rsid w:val="00AA76B9"/>
    <w:rsid w:val="00AB207A"/>
    <w:rsid w:val="00AB448C"/>
    <w:rsid w:val="00AB461E"/>
    <w:rsid w:val="00AB6C45"/>
    <w:rsid w:val="00AC706B"/>
    <w:rsid w:val="00AC7312"/>
    <w:rsid w:val="00AC787C"/>
    <w:rsid w:val="00AC7B49"/>
    <w:rsid w:val="00AD0310"/>
    <w:rsid w:val="00AD3329"/>
    <w:rsid w:val="00AD341F"/>
    <w:rsid w:val="00AD55AE"/>
    <w:rsid w:val="00AE272B"/>
    <w:rsid w:val="00AE3970"/>
    <w:rsid w:val="00AE4396"/>
    <w:rsid w:val="00AE5CBE"/>
    <w:rsid w:val="00AE69A4"/>
    <w:rsid w:val="00AE6E29"/>
    <w:rsid w:val="00AE7DD2"/>
    <w:rsid w:val="00AF70D9"/>
    <w:rsid w:val="00B04DDD"/>
    <w:rsid w:val="00B05231"/>
    <w:rsid w:val="00B11182"/>
    <w:rsid w:val="00B139D1"/>
    <w:rsid w:val="00B1503B"/>
    <w:rsid w:val="00B205E0"/>
    <w:rsid w:val="00B214B3"/>
    <w:rsid w:val="00B26016"/>
    <w:rsid w:val="00B30371"/>
    <w:rsid w:val="00B33E53"/>
    <w:rsid w:val="00B36DD7"/>
    <w:rsid w:val="00B4213C"/>
    <w:rsid w:val="00B42CE4"/>
    <w:rsid w:val="00B50872"/>
    <w:rsid w:val="00B5329B"/>
    <w:rsid w:val="00B56503"/>
    <w:rsid w:val="00B5718A"/>
    <w:rsid w:val="00B661F2"/>
    <w:rsid w:val="00B67298"/>
    <w:rsid w:val="00B67C65"/>
    <w:rsid w:val="00B70C6E"/>
    <w:rsid w:val="00B75E3F"/>
    <w:rsid w:val="00B84A57"/>
    <w:rsid w:val="00B87475"/>
    <w:rsid w:val="00B87798"/>
    <w:rsid w:val="00B920B1"/>
    <w:rsid w:val="00B9592A"/>
    <w:rsid w:val="00B95973"/>
    <w:rsid w:val="00BA01EC"/>
    <w:rsid w:val="00BA37BB"/>
    <w:rsid w:val="00BA3A37"/>
    <w:rsid w:val="00BA62E1"/>
    <w:rsid w:val="00BA6EA6"/>
    <w:rsid w:val="00BB1FED"/>
    <w:rsid w:val="00BB7721"/>
    <w:rsid w:val="00BC0E5A"/>
    <w:rsid w:val="00BC0F67"/>
    <w:rsid w:val="00BC7880"/>
    <w:rsid w:val="00BD31CC"/>
    <w:rsid w:val="00BD38DC"/>
    <w:rsid w:val="00BD4BF9"/>
    <w:rsid w:val="00BE044E"/>
    <w:rsid w:val="00BE0BE6"/>
    <w:rsid w:val="00BE353A"/>
    <w:rsid w:val="00BE3AB0"/>
    <w:rsid w:val="00BF03E0"/>
    <w:rsid w:val="00BF048F"/>
    <w:rsid w:val="00BF0741"/>
    <w:rsid w:val="00BF0C47"/>
    <w:rsid w:val="00BF31D7"/>
    <w:rsid w:val="00BF631C"/>
    <w:rsid w:val="00C04442"/>
    <w:rsid w:val="00C049A5"/>
    <w:rsid w:val="00C05E73"/>
    <w:rsid w:val="00C07D09"/>
    <w:rsid w:val="00C1075C"/>
    <w:rsid w:val="00C11EB1"/>
    <w:rsid w:val="00C14295"/>
    <w:rsid w:val="00C143C7"/>
    <w:rsid w:val="00C159F0"/>
    <w:rsid w:val="00C1668D"/>
    <w:rsid w:val="00C168ED"/>
    <w:rsid w:val="00C217DE"/>
    <w:rsid w:val="00C24CFE"/>
    <w:rsid w:val="00C31D8F"/>
    <w:rsid w:val="00C31E11"/>
    <w:rsid w:val="00C31F19"/>
    <w:rsid w:val="00C3298F"/>
    <w:rsid w:val="00C35056"/>
    <w:rsid w:val="00C40D51"/>
    <w:rsid w:val="00C5055B"/>
    <w:rsid w:val="00C51926"/>
    <w:rsid w:val="00C5291D"/>
    <w:rsid w:val="00C56954"/>
    <w:rsid w:val="00C57C35"/>
    <w:rsid w:val="00C60374"/>
    <w:rsid w:val="00C656A4"/>
    <w:rsid w:val="00C7094F"/>
    <w:rsid w:val="00C7318D"/>
    <w:rsid w:val="00C73BA7"/>
    <w:rsid w:val="00C808A9"/>
    <w:rsid w:val="00C82ACA"/>
    <w:rsid w:val="00C8447B"/>
    <w:rsid w:val="00C85079"/>
    <w:rsid w:val="00C8589E"/>
    <w:rsid w:val="00C85ED0"/>
    <w:rsid w:val="00C900E3"/>
    <w:rsid w:val="00C905AA"/>
    <w:rsid w:val="00C90709"/>
    <w:rsid w:val="00C90A84"/>
    <w:rsid w:val="00C90F0D"/>
    <w:rsid w:val="00C94F5B"/>
    <w:rsid w:val="00C96F15"/>
    <w:rsid w:val="00C977F3"/>
    <w:rsid w:val="00C97AAE"/>
    <w:rsid w:val="00CA186A"/>
    <w:rsid w:val="00CA1B97"/>
    <w:rsid w:val="00CA24F9"/>
    <w:rsid w:val="00CA5BA8"/>
    <w:rsid w:val="00CA7B02"/>
    <w:rsid w:val="00CB1267"/>
    <w:rsid w:val="00CB18A1"/>
    <w:rsid w:val="00CC5AE0"/>
    <w:rsid w:val="00CC5E28"/>
    <w:rsid w:val="00CC78F4"/>
    <w:rsid w:val="00CD07C7"/>
    <w:rsid w:val="00CD1998"/>
    <w:rsid w:val="00CD3481"/>
    <w:rsid w:val="00CE0900"/>
    <w:rsid w:val="00CE6B04"/>
    <w:rsid w:val="00CE72D4"/>
    <w:rsid w:val="00CF1C1C"/>
    <w:rsid w:val="00CF32B9"/>
    <w:rsid w:val="00CF5EDB"/>
    <w:rsid w:val="00D107F2"/>
    <w:rsid w:val="00D10D58"/>
    <w:rsid w:val="00D11845"/>
    <w:rsid w:val="00D1475E"/>
    <w:rsid w:val="00D14B57"/>
    <w:rsid w:val="00D16EA8"/>
    <w:rsid w:val="00D17289"/>
    <w:rsid w:val="00D172F7"/>
    <w:rsid w:val="00D2367C"/>
    <w:rsid w:val="00D315F9"/>
    <w:rsid w:val="00D3378B"/>
    <w:rsid w:val="00D3589E"/>
    <w:rsid w:val="00D42253"/>
    <w:rsid w:val="00D4323A"/>
    <w:rsid w:val="00D45944"/>
    <w:rsid w:val="00D468F8"/>
    <w:rsid w:val="00D51FBB"/>
    <w:rsid w:val="00D54E0D"/>
    <w:rsid w:val="00D56F19"/>
    <w:rsid w:val="00D639C2"/>
    <w:rsid w:val="00D63AD9"/>
    <w:rsid w:val="00D63D5D"/>
    <w:rsid w:val="00D646AE"/>
    <w:rsid w:val="00D67D3E"/>
    <w:rsid w:val="00D77161"/>
    <w:rsid w:val="00D77A0F"/>
    <w:rsid w:val="00D77BAB"/>
    <w:rsid w:val="00D80CCA"/>
    <w:rsid w:val="00D8283D"/>
    <w:rsid w:val="00D87041"/>
    <w:rsid w:val="00D90858"/>
    <w:rsid w:val="00D94E6B"/>
    <w:rsid w:val="00D97FE3"/>
    <w:rsid w:val="00DA38C9"/>
    <w:rsid w:val="00DA4E47"/>
    <w:rsid w:val="00DA5130"/>
    <w:rsid w:val="00DA6BFF"/>
    <w:rsid w:val="00DB42BB"/>
    <w:rsid w:val="00DB51D0"/>
    <w:rsid w:val="00DC308E"/>
    <w:rsid w:val="00DC56CB"/>
    <w:rsid w:val="00DC7F17"/>
    <w:rsid w:val="00DD0287"/>
    <w:rsid w:val="00DD48C5"/>
    <w:rsid w:val="00DD74B3"/>
    <w:rsid w:val="00DE1453"/>
    <w:rsid w:val="00DE5978"/>
    <w:rsid w:val="00DE66DD"/>
    <w:rsid w:val="00DF5E67"/>
    <w:rsid w:val="00DF708F"/>
    <w:rsid w:val="00E0312F"/>
    <w:rsid w:val="00E03730"/>
    <w:rsid w:val="00E06DF7"/>
    <w:rsid w:val="00E11297"/>
    <w:rsid w:val="00E11AED"/>
    <w:rsid w:val="00E17A05"/>
    <w:rsid w:val="00E201D8"/>
    <w:rsid w:val="00E231AD"/>
    <w:rsid w:val="00E23CB1"/>
    <w:rsid w:val="00E240B3"/>
    <w:rsid w:val="00E25F66"/>
    <w:rsid w:val="00E31EBF"/>
    <w:rsid w:val="00E3273C"/>
    <w:rsid w:val="00E378A3"/>
    <w:rsid w:val="00E419BA"/>
    <w:rsid w:val="00E44422"/>
    <w:rsid w:val="00E4518F"/>
    <w:rsid w:val="00E45FBA"/>
    <w:rsid w:val="00E46A57"/>
    <w:rsid w:val="00E627E8"/>
    <w:rsid w:val="00E62F07"/>
    <w:rsid w:val="00E7039E"/>
    <w:rsid w:val="00E71F3D"/>
    <w:rsid w:val="00E754C8"/>
    <w:rsid w:val="00E76636"/>
    <w:rsid w:val="00E769D1"/>
    <w:rsid w:val="00E824ED"/>
    <w:rsid w:val="00E83859"/>
    <w:rsid w:val="00E83DF8"/>
    <w:rsid w:val="00E84D89"/>
    <w:rsid w:val="00E86905"/>
    <w:rsid w:val="00E8783A"/>
    <w:rsid w:val="00E94828"/>
    <w:rsid w:val="00E968D2"/>
    <w:rsid w:val="00E9699C"/>
    <w:rsid w:val="00E96DA4"/>
    <w:rsid w:val="00EA510F"/>
    <w:rsid w:val="00EA7941"/>
    <w:rsid w:val="00EB0EC5"/>
    <w:rsid w:val="00EB2C4A"/>
    <w:rsid w:val="00EB5BEA"/>
    <w:rsid w:val="00EB60AA"/>
    <w:rsid w:val="00EB69D6"/>
    <w:rsid w:val="00EC1CE7"/>
    <w:rsid w:val="00EC22FA"/>
    <w:rsid w:val="00EC30E0"/>
    <w:rsid w:val="00EC52A5"/>
    <w:rsid w:val="00EC648E"/>
    <w:rsid w:val="00EC6DD4"/>
    <w:rsid w:val="00ED191B"/>
    <w:rsid w:val="00ED2EDA"/>
    <w:rsid w:val="00ED3205"/>
    <w:rsid w:val="00ED77C3"/>
    <w:rsid w:val="00EE1CBF"/>
    <w:rsid w:val="00EE2CF9"/>
    <w:rsid w:val="00EE3B59"/>
    <w:rsid w:val="00EE49E8"/>
    <w:rsid w:val="00EE674E"/>
    <w:rsid w:val="00EE7574"/>
    <w:rsid w:val="00EF5C3D"/>
    <w:rsid w:val="00EF5D96"/>
    <w:rsid w:val="00EF6147"/>
    <w:rsid w:val="00EF69D4"/>
    <w:rsid w:val="00EF7485"/>
    <w:rsid w:val="00F00909"/>
    <w:rsid w:val="00F02E7D"/>
    <w:rsid w:val="00F068F1"/>
    <w:rsid w:val="00F11F68"/>
    <w:rsid w:val="00F12E46"/>
    <w:rsid w:val="00F14641"/>
    <w:rsid w:val="00F15783"/>
    <w:rsid w:val="00F3263B"/>
    <w:rsid w:val="00F36019"/>
    <w:rsid w:val="00F415E3"/>
    <w:rsid w:val="00F43D46"/>
    <w:rsid w:val="00F46A66"/>
    <w:rsid w:val="00F53B2E"/>
    <w:rsid w:val="00F5450B"/>
    <w:rsid w:val="00F63622"/>
    <w:rsid w:val="00F66F71"/>
    <w:rsid w:val="00F6743D"/>
    <w:rsid w:val="00F708AF"/>
    <w:rsid w:val="00F7711D"/>
    <w:rsid w:val="00F809ED"/>
    <w:rsid w:val="00F83C47"/>
    <w:rsid w:val="00F852AB"/>
    <w:rsid w:val="00F86C48"/>
    <w:rsid w:val="00F90D9D"/>
    <w:rsid w:val="00F94CDC"/>
    <w:rsid w:val="00FA0049"/>
    <w:rsid w:val="00FA13D6"/>
    <w:rsid w:val="00FA2BD0"/>
    <w:rsid w:val="00FA744B"/>
    <w:rsid w:val="00FB2303"/>
    <w:rsid w:val="00FB3C1F"/>
    <w:rsid w:val="00FB7636"/>
    <w:rsid w:val="00FC59A8"/>
    <w:rsid w:val="00FC6E97"/>
    <w:rsid w:val="00FD14E2"/>
    <w:rsid w:val="00FD3E90"/>
    <w:rsid w:val="00FD455B"/>
    <w:rsid w:val="00FD6980"/>
    <w:rsid w:val="00FD7DB3"/>
    <w:rsid w:val="00FE6B6A"/>
    <w:rsid w:val="00FF5FA9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E3"/>
  </w:style>
  <w:style w:type="paragraph" w:styleId="1">
    <w:name w:val="heading 1"/>
    <w:basedOn w:val="a"/>
    <w:link w:val="10"/>
    <w:uiPriority w:val="9"/>
    <w:qFormat/>
    <w:rsid w:val="0029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D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2CAA"/>
  </w:style>
  <w:style w:type="character" w:styleId="a6">
    <w:name w:val="Hyperlink"/>
    <w:basedOn w:val="a0"/>
    <w:uiPriority w:val="99"/>
    <w:unhideWhenUsed/>
    <w:rsid w:val="000363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363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1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-name">
    <w:name w:val="author-name"/>
    <w:basedOn w:val="a"/>
    <w:rsid w:val="0057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18ED"/>
    <w:rPr>
      <w:b/>
      <w:bCs/>
    </w:rPr>
  </w:style>
  <w:style w:type="character" w:styleId="a9">
    <w:name w:val="Emphasis"/>
    <w:basedOn w:val="a0"/>
    <w:uiPriority w:val="20"/>
    <w:qFormat/>
    <w:rsid w:val="001132E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9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5BEF"/>
  </w:style>
  <w:style w:type="paragraph" w:styleId="ac">
    <w:name w:val="footer"/>
    <w:basedOn w:val="a"/>
    <w:link w:val="ad"/>
    <w:uiPriority w:val="99"/>
    <w:unhideWhenUsed/>
    <w:rsid w:val="0099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5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.schoolsite1.ru/articles/80-dangerous.html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idaktor.ru/sushhestvuyut-li-normy-sanpina-po-ispolzovaniyu-interaktivnoj-doski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mart.schoolsite1.ru/articles/84-headarc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art.schoolsite1.ru/articles/84-headarch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hyperlink" Target="http://smart.schoolsite1.ru/articles/83-time.html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smart.schoolsite1.ru/articles/83-ti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2014-03-30T12:51:00Z</dcterms:created>
  <dcterms:modified xsi:type="dcterms:W3CDTF">2014-03-30T14:53:00Z</dcterms:modified>
</cp:coreProperties>
</file>