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D1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английского языка</w:t>
      </w:r>
    </w:p>
    <w:p w:rsidR="003203FA" w:rsidRPr="00BC3FE2" w:rsidRDefault="003203FA" w:rsidP="003203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BC3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BC3F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BC3FE2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C3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days</w:t>
      </w:r>
      <w:r w:rsidRPr="00BC3F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C3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 day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C3FE2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по УМК «Английский в фокусе»</w:t>
      </w:r>
    </w:p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Ю.Е. Ваулина, Д. Дули,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Эванс</w:t>
      </w:r>
    </w:p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Л.И</w:t>
      </w: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203FA" w:rsidRDefault="003203FA" w:rsidP="003203F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г. Владимира </w:t>
      </w:r>
      <w:r w:rsidR="00AA08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№21</w:t>
      </w:r>
      <w:r w:rsidR="00AA083A">
        <w:rPr>
          <w:rFonts w:ascii="Times New Roman" w:hAnsi="Times New Roman" w:cs="Times New Roman"/>
          <w:sz w:val="28"/>
          <w:szCs w:val="28"/>
        </w:rPr>
        <w:t>»</w:t>
      </w: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3203FA" w:rsidRDefault="003203FA" w:rsidP="003203FA">
      <w:pPr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79"/>
        <w:gridCol w:w="7893"/>
      </w:tblGrid>
      <w:tr w:rsidR="003203FA" w:rsidTr="00B2584E">
        <w:tc>
          <w:tcPr>
            <w:tcW w:w="1944" w:type="dxa"/>
          </w:tcPr>
          <w:p w:rsidR="003203FA" w:rsidRDefault="003203FA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8228" w:type="dxa"/>
          </w:tcPr>
          <w:p w:rsidR="003203FA" w:rsidRDefault="003203FA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на лексическом материале по теме: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320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</w:t>
            </w:r>
            <w:r w:rsidRPr="003203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day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3203FA" w:rsidRPr="0020027D" w:rsidTr="00B2584E">
        <w:tc>
          <w:tcPr>
            <w:tcW w:w="1944" w:type="dxa"/>
          </w:tcPr>
          <w:p w:rsidR="003203FA" w:rsidRDefault="003203FA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8228" w:type="dxa"/>
          </w:tcPr>
          <w:p w:rsidR="003203FA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03FA">
              <w:rPr>
                <w:rFonts w:ascii="Times New Roman" w:hAnsi="Times New Roman" w:cs="Times New Roman"/>
                <w:sz w:val="28"/>
                <w:szCs w:val="28"/>
              </w:rPr>
              <w:t xml:space="preserve">Ю.Е. Ваулина, Д. Дули, О.Е. </w:t>
            </w:r>
            <w:proofErr w:type="spellStart"/>
            <w:r w:rsidR="003203FA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3203FA">
              <w:rPr>
                <w:rFonts w:ascii="Times New Roman" w:hAnsi="Times New Roman" w:cs="Times New Roman"/>
                <w:sz w:val="28"/>
                <w:szCs w:val="28"/>
              </w:rPr>
              <w:t>, В. Эванс, УМК «Английский в фокусе для пятого класса»</w:t>
            </w:r>
          </w:p>
          <w:p w:rsidR="0020027D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2.Компакт-диск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классе</w:t>
            </w:r>
          </w:p>
          <w:p w:rsidR="0020027D" w:rsidRPr="0020027D" w:rsidRDefault="0020027D" w:rsidP="00666A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200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00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200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companion</w:t>
            </w:r>
            <w:r w:rsidRPr="00200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website</w:t>
            </w:r>
            <w:r w:rsidRPr="00200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0027D" w:rsidRPr="0020027D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4.Раздаточный материал (карточки)</w:t>
            </w:r>
          </w:p>
        </w:tc>
      </w:tr>
      <w:tr w:rsidR="003203FA" w:rsidTr="00B2584E">
        <w:tc>
          <w:tcPr>
            <w:tcW w:w="1944" w:type="dxa"/>
          </w:tcPr>
          <w:p w:rsidR="003203FA" w:rsidRDefault="0020027D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8228" w:type="dxa"/>
          </w:tcPr>
          <w:p w:rsidR="003203FA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самореализации личности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семантизацию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и грамматического материала по теме</w:t>
            </w:r>
          </w:p>
        </w:tc>
      </w:tr>
      <w:tr w:rsidR="003203FA" w:rsidTr="00B2584E">
        <w:tc>
          <w:tcPr>
            <w:tcW w:w="1944" w:type="dxa"/>
          </w:tcPr>
          <w:p w:rsidR="003203FA" w:rsidRDefault="0020027D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8228" w:type="dxa"/>
          </w:tcPr>
          <w:p w:rsidR="003203FA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1.Активизация изученной ранее тематической лексики, мотивация учащихся на дальнейшую работу по теме.</w:t>
            </w:r>
          </w:p>
          <w:p w:rsidR="0020027D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2.Повторение ранее изученной лексики: числительные</w:t>
            </w:r>
          </w:p>
          <w:p w:rsidR="0020027D" w:rsidRDefault="0020027D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умения вести диалог этикетного характера (</w:t>
            </w:r>
            <w:r w:rsidR="00B2584E">
              <w:rPr>
                <w:rFonts w:ascii="Times New Roman" w:hAnsi="Times New Roman" w:cs="Times New Roman"/>
                <w:sz w:val="28"/>
                <w:szCs w:val="28"/>
              </w:rPr>
              <w:t>умения представиться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84E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4.Развитие умения прогнозирования и понимания содержания текста по первой фразе</w:t>
            </w:r>
          </w:p>
          <w:p w:rsidR="00B2584E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умения диалогической речи в рамках изучаемой темы</w:t>
            </w:r>
          </w:p>
          <w:p w:rsidR="00B2584E" w:rsidRPr="00B2584E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Обобщение и осмысление категории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 и освоение различных форм глагола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25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027D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Развитие умения составлять краткое резюме</w:t>
            </w:r>
          </w:p>
        </w:tc>
      </w:tr>
      <w:tr w:rsidR="00B2584E" w:rsidTr="008B1252">
        <w:tc>
          <w:tcPr>
            <w:tcW w:w="10172" w:type="dxa"/>
            <w:gridSpan w:val="2"/>
          </w:tcPr>
          <w:p w:rsidR="00B2584E" w:rsidRDefault="00B2584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3203FA" w:rsidTr="00B2584E">
        <w:tc>
          <w:tcPr>
            <w:tcW w:w="1944" w:type="dxa"/>
          </w:tcPr>
          <w:p w:rsidR="003203FA" w:rsidRDefault="00B2584E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8228" w:type="dxa"/>
          </w:tcPr>
          <w:p w:rsidR="003203FA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языковые навыки (фонетические, орфографические, лексические в рамках темы: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320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</w:t>
            </w:r>
            <w:r w:rsidRPr="003203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B25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proofErr w:type="gramStart"/>
            <w:r w:rsidRPr="00B25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84E" w:rsidRPr="00BC3FE2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 использовать грамматические умения (употребление личных местоимений и различных форм глагола </w:t>
            </w:r>
            <w:r w:rsidRPr="00B25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25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25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84E" w:rsidRPr="00B2584E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навыки чтения и говорения</w:t>
            </w:r>
          </w:p>
        </w:tc>
      </w:tr>
      <w:tr w:rsidR="003203FA" w:rsidTr="00B2584E">
        <w:tc>
          <w:tcPr>
            <w:tcW w:w="1944" w:type="dxa"/>
          </w:tcPr>
          <w:p w:rsidR="003203FA" w:rsidRDefault="00B2584E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8228" w:type="dxa"/>
          </w:tcPr>
          <w:p w:rsidR="003203FA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мотивацию учебной деятельности, проявлять интерес к новому содержанию</w:t>
            </w:r>
          </w:p>
          <w:p w:rsidR="00B2584E" w:rsidRDefault="00B2584E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уровень собственной языковой компетенции и необходимости</w:t>
            </w:r>
            <w:r w:rsidR="00F36BE0">
              <w:rPr>
                <w:rFonts w:ascii="Times New Roman" w:hAnsi="Times New Roman" w:cs="Times New Roman"/>
                <w:sz w:val="28"/>
                <w:szCs w:val="28"/>
              </w:rPr>
              <w:t xml:space="preserve"> ее повышения</w:t>
            </w:r>
          </w:p>
          <w:p w:rsidR="00F36BE0" w:rsidRDefault="00F36BE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возможность использования имеющихся знаний в новой языковой ситуации</w:t>
            </w:r>
          </w:p>
        </w:tc>
      </w:tr>
      <w:tr w:rsidR="003203FA" w:rsidTr="00B2584E">
        <w:tc>
          <w:tcPr>
            <w:tcW w:w="1944" w:type="dxa"/>
          </w:tcPr>
          <w:p w:rsidR="003203FA" w:rsidRDefault="00F36BE0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8228" w:type="dxa"/>
          </w:tcPr>
          <w:p w:rsidR="003203FA" w:rsidRDefault="00F36BE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задачи урока</w:t>
            </w:r>
          </w:p>
          <w:p w:rsidR="00F36BE0" w:rsidRDefault="00F36BE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соотносить свои действия с планируемыми результатами</w:t>
            </w:r>
          </w:p>
          <w:p w:rsidR="00F36BE0" w:rsidRDefault="00F36BE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</w:t>
            </w:r>
            <w:r w:rsidR="00666A7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учебное сотрудни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</w:tr>
    </w:tbl>
    <w:p w:rsidR="003203FA" w:rsidRDefault="003203FA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E0" w:rsidRDefault="00F36BE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BE0" w:rsidRDefault="00F36BE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64"/>
        <w:gridCol w:w="7708"/>
      </w:tblGrid>
      <w:tr w:rsidR="00F36BE0" w:rsidTr="007F766A">
        <w:tc>
          <w:tcPr>
            <w:tcW w:w="10172" w:type="dxa"/>
            <w:gridSpan w:val="2"/>
          </w:tcPr>
          <w:p w:rsidR="00F36BE0" w:rsidRDefault="00F36BE0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Универсальные учебные действия</w:t>
            </w:r>
          </w:p>
        </w:tc>
      </w:tr>
      <w:tr w:rsidR="00F36BE0" w:rsidTr="00F36BE0">
        <w:tc>
          <w:tcPr>
            <w:tcW w:w="2269" w:type="dxa"/>
          </w:tcPr>
          <w:p w:rsidR="00F36BE0" w:rsidRDefault="00F36BE0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7903" w:type="dxa"/>
          </w:tcPr>
          <w:p w:rsidR="00F36BE0" w:rsidRDefault="00F36BE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с текстом (анкета), использовать навыки изучающего и поискового чтени</w:t>
            </w:r>
            <w:r w:rsidR="00DB2EB0">
              <w:rPr>
                <w:rFonts w:ascii="Times New Roman" w:hAnsi="Times New Roman" w:cs="Times New Roman"/>
                <w:sz w:val="28"/>
                <w:szCs w:val="28"/>
              </w:rPr>
              <w:t>я, анализировать и отбирать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бходимую информацию, лексику</w:t>
            </w:r>
          </w:p>
          <w:p w:rsidR="00F36BE0" w:rsidRDefault="00F36BE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осознанное построение</w:t>
            </w:r>
            <w:r w:rsidR="00DB2EB0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высказывания</w:t>
            </w:r>
          </w:p>
          <w:p w:rsidR="00DB2EB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логические операции сравнения, анализа, обобщения</w:t>
            </w:r>
          </w:p>
        </w:tc>
      </w:tr>
      <w:tr w:rsidR="00F36BE0" w:rsidTr="00F36BE0">
        <w:tc>
          <w:tcPr>
            <w:tcW w:w="2269" w:type="dxa"/>
          </w:tcPr>
          <w:p w:rsidR="00F36BE0" w:rsidRDefault="00DB2EB0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Результативные</w:t>
            </w:r>
          </w:p>
        </w:tc>
        <w:tc>
          <w:tcPr>
            <w:tcW w:w="7903" w:type="dxa"/>
          </w:tcPr>
          <w:p w:rsidR="00F36BE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-планировать алгоритмы выполнения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дейтсвий</w:t>
            </w:r>
            <w:proofErr w:type="spellEnd"/>
          </w:p>
          <w:p w:rsidR="00DB2EB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уровень собственных достижений</w:t>
            </w:r>
          </w:p>
          <w:p w:rsidR="00DB2EB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решения и осуществлять самостоятельный выбор в учебной и познавательной деятельности</w:t>
            </w:r>
          </w:p>
        </w:tc>
      </w:tr>
      <w:tr w:rsidR="00F36BE0" w:rsidTr="00F36BE0">
        <w:tc>
          <w:tcPr>
            <w:tcW w:w="2269" w:type="dxa"/>
          </w:tcPr>
          <w:p w:rsidR="00F36BE0" w:rsidRDefault="00DB2EB0" w:rsidP="00F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7903" w:type="dxa"/>
          </w:tcPr>
          <w:p w:rsidR="00F36BE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общую цель и пути ее достижения, работая в паре, в группе</w:t>
            </w:r>
          </w:p>
          <w:p w:rsidR="00DB2EB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-слушать партнера и обосновывать свое мнение, выражать мысли и идеи</w:t>
            </w:r>
          </w:p>
          <w:p w:rsidR="00DB2EB0" w:rsidRDefault="00DB2EB0" w:rsidP="0066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навыки сотрудничества, умения не создавать конфликтов и находить выходы из спорных ситуаций</w:t>
            </w:r>
          </w:p>
        </w:tc>
      </w:tr>
    </w:tbl>
    <w:p w:rsidR="00F36BE0" w:rsidRDefault="00F36BE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EB0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812"/>
        <w:gridCol w:w="2988"/>
        <w:gridCol w:w="3109"/>
        <w:gridCol w:w="3006"/>
      </w:tblGrid>
      <w:tr w:rsidR="00DB2EB0" w:rsidTr="00666A7C">
        <w:tc>
          <w:tcPr>
            <w:tcW w:w="10915" w:type="dxa"/>
            <w:gridSpan w:val="4"/>
          </w:tcPr>
          <w:p w:rsidR="00666A7C" w:rsidRDefault="00666A7C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0" w:rsidRDefault="00DB2EB0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  <w:p w:rsidR="00666A7C" w:rsidRDefault="00666A7C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7C" w:rsidTr="00270527">
        <w:tc>
          <w:tcPr>
            <w:tcW w:w="1812" w:type="dxa"/>
          </w:tcPr>
          <w:p w:rsidR="00DB2EB0" w:rsidRDefault="00DB2EB0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DB2EB0" w:rsidRDefault="00DB2EB0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988" w:type="dxa"/>
          </w:tcPr>
          <w:p w:rsidR="00DB2EB0" w:rsidRDefault="00DB2EB0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09" w:type="dxa"/>
          </w:tcPr>
          <w:p w:rsidR="00DB2EB0" w:rsidRDefault="00DB2EB0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66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6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еников</w:t>
            </w:r>
          </w:p>
        </w:tc>
        <w:tc>
          <w:tcPr>
            <w:tcW w:w="3006" w:type="dxa"/>
          </w:tcPr>
          <w:p w:rsidR="00DB2EB0" w:rsidRDefault="00DB2EB0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DB2EB0" w:rsidRDefault="00666A7C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2EB0">
              <w:rPr>
                <w:rFonts w:ascii="Times New Roman" w:hAnsi="Times New Roman" w:cs="Times New Roman"/>
                <w:sz w:val="28"/>
                <w:szCs w:val="28"/>
              </w:rPr>
              <w:t>езультаты</w:t>
            </w:r>
          </w:p>
        </w:tc>
      </w:tr>
      <w:tr w:rsidR="00666A7C" w:rsidRPr="0071000C" w:rsidTr="00270527">
        <w:tc>
          <w:tcPr>
            <w:tcW w:w="1812" w:type="dxa"/>
          </w:tcPr>
          <w:p w:rsidR="00666A7C" w:rsidRDefault="00666A7C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1.Самоопре-</w:t>
            </w:r>
          </w:p>
          <w:p w:rsidR="00666A7C" w:rsidRDefault="00666A7C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 в деятельности</w:t>
            </w: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2.Учебно-познаватель-</w:t>
            </w:r>
          </w:p>
          <w:p w:rsidR="00BC3FE2" w:rsidRDefault="00BC3FE2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3.Интеллек-</w:t>
            </w: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туально-преобразова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</w:t>
            </w:r>
          </w:p>
          <w:p w:rsidR="0045575E" w:rsidRDefault="0045575E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 и </w:t>
            </w: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C027AD" w:rsidRDefault="00C027AD" w:rsidP="0066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988" w:type="dxa"/>
          </w:tcPr>
          <w:p w:rsidR="00DB2EB0" w:rsidRDefault="00666A7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1.Настраивает учеников на работу; вводит в атмосферу иноязычной речи через речевую разминку, которая задает тон всему уроку (это мощный стимул для </w:t>
            </w:r>
            <w:r w:rsidR="00A0480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поддержания интереса у учащихся </w:t>
            </w:r>
            <w:proofErr w:type="gramStart"/>
            <w:r w:rsidR="00A048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04805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4805" w:rsidRDefault="00A0480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2.Учащимся предлагается английская пословица, ее перевод</w:t>
            </w:r>
          </w:p>
          <w:p w:rsidR="00A04805" w:rsidRPr="00BC3FE2" w:rsidRDefault="00A04805" w:rsidP="00A048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man is born wise and learned </w:t>
            </w:r>
            <w:r w:rsidRPr="00A04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learned</w:t>
            </w:r>
            <w:r w:rsidRPr="00A04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ученый</w:t>
            </w:r>
            <w:r w:rsidRPr="00A04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мудрый</w:t>
            </w:r>
            <w:r w:rsidRPr="00A04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04805" w:rsidRDefault="00A0480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Мудрецом и ученым не рождаются</w:t>
            </w:r>
          </w:p>
          <w:p w:rsidR="00A04805" w:rsidRDefault="00A0480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3.Учащимся предлагается ответить на вопросы для введения в тему и самостоятельного определения темы и ее содержания. Используется заголовок урока и рисунок на стр. 28.</w:t>
            </w:r>
          </w:p>
          <w:p w:rsidR="0071000C" w:rsidRPr="00BC3FE2" w:rsidRDefault="00A04805" w:rsidP="00A048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important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BC3FE2"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C3FE2" w:rsidRDefault="00BC3FE2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special in your school on this day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there usually new pupils in your class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class are boys and girls in the pictures are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Why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think</w:t>
            </w:r>
            <w:r w:rsidRPr="0045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3FE2" w:rsidRDefault="00BC3FE2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1.Помогает</w:t>
            </w:r>
            <w:r w:rsidR="00BC3FE2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изученную ранее лексику: числительные</w:t>
            </w:r>
          </w:p>
          <w:p w:rsidR="00BC3FE2" w:rsidRDefault="00BC3FE2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2.Предлагает сравнить числительные: 14-40; 15-15 и т.д.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3.Организует</w:t>
            </w:r>
            <w:r w:rsidR="00BC3FE2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парах – использую иллюстрации детей – стр. 28</w:t>
            </w:r>
          </w:p>
          <w:p w:rsidR="00BC3FE2" w:rsidRDefault="00BC3FE2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4.Предлагает диалог этикетного характера (умение представиться)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E2" w:rsidRDefault="00BC3FE2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5.Предлагает прочитать текст в форме диалога и обсудить подобную ситуацию</w:t>
            </w:r>
            <w:r w:rsidR="006D77A3">
              <w:rPr>
                <w:rFonts w:ascii="Times New Roman" w:hAnsi="Times New Roman" w:cs="Times New Roman"/>
                <w:sz w:val="28"/>
                <w:szCs w:val="28"/>
              </w:rPr>
              <w:t>, приходилось ли школьникам искать свой класс: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ается задание – понять содержание текста по первой фразе и ответить на вопрос: Где находятся два мальчика?</w:t>
            </w:r>
          </w:p>
          <w:p w:rsidR="00BC3FE2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росматриваем вместе с учащимися текст, выделяя ключевые слова</w:t>
            </w:r>
          </w:p>
          <w:p w:rsidR="00B34A66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6.Напоминает</w:t>
            </w:r>
            <w:r w:rsidR="00676CA5">
              <w:rPr>
                <w:rFonts w:ascii="Times New Roman" w:hAnsi="Times New Roman" w:cs="Times New Roman"/>
                <w:sz w:val="28"/>
                <w:szCs w:val="28"/>
              </w:rPr>
              <w:t>, что такое личные местоимения и прошу найти все случаи употребления личных местоимений</w:t>
            </w:r>
          </w:p>
          <w:p w:rsidR="00676CA5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7.Просит</w:t>
            </w:r>
            <w:r w:rsidR="00676CA5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тексту и найти все случаи употребления глагола </w:t>
            </w:r>
            <w:r w:rsidR="00676CA5" w:rsidRPr="00676C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6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676CA5" w:rsidRPr="0067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676CA5" w:rsidRPr="00676C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C1204">
              <w:rPr>
                <w:rFonts w:ascii="Times New Roman" w:hAnsi="Times New Roman" w:cs="Times New Roman"/>
                <w:sz w:val="28"/>
                <w:szCs w:val="28"/>
              </w:rPr>
              <w:t>.Организует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самопроверку, написав ответы на доске.</w:t>
            </w:r>
          </w:p>
          <w:p w:rsidR="00676CA5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9.Дает</w:t>
            </w:r>
            <w:r w:rsidR="00676CA5">
              <w:rPr>
                <w:rFonts w:ascii="Times New Roman" w:hAnsi="Times New Roman" w:cs="Times New Roman"/>
                <w:sz w:val="28"/>
                <w:szCs w:val="28"/>
              </w:rPr>
              <w:t xml:space="preserve"> задание сформулировать схемы построения утвердительных, вопросительных, отрицательных предложений.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1.Предлагает</w:t>
            </w:r>
            <w:r w:rsidR="0045575E">
              <w:rPr>
                <w:rFonts w:ascii="Times New Roman" w:hAnsi="Times New Roman" w:cs="Times New Roman"/>
                <w:sz w:val="28"/>
                <w:szCs w:val="28"/>
              </w:rPr>
              <w:t xml:space="preserve"> разыграть свой переработанный диалог, обсуждая ситуацию, когда новый ученик ищет свой класс.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1.Предлагает и объясняет домашнее задание творческого характера: составить краткое резюме.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r w:rsidRPr="00C0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0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C0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fact file (a short text in note form giving basic information about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C1204" w:rsidRPr="00AA083A" w:rsidRDefault="007C1204" w:rsidP="00A048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одного из учащихся прочитать образец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11, р.29</w:t>
            </w:r>
          </w:p>
          <w:p w:rsidR="007C1204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3.Обсуждает, что сделано за урок: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-Достигли ли мы цели урока?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было легко?</w:t>
            </w:r>
          </w:p>
          <w:p w:rsidR="00C027AD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было трудно?</w:t>
            </w:r>
            <w:r w:rsidR="00C027AD" w:rsidRPr="00C0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особенно понравилось?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не понравилось?</w:t>
            </w:r>
          </w:p>
          <w:p w:rsidR="007C1204" w:rsidRPr="00C027AD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-Узнали ли вы то, что хотели?</w:t>
            </w:r>
          </w:p>
        </w:tc>
        <w:tc>
          <w:tcPr>
            <w:tcW w:w="3109" w:type="dxa"/>
          </w:tcPr>
          <w:p w:rsidR="00DB2EB0" w:rsidRPr="00BC3FE2" w:rsidRDefault="00A04805" w:rsidP="00A048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r w:rsidRPr="00BC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71000C" w:rsidRPr="00BC3FE2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wise and learned when you are born. If you want to become wise and learned you should study much get a lot of knowledge. Only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become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wise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C3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learned</w:t>
            </w:r>
          </w:p>
          <w:p w:rsidR="0071000C" w:rsidRPr="00BC3FE2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 по определению смысла данной пословицы.</w:t>
            </w: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3.Высказывают предположения о содержании рисунка и заголовка урока.</w:t>
            </w: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4.Формируют цель урока.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1.Повторяют числительные: хором, индивидуально.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2.Определяют алгоритм образования числительных второго десятка и круглого.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3.Работают в парах, обмениваясь вопросами и ответами.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4.Учащиеся в парах разыгрывают диалог, обращая внимание на произношение и интонацию.</w:t>
            </w:r>
          </w:p>
          <w:p w:rsidR="006D77A3" w:rsidRDefault="006D77A3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5.Учащиеся читают диалог в сопровожден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диозаписи.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6.Учащиеся самостоятельно повторно читают текст в парах, выполняя задание по поиску запрашиваемой информации.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7.Зачитывают утверждения по тексту, отмечая правильные и неправильные фразы.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8.Читают содержание таблицы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р.29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9.Просматривают текст и выписывают в тетрадь все встречающиеся там личные местоимения.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10.Учащиеся самостоятельно выполняют упражнение по замене имен собственных на личные местоимения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р.29 и в парах проверяют его.</w:t>
            </w:r>
          </w:p>
          <w:p w:rsidR="00B34A66" w:rsidRPr="0045575E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11.Находят все формы глагола 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12.Изучают таблицы глагола 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утвердительной, отрицательной и вопросительной формах.</w:t>
            </w:r>
            <w:proofErr w:type="gramEnd"/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Практикуются в использовании форм глагола 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Ех.8, р.29</w:t>
            </w:r>
          </w:p>
          <w:p w:rsidR="00B34A66" w:rsidRDefault="00B34A66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Осваивают в речи формы глагола 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34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составляют мини-диалоги по модели, используя картинки на стр.28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1.Работают в парах: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-распределяют свои роли: новый и старый ученик (имя, возраст, класс)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-заменяют названия школьных предметов и классных комнат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-определяют очередность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высказываний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-помогают более слабым ученикам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Драматизируют свой «собственный диалог»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P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1.Получают домашнее задание, выясняют детали при необходимости. Выбирают форму представления. Прогнозируют свой будущий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</w:t>
            </w:r>
            <w:r w:rsidRPr="007C1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</w:t>
            </w:r>
            <w:r w:rsidRPr="007C1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себе; планируют ход работы по осуществлению краткого резюме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какого рода информация содержится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тексте.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3.Анализируют результаты урока,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отвечая на вопросы.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4.Самостоятельно оценивают свою деятельность на уроке</w:t>
            </w:r>
          </w:p>
          <w:p w:rsidR="007C1204" w:rsidRPr="00B34A66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DB2EB0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цели и задачи урока</w:t>
            </w: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-участвовать в коллективном обсуждении проблемы</w:t>
            </w:r>
          </w:p>
          <w:p w:rsidR="0071000C" w:rsidRDefault="0071000C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-интересоваться чужим мнением</w:t>
            </w:r>
            <w:r w:rsidR="00C379F5">
              <w:rPr>
                <w:rFonts w:ascii="Times New Roman" w:hAnsi="Times New Roman" w:cs="Times New Roman"/>
                <w:sz w:val="28"/>
                <w:szCs w:val="28"/>
              </w:rPr>
              <w:t>, высказывать свое собственное</w:t>
            </w:r>
          </w:p>
          <w:p w:rsidR="00C379F5" w:rsidRDefault="00C379F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C379F5" w:rsidRDefault="00C379F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строить речевое логичное высказывание, используя личный опыт</w:t>
            </w:r>
          </w:p>
          <w:p w:rsidR="00C379F5" w:rsidRDefault="00C379F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-смысловое чтение</w:t>
            </w:r>
          </w:p>
          <w:p w:rsidR="00C379F5" w:rsidRDefault="00C379F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C379F5" w:rsidRDefault="00C379F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 интерес к новому содержанию</w:t>
            </w:r>
          </w:p>
          <w:p w:rsidR="00C379F5" w:rsidRDefault="00C379F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возможность использования имеющихся знаний и умений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УУД: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известные грамматические конструкции с глаголом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0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навыки устной речи: диалог, монолог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лексический материал по теме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-осмыслить то, как можно себя представить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-осознать, как себя вести в ситуации, когда приходится искать свой класс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-участвовать в коллективном обсуждении проблемы и интересоваться чужим мнением, высказывать свое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-устанавливать связь между целью деятельности и ее результатом</w:t>
            </w:r>
          </w:p>
          <w:p w:rsidR="00502677" w:rsidRDefault="0050267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-контролировать и корректировать</w:t>
            </w:r>
            <w:r w:rsidR="00676CA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-практиковать навыки прогнозирования, чтения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полным пониманием, навыки поискового чтения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и отбирать необходимый лексический материал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-сравнивать подобные ситуации и образы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-работать с текстом, выделяя информацию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звдвнию</w:t>
            </w:r>
            <w:proofErr w:type="spellEnd"/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в паре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-общаться с партнером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-слушать другое мнение и обосновывать свое</w:t>
            </w:r>
          </w:p>
          <w:p w:rsidR="00676CA5" w:rsidRDefault="00676CA5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-выражать свои мысли и идеи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-общаться с партнером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-слушать другое мнение и предъявлять свое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в паре</w:t>
            </w:r>
          </w:p>
          <w:p w:rsidR="0045575E" w:rsidRDefault="0045575E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45575E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-планировать учебное сотрудничество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-осознавать свою роль в коллективной работе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творческое воображение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-выражать свои мысли в соответствии с задачами и условиями коммуникации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решения и осуществлять самостоятельный выбор в учебной познавательной деятельности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навыки устной речи (диалог)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осознанное построение речевого высказывания</w:t>
            </w:r>
          </w:p>
          <w:p w:rsidR="00C027AD" w:rsidRDefault="00C027AD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употреблять лексику в новой ситуации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-устанавливать связь между целью деятельности и ее результатом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личные достижения по теме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 и оценку работы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-проявлять интерес к дальнейшему изучению предмета</w:t>
            </w: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04" w:rsidRDefault="007C1204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</w:t>
            </w:r>
          </w:p>
          <w:p w:rsidR="00270527" w:rsidRDefault="0027052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-задавать вопросы, отвечать, участвовать в диалоге по теме</w:t>
            </w:r>
          </w:p>
          <w:p w:rsidR="007C1204" w:rsidRDefault="0027052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-слушать одноклассника</w:t>
            </w:r>
          </w:p>
          <w:p w:rsidR="00270527" w:rsidRPr="00502677" w:rsidRDefault="00270527" w:rsidP="00A0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-обосновывать свое мнение</w:t>
            </w:r>
          </w:p>
        </w:tc>
      </w:tr>
    </w:tbl>
    <w:p w:rsidR="00DB2EB0" w:rsidRPr="0071000C" w:rsidRDefault="00DB2EB0" w:rsidP="003203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EB0" w:rsidRPr="0071000C" w:rsidSect="001D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A"/>
    <w:rsid w:val="0011234A"/>
    <w:rsid w:val="001D5ED1"/>
    <w:rsid w:val="0020027D"/>
    <w:rsid w:val="00217271"/>
    <w:rsid w:val="00270527"/>
    <w:rsid w:val="003203FA"/>
    <w:rsid w:val="0045575E"/>
    <w:rsid w:val="00496A3D"/>
    <w:rsid w:val="00502677"/>
    <w:rsid w:val="00591E6F"/>
    <w:rsid w:val="00611568"/>
    <w:rsid w:val="00666A7C"/>
    <w:rsid w:val="00676CA5"/>
    <w:rsid w:val="006D77A3"/>
    <w:rsid w:val="0071000C"/>
    <w:rsid w:val="007C1204"/>
    <w:rsid w:val="00A04805"/>
    <w:rsid w:val="00AA083A"/>
    <w:rsid w:val="00B2584E"/>
    <w:rsid w:val="00B34A66"/>
    <w:rsid w:val="00BC3FE2"/>
    <w:rsid w:val="00C027AD"/>
    <w:rsid w:val="00C379F5"/>
    <w:rsid w:val="00C90FE2"/>
    <w:rsid w:val="00DB2EB0"/>
    <w:rsid w:val="00F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BF26B-FF6E-4C88-B7A1-DD617E3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</dc:creator>
  <cp:lastModifiedBy>Елена</cp:lastModifiedBy>
  <cp:revision>2</cp:revision>
  <dcterms:created xsi:type="dcterms:W3CDTF">2013-12-02T18:42:00Z</dcterms:created>
  <dcterms:modified xsi:type="dcterms:W3CDTF">2013-12-02T18:42:00Z</dcterms:modified>
</cp:coreProperties>
</file>