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7A" w:rsidRPr="00F4753B" w:rsidRDefault="00F94D7A" w:rsidP="00F94D7A">
      <w:pP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F4753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Тема:</w:t>
      </w:r>
      <w:r w:rsidRPr="00F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53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Ім’</w:t>
      </w:r>
      <w:proofErr w:type="spellEnd"/>
      <w:r w:rsidRPr="00F475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я </w:t>
      </w:r>
      <w:proofErr w:type="spellStart"/>
      <w:r w:rsidRPr="00F4753B">
        <w:rPr>
          <w:rFonts w:ascii="Times New Roman" w:hAnsi="Times New Roman" w:cs="Times New Roman"/>
          <w:i/>
          <w:color w:val="FF0000"/>
          <w:sz w:val="28"/>
          <w:szCs w:val="28"/>
        </w:rPr>
        <w:t>її</w:t>
      </w:r>
      <w:proofErr w:type="spellEnd"/>
      <w:r w:rsidRPr="00F475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прославлено в </w:t>
      </w:r>
      <w:proofErr w:type="spellStart"/>
      <w:r w:rsidRPr="00F4753B">
        <w:rPr>
          <w:rFonts w:ascii="Times New Roman" w:hAnsi="Times New Roman" w:cs="Times New Roman"/>
          <w:i/>
          <w:color w:val="FF0000"/>
          <w:sz w:val="28"/>
          <w:szCs w:val="28"/>
        </w:rPr>
        <w:t>віках</w:t>
      </w:r>
      <w:proofErr w:type="spellEnd"/>
      <w:r w:rsidRPr="00F475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</w:t>
      </w:r>
      <w:proofErr w:type="spellStart"/>
      <w:r w:rsidRPr="00F4753B">
        <w:rPr>
          <w:rFonts w:ascii="Times New Roman" w:hAnsi="Times New Roman" w:cs="Times New Roman"/>
          <w:i/>
          <w:color w:val="FF0000"/>
          <w:sz w:val="28"/>
          <w:szCs w:val="28"/>
        </w:rPr>
        <w:t>Марія</w:t>
      </w:r>
      <w:proofErr w:type="spellEnd"/>
      <w:r w:rsidRPr="00F4753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… </w:t>
      </w:r>
    </w:p>
    <w:p w:rsidR="00F94D7A" w:rsidRPr="00F4753B" w:rsidRDefault="00F94D7A" w:rsidP="00F94D7A">
      <w:pP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F4753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4753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(аналіз образу головної героїні твору У. </w:t>
      </w:r>
      <w:proofErr w:type="spellStart"/>
      <w:r w:rsidRPr="00F4753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Самчука</w:t>
      </w:r>
      <w:proofErr w:type="spellEnd"/>
      <w:r w:rsidRPr="00F4753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«Марія» )</w:t>
      </w:r>
    </w:p>
    <w:p w:rsidR="00F94D7A" w:rsidRPr="00F4753B" w:rsidRDefault="00F94D7A" w:rsidP="00F94D7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4753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Епіграф:</w:t>
      </w:r>
    </w:p>
    <w:p w:rsidR="00F94D7A" w:rsidRPr="00F4753B" w:rsidRDefault="00F94D7A" w:rsidP="00F94D7A">
      <w:pPr>
        <w:ind w:left="-9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</w:t>
      </w: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не тому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письменник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українського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народу,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вмію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писати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94D7A" w:rsidRPr="00F4753B" w:rsidRDefault="00F94D7A" w:rsidP="00F94D7A">
      <w:pPr>
        <w:ind w:left="-9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</w:t>
      </w: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тому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письменник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відчуваю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обов’язок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 народом.</w:t>
      </w:r>
    </w:p>
    <w:p w:rsidR="00F94D7A" w:rsidRPr="00F4753B" w:rsidRDefault="00F94D7A" w:rsidP="00F94D7A">
      <w:pPr>
        <w:ind w:left="-9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</w:t>
      </w:r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</w:t>
      </w:r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вложив у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мої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руки перо. </w:t>
      </w:r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</w:t>
      </w:r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дозволено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використати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94D7A" w:rsidRPr="00F4753B" w:rsidRDefault="00F94D7A" w:rsidP="00F94D7A">
      <w:pPr>
        <w:ind w:left="-9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</w:t>
      </w: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доброго, для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потрібного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4D7A" w:rsidRPr="00F4753B" w:rsidRDefault="00F94D7A" w:rsidP="00F94D7A">
      <w:pPr>
        <w:ind w:left="-9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Улас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94D7A" w:rsidRPr="00F4753B" w:rsidRDefault="00F94D7A" w:rsidP="00F94D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753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Мета:</w:t>
      </w:r>
      <w:r w:rsidRPr="00F4753B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ознайомитися із сторінками трагічної повісті життя і творчості У. </w:t>
      </w:r>
      <w:proofErr w:type="spellStart"/>
      <w:r w:rsidRPr="00F4753B">
        <w:rPr>
          <w:rFonts w:ascii="Times New Roman" w:hAnsi="Times New Roman" w:cs="Times New Roman"/>
          <w:sz w:val="28"/>
          <w:szCs w:val="28"/>
          <w:lang w:val="uk-UA"/>
        </w:rPr>
        <w:t>Самчука</w:t>
      </w:r>
      <w:proofErr w:type="spellEnd"/>
      <w:r w:rsidRPr="00F4753B">
        <w:rPr>
          <w:rFonts w:ascii="Times New Roman" w:hAnsi="Times New Roman" w:cs="Times New Roman"/>
          <w:sz w:val="28"/>
          <w:szCs w:val="28"/>
          <w:lang w:val="uk-UA"/>
        </w:rPr>
        <w:t>, розглянути зміст твору роману «Марія», з’ясувати особливості ідейного навантаження образу Марії , розвивати творчі здібності учнів, спостережливість, на прикладі її життя вчитися просити прощення і прощати інших.</w:t>
      </w:r>
    </w:p>
    <w:p w:rsidR="00F94D7A" w:rsidRPr="00F4753B" w:rsidRDefault="00F94D7A" w:rsidP="00F94D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753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Тип:</w:t>
      </w:r>
      <w:r w:rsidRPr="00F4753B">
        <w:rPr>
          <w:rFonts w:ascii="Times New Roman" w:hAnsi="Times New Roman" w:cs="Times New Roman"/>
          <w:sz w:val="28"/>
          <w:szCs w:val="28"/>
          <w:lang w:val="uk-UA"/>
        </w:rPr>
        <w:t xml:space="preserve"> урок позакласного читання з елементами проблемної бесіди, з використанням інтерактивних прийомів.</w:t>
      </w:r>
    </w:p>
    <w:p w:rsidR="00F94D7A" w:rsidRPr="00F4753B" w:rsidRDefault="00F94D7A" w:rsidP="00F94D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753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Обладнання:</w:t>
      </w:r>
      <w:r w:rsidRPr="00F4753B">
        <w:rPr>
          <w:rFonts w:ascii="Times New Roman" w:hAnsi="Times New Roman" w:cs="Times New Roman"/>
          <w:sz w:val="28"/>
          <w:szCs w:val="28"/>
          <w:lang w:val="uk-UA"/>
        </w:rPr>
        <w:t xml:space="preserve">  роман «Марія», портрет письменника, малюнки учнів, проектор.</w:t>
      </w:r>
    </w:p>
    <w:p w:rsidR="00F94D7A" w:rsidRPr="00F4753B" w:rsidRDefault="00F94D7A" w:rsidP="00F94D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D7A" w:rsidRPr="00F4753B" w:rsidRDefault="00F94D7A" w:rsidP="00F94D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75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4753B">
        <w:rPr>
          <w:rFonts w:ascii="Times New Roman" w:hAnsi="Times New Roman" w:cs="Times New Roman"/>
          <w:sz w:val="28"/>
          <w:szCs w:val="28"/>
          <w:lang w:val="uk-UA"/>
        </w:rPr>
        <w:t xml:space="preserve"> Хід уроку</w:t>
      </w:r>
    </w:p>
    <w:p w:rsidR="00F94D7A" w:rsidRPr="00F4753B" w:rsidRDefault="00F94D7A" w:rsidP="00F94D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53B">
        <w:rPr>
          <w:rFonts w:ascii="Times New Roman" w:hAnsi="Times New Roman" w:cs="Times New Roman"/>
          <w:b/>
          <w:sz w:val="28"/>
          <w:szCs w:val="28"/>
          <w:lang w:val="uk-UA"/>
        </w:rPr>
        <w:t>І. Вступне слово вчителя.</w:t>
      </w:r>
    </w:p>
    <w:p w:rsidR="00F94D7A" w:rsidRPr="00F4753B" w:rsidRDefault="00F94D7A" w:rsidP="00F94D7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так </w:t>
      </w:r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уже </w:t>
      </w: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proofErr w:type="spellEnd"/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Землі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Тих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іскор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Божих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творчого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горіння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Сяйне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одна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дві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покоління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Метеоритним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спалахом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імлі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...</w:t>
      </w: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блаженство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</w:t>
      </w: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Людської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пристрасті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терпке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причастя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...</w:t>
      </w: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Але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скажіть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великим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щастям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Творить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щедроти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краю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рабів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?</w:t>
      </w: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Віншують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новелістів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королі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троннім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урочисті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Та не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тебе —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хрест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предтечі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Лауреатів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ільної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землі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4D7A" w:rsidRPr="00F4753B" w:rsidRDefault="00F94D7A" w:rsidP="00F94D7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часто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трапляється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ісля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письменник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постає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наступним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поколінням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критиків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читачів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весь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зріст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індивідуальності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Так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сталося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Уласом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Самчуком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94D7A" w:rsidRPr="00F4753B" w:rsidRDefault="00F94D7A" w:rsidP="00F94D7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сьогодні ми познайомимося з однією з найяскравіших постатей українства, з людиною, яка зуміла втілити в собі найкращі риси української ментальності — ліризм, поетичність, вразливість серця — і перебороти його найбільші хиби: почуття меншовартості, індивідуалізм.</w:t>
      </w:r>
    </w:p>
    <w:p w:rsidR="00F94D7A" w:rsidRPr="00F4753B" w:rsidRDefault="00F94D7A" w:rsidP="00F94D7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 перегорнемо сторінки трагічної повісті життя і творчості У.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Самчука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пройдемось волинськими дорогами письменника, який упродовж усього життя був „у вічному вигнанні", далеко від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„Великої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України", про яку фанатично мріяв ще з юних літ, відкриємо для себе У.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Самчука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знаного і незнаного.</w:t>
      </w:r>
    </w:p>
    <w:p w:rsidR="00F94D7A" w:rsidRPr="00F4753B" w:rsidRDefault="00F94D7A" w:rsidP="00F94D7A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ІІ. </w:t>
      </w: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Актуалізація</w:t>
      </w:r>
      <w:proofErr w:type="spellEnd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опорних</w:t>
      </w:r>
      <w:proofErr w:type="spellEnd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знань</w:t>
      </w:r>
      <w:proofErr w:type="spellEnd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учнів</w:t>
      </w:r>
      <w:proofErr w:type="spellEnd"/>
      <w:proofErr w:type="gram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.</w:t>
      </w:r>
      <w:proofErr w:type="gramEnd"/>
    </w:p>
    <w:p w:rsidR="00F94D7A" w:rsidRPr="00F4753B" w:rsidRDefault="00F94D7A" w:rsidP="00F94D7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Хто Він? Що робив для рідної землі? Як склалась його доля? Дати відповідь на ці питання дасть нам бібліограф.</w:t>
      </w:r>
    </w:p>
    <w:p w:rsidR="00F94D7A" w:rsidRPr="00F4753B" w:rsidRDefault="00F94D7A" w:rsidP="00F94D7A">
      <w:pPr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</w:t>
      </w:r>
      <w:r w:rsidRPr="00F4753B"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uk-UA"/>
        </w:rPr>
        <w:t>Бібліографічна довідка</w:t>
      </w:r>
    </w:p>
    <w:p w:rsidR="00F94D7A" w:rsidRPr="00F4753B" w:rsidRDefault="00F94D7A" w:rsidP="00F94D7A">
      <w:pPr>
        <w:shd w:val="clear" w:color="auto" w:fill="FFFFFF"/>
        <w:spacing w:before="100" w:beforeAutospacing="1" w:after="165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Народився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Волині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 </w:t>
      </w:r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лютого</w:t>
      </w:r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1905 р. в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знаменитій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Дермані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колись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працював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друкар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Федорович,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брат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Северина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Наливайка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Дем’ян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поет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книговидавець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Поблизу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Острог,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Крем’янець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Почаїв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складалася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</w:t>
      </w:r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культурна атмосфера.</w:t>
      </w:r>
    </w:p>
    <w:p w:rsidR="00F94D7A" w:rsidRPr="00F4753B" w:rsidRDefault="00F94D7A" w:rsidP="00F94D7A">
      <w:pPr>
        <w:shd w:val="clear" w:color="auto" w:fill="FFFFFF"/>
        <w:spacing w:before="100" w:beforeAutospacing="1" w:after="165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Навчався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гімназії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Крем’янці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Юнаком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взято до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польського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звідки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дезертирував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опинився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Німеччині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Згодом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переїжджає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Прагу –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найголовніший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український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еміграційний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вступає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</w:t>
      </w:r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ільного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українського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університету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спілкується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інтелектуальним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цвітом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4D7A" w:rsidRPr="00F4753B" w:rsidRDefault="00F94D7A" w:rsidP="00F94D7A">
      <w:pPr>
        <w:shd w:val="clear" w:color="auto" w:fill="FFFFFF"/>
        <w:spacing w:before="100" w:beforeAutospacing="1" w:after="165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роки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</w:t>
      </w:r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ітчизняної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війни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Улас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приїхав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окупованого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Львова, став редактором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газети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Волинь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".</w:t>
      </w:r>
    </w:p>
    <w:p w:rsidR="00F94D7A" w:rsidRPr="00F4753B" w:rsidRDefault="00F94D7A" w:rsidP="00F94D7A">
      <w:pPr>
        <w:shd w:val="clear" w:color="auto" w:fill="FFFFFF"/>
        <w:spacing w:before="100" w:beforeAutospacing="1" w:after="165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повоєнні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 став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ініціатором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літературної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Мистецького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Управлінського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Руху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(МУР) 1947 р.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переїхав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Торонто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прожив там,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працюючи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липня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1987 року.</w:t>
      </w:r>
    </w:p>
    <w:p w:rsidR="00F94D7A" w:rsidRPr="00F4753B" w:rsidRDefault="00F94D7A" w:rsidP="00F94D7A">
      <w:pPr>
        <w:shd w:val="clear" w:color="auto" w:fill="FFFFFF"/>
        <w:spacing w:before="100" w:beforeAutospacing="1" w:after="165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Творче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надбання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письменника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4D7A" w:rsidRPr="00F4753B" w:rsidRDefault="00F94D7A" w:rsidP="00F94D7A">
      <w:pPr>
        <w:shd w:val="clear" w:color="auto" w:fill="FFFFFF"/>
        <w:spacing w:before="100" w:beforeAutospacing="1" w:after="165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Друкуватися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почав рано. </w:t>
      </w:r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Перше</w:t>
      </w:r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оповідання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"На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старих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стежках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опублікував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у 1926р.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Співпрацював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Літературно-науковим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вісником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".</w:t>
      </w:r>
    </w:p>
    <w:p w:rsidR="00F94D7A" w:rsidRPr="00F4753B" w:rsidRDefault="00F94D7A" w:rsidP="00F94D7A">
      <w:pPr>
        <w:shd w:val="clear" w:color="auto" w:fill="FFFFFF"/>
        <w:spacing w:before="100" w:beforeAutospacing="1" w:after="165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Найвизначнішим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творчим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письменника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роман-тетралогія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Волинь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–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гімн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великому </w:t>
      </w:r>
      <w:proofErr w:type="spellStart"/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краєв</w:t>
      </w:r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Волині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самобутнім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людям,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гімн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селянській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любові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землі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4D7A" w:rsidRPr="00F4753B" w:rsidRDefault="00F94D7A" w:rsidP="00F94D7A">
      <w:pPr>
        <w:shd w:val="clear" w:color="auto" w:fill="FFFFFF"/>
        <w:spacing w:before="100" w:beforeAutospacing="1" w:after="165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30-х </w:t>
      </w:r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роках</w:t>
      </w:r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вживалися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заходи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нагородження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Уласа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Самчука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Нобелівською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премією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роман. Але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сталося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тві</w:t>
      </w:r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spellEnd"/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споріднений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"Селянами"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С.Реймонта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". "Селянами" О.Бальзака,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навіть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"Тихим Доном" М. Шолохова.</w:t>
      </w:r>
    </w:p>
    <w:p w:rsidR="00F94D7A" w:rsidRPr="00F4753B" w:rsidRDefault="00F94D7A" w:rsidP="00F94D7A">
      <w:pPr>
        <w:shd w:val="clear" w:color="auto" w:fill="FFFFFF"/>
        <w:spacing w:before="100" w:beforeAutospacing="1" w:after="165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ісля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війни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створює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трилогію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"Ост", "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Чого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гоїть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вогонь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?" "На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твердій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землі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окремої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заслуговує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публіцистика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Уласа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Самоука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4D7A" w:rsidRPr="00F4753B" w:rsidRDefault="00F94D7A" w:rsidP="00F94D7A">
      <w:pPr>
        <w:shd w:val="clear" w:color="auto" w:fill="FFFFFF"/>
        <w:spacing w:before="100" w:beforeAutospacing="1" w:after="165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«Народився під час війни, виріс під час війни, зрів під час війни. 11 років війни і революції, 15 років вигнання, 14 миру. Польська, німецька, мадярська в’язниці. Тричі нелегальний перехід кордону. Свідок повстання України, Польщі, Чехословаччини, Протекторату,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Райхскомісаріату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України, Другого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Райху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Третього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Райху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Свідок їх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упадку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Свідок двох найбільших воєн в історії світу. Царі, королі, імператори,президенти, диктатори, Муссоліні, Гітлер, Сталін. Голод 1932- 1933, концентраційні табори… І вічне вигнання…» Так писав про себе У.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Самчук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напередодні свого 40-річчя.</w:t>
      </w:r>
    </w:p>
    <w:p w:rsidR="00F94D7A" w:rsidRPr="00FE3C4E" w:rsidRDefault="00F94D7A" w:rsidP="00F94D7A">
      <w:pPr>
        <w:pStyle w:val="a3"/>
        <w:numPr>
          <w:ilvl w:val="0"/>
          <w:numId w:val="1"/>
        </w:numPr>
        <w:shd w:val="clear" w:color="auto" w:fill="FFFFFF"/>
        <w:spacing w:before="100" w:beforeAutospacing="1" w:after="165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 Ви думаєте, </w:t>
      </w:r>
      <w:proofErr w:type="spellStart"/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живши</w:t>
      </w:r>
      <w:proofErr w:type="spellEnd"/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еміграції, які почуття він відчував до рідного краю?</w:t>
      </w:r>
    </w:p>
    <w:p w:rsidR="00F94D7A" w:rsidRPr="00FE3C4E" w:rsidRDefault="00F94D7A" w:rsidP="00F94D7A">
      <w:pPr>
        <w:pStyle w:val="a3"/>
        <w:numPr>
          <w:ilvl w:val="0"/>
          <w:numId w:val="1"/>
        </w:numPr>
        <w:shd w:val="clear" w:color="auto" w:fill="FFFFFF"/>
        <w:spacing w:before="100" w:beforeAutospacing="1" w:after="165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Якою була тематика його творів?</w:t>
      </w:r>
    </w:p>
    <w:p w:rsidR="00F94D7A" w:rsidRPr="00F4753B" w:rsidRDefault="00F94D7A" w:rsidP="00F94D7A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ІІІ . </w:t>
      </w: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Оголошення</w:t>
      </w:r>
      <w:proofErr w:type="spellEnd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теми </w:t>
      </w: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proofErr w:type="spellEnd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мети уроку. </w:t>
      </w: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Мотивація</w:t>
      </w:r>
      <w:proofErr w:type="spellEnd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навчальної</w:t>
      </w:r>
      <w:proofErr w:type="spellEnd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діяльності</w:t>
      </w:r>
      <w:proofErr w:type="spellEnd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учні</w:t>
      </w:r>
      <w:proofErr w:type="gram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proofErr w:type="spellEnd"/>
      <w:proofErr w:type="gramEnd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94D7A" w:rsidRPr="00F4753B" w:rsidRDefault="00F94D7A" w:rsidP="00F94D7A">
      <w:pPr>
        <w:shd w:val="clear" w:color="auto" w:fill="FFFFFF"/>
        <w:spacing w:before="100" w:beforeAutospacing="1" w:after="165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Чимало письменників звертались до теми голодомору, адже пережите народом відчувалося у їхніх творах гірким болем. Тему голоду порушували Ю. Клен, Є. Гуцало, В. Барка. Але всі твори були написані значно пізніше роману «Марія», який створено у 1932- 1933 рр. Давайте розглянемо зміст твору, відчуємо трагедію однієї селянської родини як трагедію всієї держави, охарактеризуємо образ Марії, на прикладі її життя будемо вчитися просити прощення і прощати інших.</w:t>
      </w:r>
    </w:p>
    <w:p w:rsidR="00F94D7A" w:rsidRPr="00FE3C4E" w:rsidRDefault="00F94D7A" w:rsidP="00F94D7A">
      <w:pP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proofErr w:type="spellStart"/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Учні</w:t>
      </w:r>
      <w:proofErr w:type="spellEnd"/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записують</w:t>
      </w:r>
      <w:proofErr w:type="spellEnd"/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дат</w:t>
      </w:r>
      <w:r w:rsidRPr="00FE3C4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у,</w:t>
      </w:r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тему уроку</w:t>
      </w:r>
      <w:proofErr w:type="gramStart"/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  <w:r w:rsidRPr="00FE3C4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е</w:t>
      </w:r>
      <w:proofErr w:type="gramEnd"/>
      <w:r w:rsidRPr="00FE3C4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піграф уроку,</w:t>
      </w:r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які</w:t>
      </w:r>
      <w:proofErr w:type="spellEnd"/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FE3C4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</w:t>
      </w:r>
      <w:proofErr w:type="spellStart"/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аписані</w:t>
      </w:r>
      <w:proofErr w:type="spellEnd"/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 </w:t>
      </w:r>
      <w:proofErr w:type="spellStart"/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дошці</w:t>
      </w:r>
      <w:proofErr w:type="spellEnd"/>
      <w:r w:rsidRPr="00FE3C4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</w:t>
      </w:r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</w:t>
      </w:r>
    </w:p>
    <w:p w:rsidR="00F94D7A" w:rsidRPr="00F4753B" w:rsidRDefault="00F94D7A" w:rsidP="00F94D7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Роман «Марія» У.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Самчука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це твір не тільки яскравого змісту, це роман – самородок, роман – спалах, роман – біль, роман – заклик.</w:t>
      </w:r>
    </w:p>
    <w:p w:rsidR="00F94D7A" w:rsidRPr="00FE3C4E" w:rsidRDefault="00F94D7A" w:rsidP="00F94D7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Чому так літературознавці називали роман У. </w:t>
      </w:r>
      <w:proofErr w:type="spellStart"/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Самчука</w:t>
      </w:r>
      <w:proofErr w:type="spellEnd"/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«Марія»?</w:t>
      </w:r>
    </w:p>
    <w:p w:rsidR="00F94D7A" w:rsidRPr="00F4753B" w:rsidRDefault="00F94D7A" w:rsidP="00F94D7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94D7A" w:rsidRPr="00F4753B" w:rsidRDefault="00F94D7A" w:rsidP="00F94D7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І </w:t>
      </w:r>
      <w:r w:rsidRPr="00F475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Вивчення</w:t>
      </w:r>
      <w:proofErr w:type="spellEnd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нового </w:t>
      </w:r>
      <w:proofErr w:type="spellStart"/>
      <w:proofErr w:type="gram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матер</w:t>
      </w:r>
      <w:proofErr w:type="gramEnd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іалу</w:t>
      </w:r>
      <w:proofErr w:type="spellEnd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94D7A" w:rsidRPr="00F4753B" w:rsidRDefault="00F94D7A" w:rsidP="00F94D7A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Бесіда</w:t>
      </w:r>
      <w:proofErr w:type="spellEnd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proofErr w:type="spellEnd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учнями</w:t>
      </w:r>
      <w:proofErr w:type="spellEnd"/>
    </w:p>
    <w:p w:rsidR="00F94D7A" w:rsidRPr="00FE3C4E" w:rsidRDefault="00F94D7A" w:rsidP="00F94D7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Які проблеми порушує автор у творі, яка тема твору?</w:t>
      </w:r>
    </w:p>
    <w:p w:rsidR="00F94D7A" w:rsidRPr="00F4753B" w:rsidRDefault="00F94D7A" w:rsidP="00F94D7A">
      <w:pPr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uk-UA"/>
        </w:rPr>
        <w:t xml:space="preserve">                   </w:t>
      </w:r>
      <w:proofErr w:type="spellStart"/>
      <w:r w:rsidRPr="00FE3C4E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uk-UA"/>
        </w:rPr>
        <w:t>Історико</w:t>
      </w:r>
      <w:proofErr w:type="spellEnd"/>
      <w:r w:rsidRPr="00FE3C4E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uk-UA"/>
        </w:rPr>
        <w:t xml:space="preserve"> – </w:t>
      </w:r>
      <w:r w:rsidRPr="00F4753B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uk-UA" w:eastAsia="uk-UA"/>
        </w:rPr>
        <w:t>л</w:t>
      </w:r>
      <w:proofErr w:type="spellStart"/>
      <w:r w:rsidRPr="00FE3C4E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uk-UA"/>
        </w:rPr>
        <w:t>ітературна</w:t>
      </w:r>
      <w:proofErr w:type="spellEnd"/>
      <w:r w:rsidRPr="00FE3C4E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uk-UA"/>
        </w:rPr>
        <w:t xml:space="preserve"> </w:t>
      </w:r>
      <w:r w:rsidRPr="00F4753B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uk-UA" w:eastAsia="uk-UA"/>
        </w:rPr>
        <w:t>та статистична довідки</w:t>
      </w:r>
    </w:p>
    <w:p w:rsidR="00F94D7A" w:rsidRPr="00F4753B" w:rsidRDefault="00F94D7A" w:rsidP="00F94D7A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Весна 1933р.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була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дуже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рання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тепла, щедра на красу, щедра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людську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смерть. Точно</w:t>
      </w:r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визначити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число жертв</w:t>
      </w:r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голоду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важко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94D7A" w:rsidRPr="00F4753B" w:rsidRDefault="00F94D7A" w:rsidP="00F94D7A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Були села, де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загинуло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5 до 50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відсотків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населення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. Села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вимирали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. Голод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охопив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усю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Україну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але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небачених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розмі</w:t>
      </w:r>
      <w:proofErr w:type="gramStart"/>
      <w:r w:rsidRPr="00F4753B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F4753B">
        <w:rPr>
          <w:rFonts w:ascii="Times New Roman" w:eastAsia="TimesNewRoman" w:hAnsi="Times New Roman" w:cs="Times New Roman"/>
          <w:sz w:val="28"/>
          <w:szCs w:val="28"/>
        </w:rPr>
        <w:t>ів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набув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на</w:t>
      </w:r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півдні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сході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та в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центральній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України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94D7A" w:rsidRPr="00F4753B" w:rsidRDefault="00F94D7A" w:rsidP="00F94D7A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Все ж голод не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обмежувався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Україною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. У 1932 — 1933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pp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він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охопив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інші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регіони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Радянського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Союзу,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переважно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Казахстан,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райони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Дону та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Кубані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4753B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F4753B">
        <w:rPr>
          <w:rFonts w:ascii="Times New Roman" w:eastAsia="TimesNewRoman" w:hAnsi="Times New Roman" w:cs="Times New Roman"/>
          <w:sz w:val="28"/>
          <w:szCs w:val="28"/>
        </w:rPr>
        <w:t>івнічного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Кавказу та</w:t>
      </w:r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райони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басейні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Волги,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деякі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райони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Західного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Сибіру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>.</w:t>
      </w:r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Якщо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вдатися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до цифр, то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із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загальної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чисельності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сільського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населення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України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загинуло</w:t>
      </w:r>
      <w:proofErr w:type="spellEnd"/>
    </w:p>
    <w:p w:rsidR="00F94D7A" w:rsidRPr="00F4753B" w:rsidRDefault="00F94D7A" w:rsidP="00F94D7A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близько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5 млн.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чоловік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Відсоток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смертності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коливався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10 до 100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відсотків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Найвищого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4753B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F4753B">
        <w:rPr>
          <w:rFonts w:ascii="Times New Roman" w:eastAsia="TimesNewRoman" w:hAnsi="Times New Roman" w:cs="Times New Roman"/>
          <w:sz w:val="28"/>
          <w:szCs w:val="28"/>
        </w:rPr>
        <w:t>івня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смертність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сягнула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в областях,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спеціалізувались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вирощуванні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хліба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>, у</w:t>
      </w:r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Полтавській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Дніпропетровській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Кіровоградській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Одеській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Мінімальний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відсоток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4753B">
        <w:rPr>
          <w:rFonts w:ascii="Times New Roman" w:eastAsia="TimesNewRoman" w:hAnsi="Times New Roman" w:cs="Times New Roman"/>
          <w:sz w:val="28"/>
          <w:szCs w:val="28"/>
        </w:rPr>
        <w:t>становив</w:t>
      </w:r>
      <w:proofErr w:type="gram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20—25%. У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Вінницькій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Житомирській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Донецькій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Харківській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Київській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областях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смертність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була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нижчою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— 15 — 20%.</w:t>
      </w:r>
    </w:p>
    <w:p w:rsidR="00F94D7A" w:rsidRPr="00F4753B" w:rsidRDefault="00F94D7A" w:rsidP="00F94D7A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Глибокі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753B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F4753B">
        <w:rPr>
          <w:rFonts w:ascii="Times New Roman" w:eastAsia="TimesNewRoman" w:hAnsi="Times New Roman" w:cs="Times New Roman"/>
          <w:sz w:val="28"/>
          <w:szCs w:val="28"/>
        </w:rPr>
        <w:t>ідження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голодомору в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Україні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розпочалися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наприкінці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80-х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років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Автори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називають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різні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цифри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померлих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голоду,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істотно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різняться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—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7 до 8 млн.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осіб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94D7A" w:rsidRPr="00F4753B" w:rsidRDefault="00F94D7A" w:rsidP="00F94D7A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</w:rPr>
      </w:pPr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Нема точного </w:t>
      </w:r>
      <w:proofErr w:type="spellStart"/>
      <w:proofErr w:type="gramStart"/>
      <w:r w:rsidRPr="00F4753B">
        <w:rPr>
          <w:rFonts w:ascii="Times New Roman" w:eastAsia="TimesNewRoman" w:hAnsi="Times New Roman" w:cs="Times New Roman"/>
          <w:sz w:val="28"/>
          <w:szCs w:val="28"/>
        </w:rPr>
        <w:t>обл</w:t>
      </w:r>
      <w:proofErr w:type="gramEnd"/>
      <w:r w:rsidRPr="00F4753B">
        <w:rPr>
          <w:rFonts w:ascii="Times New Roman" w:eastAsia="TimesNewRoman" w:hAnsi="Times New Roman" w:cs="Times New Roman"/>
          <w:sz w:val="28"/>
          <w:szCs w:val="28"/>
        </w:rPr>
        <w:t>іку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жертв голоду в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Україні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цих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років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. І,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отже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кількості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загиблих</w:t>
      </w:r>
      <w:proofErr w:type="spellEnd"/>
    </w:p>
    <w:p w:rsidR="00F94D7A" w:rsidRPr="00F4753B" w:rsidRDefault="00F94D7A" w:rsidP="00F94D7A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зламі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1932—1933рр. в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Україні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збирали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небачений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врожай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—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врожай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мертвих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тіл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>. Так,</w:t>
      </w:r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був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штучний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голодомор,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був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страшний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злочин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спрямований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проти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українського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народу. </w:t>
      </w:r>
      <w:proofErr w:type="spellStart"/>
      <w:proofErr w:type="gramStart"/>
      <w:r w:rsidRPr="00F4753B">
        <w:rPr>
          <w:rFonts w:ascii="Times New Roman" w:eastAsia="TimesNewRoman" w:hAnsi="Times New Roman" w:cs="Times New Roman"/>
          <w:sz w:val="28"/>
          <w:szCs w:val="28"/>
        </w:rPr>
        <w:t>Ц</w:t>
      </w:r>
      <w:proofErr w:type="gramEnd"/>
      <w:r w:rsidRPr="00F4753B">
        <w:rPr>
          <w:rFonts w:ascii="Times New Roman" w:eastAsia="TimesNewRoman" w:hAnsi="Times New Roman" w:cs="Times New Roman"/>
          <w:sz w:val="28"/>
          <w:szCs w:val="28"/>
        </w:rPr>
        <w:t>іна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цього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злочину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оцінюється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мільйонами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загиблих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страшною голодною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смертю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94D7A" w:rsidRPr="00FE3C4E" w:rsidRDefault="00F94D7A" w:rsidP="00F94D7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>Ви звернули увагу на специфічність жанру роману. Що ,на вашу думку, означає поняття хроніка?</w:t>
      </w:r>
    </w:p>
    <w:p w:rsidR="00F94D7A" w:rsidRPr="00FE3C4E" w:rsidRDefault="00F94D7A" w:rsidP="00F94D7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>Що ж тоді роман – хроніка?</w:t>
      </w:r>
    </w:p>
    <w:p w:rsidR="00F94D7A" w:rsidRPr="00FE3C4E" w:rsidRDefault="00F94D7A" w:rsidP="00F94D7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>Яку композицію має роман?</w:t>
      </w:r>
    </w:p>
    <w:p w:rsidR="00F94D7A" w:rsidRPr="00FE3C4E" w:rsidRDefault="00F94D7A" w:rsidP="00F94D7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lastRenderedPageBreak/>
        <w:t>Кожна частина розпочинається словами книга. Що це вам нагадує?</w:t>
      </w:r>
    </w:p>
    <w:p w:rsidR="00F94D7A" w:rsidRPr="00F4753B" w:rsidRDefault="00F94D7A" w:rsidP="00F94D7A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>(</w:t>
      </w:r>
      <w:r w:rsidRPr="00FE3C4E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У класі є юна поетеса, яка не залишилась осторонь від подій, які розгорнулися у романі і спробувала власні думки та переживання викласти на папері</w:t>
      </w:r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>.)</w:t>
      </w:r>
    </w:p>
    <w:p w:rsidR="00F94D7A" w:rsidRPr="00FE3C4E" w:rsidRDefault="00F94D7A" w:rsidP="00F94D7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Чи випадково автор обрав </w:t>
      </w:r>
      <w:proofErr w:type="spellStart"/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>ім’</w:t>
      </w:r>
      <w:proofErr w:type="spellEnd"/>
      <w:r w:rsidRPr="00FE3C4E">
        <w:rPr>
          <w:rFonts w:ascii="Times New Roman" w:eastAsia="TimesNewRoman" w:hAnsi="Times New Roman" w:cs="Times New Roman"/>
          <w:sz w:val="28"/>
          <w:szCs w:val="28"/>
        </w:rPr>
        <w:t xml:space="preserve">я </w:t>
      </w:r>
      <w:proofErr w:type="spellStart"/>
      <w:r w:rsidRPr="00FE3C4E">
        <w:rPr>
          <w:rFonts w:ascii="Times New Roman" w:eastAsia="TimesNewRoman" w:hAnsi="Times New Roman" w:cs="Times New Roman"/>
          <w:sz w:val="28"/>
          <w:szCs w:val="28"/>
        </w:rPr>
        <w:t>Марія</w:t>
      </w:r>
      <w:proofErr w:type="spellEnd"/>
      <w:r w:rsidRPr="00FE3C4E">
        <w:rPr>
          <w:rFonts w:ascii="Times New Roman" w:eastAsia="TimesNewRoman" w:hAnsi="Times New Roman" w:cs="Times New Roman"/>
          <w:sz w:val="28"/>
          <w:szCs w:val="28"/>
        </w:rPr>
        <w:t>?</w:t>
      </w:r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</w:p>
    <w:p w:rsidR="00F94D7A" w:rsidRPr="00F4753B" w:rsidRDefault="00F94D7A" w:rsidP="00F94D7A">
      <w:pPr>
        <w:ind w:left="420"/>
        <w:rPr>
          <w:rFonts w:ascii="Times New Roman" w:eastAsia="Times New Roman" w:hAnsi="Times New Roman" w:cs="Times New Roman"/>
          <w:color w:val="00B0F0"/>
          <w:sz w:val="28"/>
          <w:szCs w:val="28"/>
          <w:lang w:eastAsia="uk-UA"/>
        </w:rPr>
      </w:pPr>
      <w:r w:rsidRPr="00F4753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uk-UA"/>
        </w:rPr>
        <w:t xml:space="preserve">                                           </w:t>
      </w:r>
      <w:r w:rsidRPr="00F4753B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uk-UA" w:eastAsia="uk-UA"/>
        </w:rPr>
        <w:t>Д</w:t>
      </w:r>
      <w:proofErr w:type="spellStart"/>
      <w:r w:rsidRPr="00F4753B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uk-UA"/>
        </w:rPr>
        <w:t>овідка</w:t>
      </w:r>
      <w:proofErr w:type="spellEnd"/>
      <w:r w:rsidRPr="00F4753B">
        <w:rPr>
          <w:rFonts w:ascii="Times New Roman" w:eastAsia="Times New Roman" w:hAnsi="Times New Roman" w:cs="Times New Roman"/>
          <w:color w:val="00B0F0"/>
          <w:sz w:val="28"/>
          <w:szCs w:val="28"/>
          <w:lang w:eastAsia="uk-UA"/>
        </w:rPr>
        <w:t xml:space="preserve"> </w:t>
      </w:r>
    </w:p>
    <w:p w:rsidR="00F94D7A" w:rsidRPr="00F4753B" w:rsidRDefault="00F94D7A" w:rsidP="00F94D7A">
      <w:pPr>
        <w:ind w:left="420" w:firstLine="28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Марія</w:t>
      </w:r>
      <w:proofErr w:type="spellEnd"/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перекладається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«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противитися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гірка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») </w:t>
      </w:r>
      <w:r w:rsidRPr="00F475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м’я</w:t>
      </w:r>
      <w:proofErr w:type="spellEnd"/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яке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християнства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стало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традиційним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українській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вузькому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ім’я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Марія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виступає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особистий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символ для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в широкому – як «символ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покрови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цілого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народу». В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українській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раз образ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пов’язувався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іменем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Марія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Ім’я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Марія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вносило у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тві</w:t>
      </w:r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spellEnd"/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щось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святе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величне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94D7A" w:rsidRPr="00F4753B" w:rsidRDefault="00F94D7A" w:rsidP="00F94D7A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F94D7A" w:rsidRPr="00FE3C4E" w:rsidRDefault="00F94D7A" w:rsidP="00F94D7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У яких творах і яких письменниках зустрічаємо це </w:t>
      </w:r>
      <w:proofErr w:type="spellStart"/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>ім’</w:t>
      </w:r>
      <w:proofErr w:type="spellEnd"/>
      <w:r w:rsidRPr="00FE3C4E">
        <w:rPr>
          <w:rFonts w:ascii="Times New Roman" w:eastAsia="TimesNewRoman" w:hAnsi="Times New Roman" w:cs="Times New Roman"/>
          <w:sz w:val="28"/>
          <w:szCs w:val="28"/>
        </w:rPr>
        <w:t>я</w:t>
      </w:r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>?</w:t>
      </w:r>
    </w:p>
    <w:p w:rsidR="00F94D7A" w:rsidRPr="00FE3C4E" w:rsidRDefault="00F94D7A" w:rsidP="00F94D7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Давайте задумаємося на скільки глибоко дає значення цього імені </w:t>
      </w:r>
    </w:p>
    <w:p w:rsidR="00F94D7A" w:rsidRPr="00FE3C4E" w:rsidRDefault="00F94D7A" w:rsidP="00F94D7A">
      <w:pPr>
        <w:pStyle w:val="a3"/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У. </w:t>
      </w:r>
      <w:proofErr w:type="spellStart"/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>Самчук</w:t>
      </w:r>
      <w:proofErr w:type="spellEnd"/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>?</w:t>
      </w:r>
    </w:p>
    <w:p w:rsidR="00F94D7A" w:rsidRPr="00FE3C4E" w:rsidRDefault="00F94D7A" w:rsidP="00F94D7A">
      <w:pPr>
        <w:autoSpaceDE w:val="0"/>
        <w:autoSpaceDN w:val="0"/>
        <w:adjustRightInd w:val="0"/>
        <w:rPr>
          <w:rFonts w:ascii="Times New Roman" w:eastAsia="TimesNewRoman" w:hAnsi="Times New Roman" w:cs="Times New Roman"/>
          <w:b/>
          <w:sz w:val="28"/>
          <w:szCs w:val="28"/>
          <w:lang w:val="uk-UA"/>
        </w:rPr>
      </w:pPr>
      <w:r w:rsidRPr="00FE3C4E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 xml:space="preserve">Давайте хором зачитаємо перші рядки </w:t>
      </w:r>
    </w:p>
    <w:p w:rsidR="00F94D7A" w:rsidRPr="00F4753B" w:rsidRDefault="00F94D7A" w:rsidP="00F94D7A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>(«Коли не рахувати останніх трьох, то Марія зустріла й провела двадцять шість тисяч двісті п</w:t>
      </w:r>
      <w:r w:rsidRPr="00F4753B">
        <w:rPr>
          <w:rFonts w:ascii="Times New Roman" w:eastAsia="TimesNewRoman" w:hAnsi="Times New Roman" w:cs="Times New Roman"/>
          <w:sz w:val="28"/>
          <w:szCs w:val="28"/>
        </w:rPr>
        <w:t>’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ятдесят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вісім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днів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>Стільки разів сходило для неї сонце, стільки разів переживала насолоду буття, стільки разів бачила або відчувала небо, запах сонячного тепла й землі.»)</w:t>
      </w:r>
    </w:p>
    <w:p w:rsidR="00F94D7A" w:rsidRPr="00FE3C4E" w:rsidRDefault="00F94D7A" w:rsidP="00F94D7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>Чому автор не вказав на роки, а на дні життя?</w:t>
      </w:r>
    </w:p>
    <w:p w:rsidR="00F94D7A" w:rsidRPr="00FE3C4E" w:rsidRDefault="00F94D7A" w:rsidP="00F94D7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>Використовуючи математичну операцію, скажіть скільки років прожила Марія?</w:t>
      </w:r>
    </w:p>
    <w:p w:rsidR="00F94D7A" w:rsidRPr="00FE3C4E" w:rsidRDefault="00F94D7A" w:rsidP="00F94D7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E3C4E">
        <w:rPr>
          <w:rFonts w:ascii="Times New Roman" w:eastAsia="TimesNewRoman" w:hAnsi="Times New Roman" w:cs="Times New Roman"/>
          <w:sz w:val="28"/>
          <w:szCs w:val="28"/>
          <w:lang w:val="uk-UA"/>
        </w:rPr>
        <w:t>Коли народилась, що це за рік?</w:t>
      </w:r>
    </w:p>
    <w:p w:rsidR="00F94D7A" w:rsidRPr="00F4753B" w:rsidRDefault="00F94D7A" w:rsidP="00F94D7A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Так, </w:t>
      </w:r>
      <w:r w:rsidRPr="00F4753B">
        <w:rPr>
          <w:rFonts w:ascii="Times New Roman" w:eastAsia="TimesNewRoman" w:hAnsi="Times New Roman" w:cs="Times New Roman"/>
          <w:sz w:val="28"/>
          <w:szCs w:val="28"/>
        </w:rPr>
        <w:t>1861</w:t>
      </w:r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Рік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селянських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надій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викликаних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реформою про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скасування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кріпацтва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надій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4753B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F4753B">
        <w:rPr>
          <w:rFonts w:ascii="Times New Roman" w:eastAsia="TimesNewRoman" w:hAnsi="Times New Roman" w:cs="Times New Roman"/>
          <w:sz w:val="28"/>
          <w:szCs w:val="28"/>
        </w:rPr>
        <w:t xml:space="preserve"> завершились</w:t>
      </w:r>
      <w:r w:rsidRPr="00F4753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F4753B">
        <w:rPr>
          <w:rFonts w:ascii="Times New Roman" w:eastAsia="TimesNewRoman" w:hAnsi="Times New Roman" w:cs="Times New Roman"/>
          <w:sz w:val="28"/>
          <w:szCs w:val="28"/>
        </w:rPr>
        <w:t>голодомором...</w:t>
      </w:r>
    </w:p>
    <w:p w:rsidR="00F94D7A" w:rsidRPr="00F4753B" w:rsidRDefault="00F94D7A" w:rsidP="00F94D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Кажуть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коли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народжується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десь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небесах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загоряється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ічка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зірка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яка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гасне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коли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закінчується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буття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4D7A" w:rsidRPr="00FE3C4E" w:rsidRDefault="00F94D7A" w:rsidP="00F94D7A">
      <w:pPr>
        <w:pStyle w:val="a3"/>
        <w:numPr>
          <w:ilvl w:val="0"/>
          <w:numId w:val="5"/>
        </w:numPr>
        <w:tabs>
          <w:tab w:val="num" w:pos="502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</w:t>
      </w:r>
      <w:proofErr w:type="spellStart"/>
      <w:r w:rsidRPr="00FE3C4E">
        <w:rPr>
          <w:rFonts w:ascii="Times New Roman" w:eastAsia="Times New Roman" w:hAnsi="Times New Roman" w:cs="Times New Roman"/>
          <w:sz w:val="28"/>
          <w:szCs w:val="28"/>
          <w:lang w:eastAsia="uk-UA"/>
        </w:rPr>
        <w:t>ви</w:t>
      </w:r>
      <w:proofErr w:type="spellEnd"/>
      <w:r w:rsidRPr="00FE3C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3C4E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вважаєте</w:t>
      </w:r>
      <w:proofErr w:type="spellEnd"/>
      <w:r w:rsidRPr="00FE3C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E3C4E">
        <w:rPr>
          <w:rFonts w:ascii="Times New Roman" w:eastAsia="Times New Roman" w:hAnsi="Times New Roman" w:cs="Times New Roman"/>
          <w:sz w:val="28"/>
          <w:szCs w:val="28"/>
          <w:lang w:eastAsia="uk-UA"/>
        </w:rPr>
        <w:t>чому</w:t>
      </w:r>
      <w:proofErr w:type="spellEnd"/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Марія</w:t>
      </w:r>
      <w:r w:rsidRPr="00FE3C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згаса</w:t>
      </w:r>
      <w:proofErr w:type="gramStart"/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є</w:t>
      </w:r>
      <w:proofErr w:type="spellEnd"/>
      <w:r w:rsidRPr="00FE3C4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proofErr w:type="gramEnd"/>
      <w:r w:rsidRPr="00FE3C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не </w:t>
      </w:r>
      <w:proofErr w:type="spellStart"/>
      <w:r w:rsidRPr="00FE3C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помирає</w:t>
      </w:r>
      <w:proofErr w:type="spellEnd"/>
      <w:r w:rsidRPr="00FE3C4E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F94D7A" w:rsidRPr="004022AE" w:rsidRDefault="00F94D7A" w:rsidP="00F94D7A">
      <w:pPr>
        <w:pStyle w:val="a3"/>
        <w:tabs>
          <w:tab w:val="num" w:pos="502"/>
        </w:tabs>
        <w:ind w:left="9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4D7A" w:rsidRPr="00FE3C4E" w:rsidRDefault="00F94D7A" w:rsidP="00F94D7A">
      <w:pPr>
        <w:pStyle w:val="a3"/>
        <w:tabs>
          <w:tab w:val="num" w:pos="502"/>
        </w:tabs>
        <w:ind w:left="9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94D7A" w:rsidRPr="00F4753B" w:rsidRDefault="00F94D7A" w:rsidP="00F94D7A">
      <w:pPr>
        <w:tabs>
          <w:tab w:val="num" w:pos="502"/>
        </w:tabs>
        <w:ind w:left="502" w:hanging="360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F4753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lastRenderedPageBreak/>
        <w:t>Проблемне питання:</w:t>
      </w:r>
    </w:p>
    <w:p w:rsidR="00F94D7A" w:rsidRPr="00FE3C4E" w:rsidRDefault="00F94D7A" w:rsidP="00F94D7A">
      <w:pPr>
        <w:pStyle w:val="a3"/>
        <w:numPr>
          <w:ilvl w:val="0"/>
          <w:numId w:val="5"/>
        </w:numPr>
        <w:tabs>
          <w:tab w:val="num" w:pos="502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 була душа Марії чистою і світлою? Можливо хтось хоче заперечити?</w:t>
      </w:r>
    </w:p>
    <w:p w:rsidR="00F94D7A" w:rsidRPr="00FE3C4E" w:rsidRDefault="00F94D7A" w:rsidP="00F94D7A">
      <w:pPr>
        <w:pStyle w:val="a3"/>
        <w:numPr>
          <w:ilvl w:val="0"/>
          <w:numId w:val="5"/>
        </w:numPr>
        <w:tabs>
          <w:tab w:val="num" w:pos="502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нас є дві протилежні думки, але, щоб довести істину мусимо пройтися сторінками життя Марії. Чи була Марія щаслива?</w:t>
      </w:r>
    </w:p>
    <w:p w:rsidR="00F94D7A" w:rsidRPr="00FE3C4E" w:rsidRDefault="00F94D7A" w:rsidP="00F94D7A">
      <w:pPr>
        <w:pStyle w:val="a3"/>
        <w:numPr>
          <w:ilvl w:val="0"/>
          <w:numId w:val="5"/>
        </w:numPr>
        <w:tabs>
          <w:tab w:val="num" w:pos="502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 була Марія щаслива, якби одразу вийшла заміж за Корнія?</w:t>
      </w:r>
    </w:p>
    <w:p w:rsidR="00F94D7A" w:rsidRPr="00FE3C4E" w:rsidRDefault="00F94D7A" w:rsidP="00F94D7A">
      <w:pPr>
        <w:pStyle w:val="a3"/>
        <w:numPr>
          <w:ilvl w:val="0"/>
          <w:numId w:val="5"/>
        </w:numPr>
        <w:tabs>
          <w:tab w:val="num" w:pos="502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Який зміст вкладає Марія у слова «щастя наше в повноті існування»?</w:t>
      </w:r>
    </w:p>
    <w:p w:rsidR="00F94D7A" w:rsidRPr="00FE3C4E" w:rsidRDefault="00F94D7A" w:rsidP="00F94D7A">
      <w:pPr>
        <w:pStyle w:val="a3"/>
        <w:numPr>
          <w:ilvl w:val="0"/>
          <w:numId w:val="5"/>
        </w:numPr>
        <w:tabs>
          <w:tab w:val="num" w:pos="502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Пригадайте й розкажіть, коли ми вперше зустрічаємо слово «ГОЛОД»,який є провісником страшного лиха?</w:t>
      </w:r>
    </w:p>
    <w:p w:rsidR="00F94D7A" w:rsidRPr="00FE3C4E" w:rsidRDefault="00F94D7A" w:rsidP="00F94D7A">
      <w:pPr>
        <w:pStyle w:val="a3"/>
        <w:numPr>
          <w:ilvl w:val="0"/>
          <w:numId w:val="5"/>
        </w:numPr>
        <w:tabs>
          <w:tab w:val="num" w:pos="502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Які епізоди відображають гірку і жахливу правду про голодомор?</w:t>
      </w:r>
    </w:p>
    <w:p w:rsidR="00F94D7A" w:rsidRPr="00FE3C4E" w:rsidRDefault="00F94D7A" w:rsidP="00F94D7A">
      <w:pPr>
        <w:pStyle w:val="a3"/>
        <w:numPr>
          <w:ilvl w:val="0"/>
          <w:numId w:val="5"/>
        </w:numPr>
        <w:tabs>
          <w:tab w:val="num" w:pos="502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Опис села – це опис царства зла. Отже, зло торжествує, перемагає?</w:t>
      </w:r>
    </w:p>
    <w:p w:rsidR="00F94D7A" w:rsidRPr="00FE3C4E" w:rsidRDefault="00F94D7A" w:rsidP="00F94D7A">
      <w:pPr>
        <w:pStyle w:val="a3"/>
        <w:numPr>
          <w:ilvl w:val="0"/>
          <w:numId w:val="5"/>
        </w:numPr>
        <w:tabs>
          <w:tab w:val="num" w:pos="502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Страх гріха тримав мораль народу, який жив великою мудрістю: людина чинить зло, а Бог карає. Порушення релігійних канонів не веде до добра. Доведіть, що поняття гріха і неминучої спокуси за нього – одна з основ буття української людини?</w:t>
      </w:r>
    </w:p>
    <w:p w:rsidR="00F94D7A" w:rsidRPr="00FE3C4E" w:rsidRDefault="00F94D7A" w:rsidP="00F94D7A">
      <w:pPr>
        <w:pStyle w:val="a3"/>
        <w:numPr>
          <w:ilvl w:val="0"/>
          <w:numId w:val="5"/>
        </w:numPr>
        <w:tabs>
          <w:tab w:val="num" w:pos="502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Які страждання випали на долю Марії – матері?</w:t>
      </w:r>
    </w:p>
    <w:p w:rsidR="00F94D7A" w:rsidRPr="00FE3C4E" w:rsidRDefault="00F94D7A" w:rsidP="00F94D7A">
      <w:pPr>
        <w:pStyle w:val="a3"/>
        <w:numPr>
          <w:ilvl w:val="0"/>
          <w:numId w:val="5"/>
        </w:numPr>
        <w:tabs>
          <w:tab w:val="num" w:pos="502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склалася доля дітей Марії?</w:t>
      </w:r>
    </w:p>
    <w:p w:rsidR="00F94D7A" w:rsidRPr="00FE3C4E" w:rsidRDefault="00F94D7A" w:rsidP="00F94D7A">
      <w:pPr>
        <w:pStyle w:val="a3"/>
        <w:numPr>
          <w:ilvl w:val="0"/>
          <w:numId w:val="5"/>
        </w:numPr>
        <w:tabs>
          <w:tab w:val="num" w:pos="502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Рід Марії гине. Чи є роман песимістичним?</w:t>
      </w:r>
    </w:p>
    <w:p w:rsidR="00F94D7A" w:rsidRPr="00F4753B" w:rsidRDefault="00F94D7A" w:rsidP="00F94D7A">
      <w:pPr>
        <w:tabs>
          <w:tab w:val="num" w:pos="502"/>
        </w:tabs>
        <w:ind w:left="502" w:hanging="36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V.Рефлексія</w:t>
      </w:r>
      <w:proofErr w:type="spellEnd"/>
      <w:r w:rsidRPr="00F4753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F94D7A" w:rsidRPr="00F4753B" w:rsidRDefault="00F94D7A" w:rsidP="00F94D7A">
      <w:pPr>
        <w:tabs>
          <w:tab w:val="num" w:pos="502"/>
        </w:tabs>
        <w:ind w:left="502" w:hanging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Повернемося до епіграфу уроку, розкривши його зміст ми підведемо підсумки своєї роботи.</w:t>
      </w:r>
    </w:p>
    <w:p w:rsidR="00F94D7A" w:rsidRPr="00F4753B" w:rsidRDefault="00F94D7A" w:rsidP="00F94D7A">
      <w:pPr>
        <w:tabs>
          <w:tab w:val="num" w:pos="502"/>
        </w:tabs>
        <w:ind w:left="502" w:hanging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Закінчити урок хочу такими словами: « Ненароджені у 33! Прочитайте «Марію»! Чому? Та тому, що наш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обов’</w:t>
      </w:r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язок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зберегти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пам’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ять про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невинно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закатованих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пам’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ять про</w:t>
      </w: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тих, хто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недожив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недолюбив,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пам’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ять про</w:t>
      </w:r>
      <w:r w:rsidRPr="00F475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живих і ненароджених. Ніхто не має права забути!!!</w:t>
      </w:r>
    </w:p>
    <w:p w:rsidR="00F94D7A" w:rsidRPr="00F4753B" w:rsidRDefault="00F94D7A" w:rsidP="00F94D7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gram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F4753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І.</w:t>
      </w:r>
      <w:proofErr w:type="gramEnd"/>
      <w:r w:rsidRPr="00F4753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Оцінювання знань учнів.</w:t>
      </w:r>
    </w:p>
    <w:p w:rsidR="00F94D7A" w:rsidRDefault="00F94D7A" w:rsidP="00F94D7A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gramStart"/>
      <w:r w:rsidRPr="00F475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F4753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ІІ.</w:t>
      </w:r>
      <w:proofErr w:type="gramEnd"/>
      <w:r w:rsidRPr="00F4753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Домашнє завдання.</w:t>
      </w:r>
    </w:p>
    <w:p w:rsidR="00F94D7A" w:rsidRPr="00F4753B" w:rsidRDefault="00F94D7A" w:rsidP="00F94D7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53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Написати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тві</w:t>
      </w:r>
      <w:proofErr w:type="gram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spellEnd"/>
      <w:proofErr w:type="gram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роздум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тему: «Образ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Марії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художній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літературі</w:t>
      </w:r>
      <w:proofErr w:type="spellEnd"/>
      <w:r w:rsidRPr="00F4753B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F94D7A" w:rsidRPr="0099017C" w:rsidRDefault="00F94D7A" w:rsidP="00F94D7A">
      <w:pPr>
        <w:tabs>
          <w:tab w:val="num" w:pos="502"/>
        </w:tabs>
        <w:ind w:left="502" w:hanging="36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F94D7A" w:rsidRPr="00BE47C7" w:rsidRDefault="00F94D7A" w:rsidP="00F94D7A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32"/>
          <w:szCs w:val="32"/>
          <w:lang w:val="uk-UA"/>
        </w:rPr>
      </w:pPr>
    </w:p>
    <w:p w:rsidR="00F94D7A" w:rsidRPr="00B75631" w:rsidRDefault="00F94D7A" w:rsidP="00F94D7A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32"/>
          <w:szCs w:val="32"/>
          <w:lang w:val="uk-UA"/>
        </w:rPr>
      </w:pPr>
    </w:p>
    <w:p w:rsidR="00F94D7A" w:rsidRPr="00BE47C7" w:rsidRDefault="00F94D7A" w:rsidP="00F94D7A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F94D7A" w:rsidRDefault="00F94D7A" w:rsidP="00F94D7A">
      <w:pP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F94D7A" w:rsidRPr="00BA20F8" w:rsidRDefault="00F94D7A" w:rsidP="00F94D7A">
      <w:pPr>
        <w:rPr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</w:p>
    <w:p w:rsidR="007C2993" w:rsidRPr="00F94D7A" w:rsidRDefault="007C2993">
      <w:pPr>
        <w:rPr>
          <w:lang w:val="uk-UA"/>
        </w:rPr>
      </w:pPr>
    </w:p>
    <w:sectPr w:rsidR="007C2993" w:rsidRPr="00F94D7A" w:rsidSect="00E6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F0000" w:usb2="00000010" w:usb3="00000000" w:csb0="0006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030"/>
    <w:multiLevelType w:val="hybridMultilevel"/>
    <w:tmpl w:val="DDB89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C2E87"/>
    <w:multiLevelType w:val="hybridMultilevel"/>
    <w:tmpl w:val="EF4E2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D2362"/>
    <w:multiLevelType w:val="hybridMultilevel"/>
    <w:tmpl w:val="07885792"/>
    <w:lvl w:ilvl="0" w:tplc="041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4FC45127"/>
    <w:multiLevelType w:val="hybridMultilevel"/>
    <w:tmpl w:val="3AD44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05622"/>
    <w:multiLevelType w:val="hybridMultilevel"/>
    <w:tmpl w:val="E9BEC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D7A"/>
    <w:rsid w:val="007C2993"/>
    <w:rsid w:val="00F9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2013-06-10T14:34:00Z</dcterms:created>
  <dcterms:modified xsi:type="dcterms:W3CDTF">2013-06-10T14:34:00Z</dcterms:modified>
</cp:coreProperties>
</file>