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4A" w:rsidRPr="00E4144B" w:rsidRDefault="00E16BE1" w:rsidP="00F1770F">
      <w:pPr>
        <w:ind w:firstLine="0"/>
        <w:jc w:val="center"/>
        <w:rPr>
          <w:rFonts w:ascii="Beresta" w:hAnsi="Beresta" w:cs="Block"/>
          <w:color w:val="FF0000"/>
          <w:sz w:val="36"/>
          <w:szCs w:val="36"/>
        </w:rPr>
      </w:pPr>
      <w:r>
        <w:rPr>
          <w:rFonts w:ascii="Beresta" w:hAnsi="Beresta" w:cs="Block"/>
          <w:color w:val="FF0000"/>
          <w:sz w:val="36"/>
          <w:szCs w:val="36"/>
        </w:rPr>
        <w:t>«</w:t>
      </w:r>
      <w:r w:rsidR="00E1178B" w:rsidRPr="00E4144B">
        <w:rPr>
          <w:rFonts w:ascii="Beresta" w:hAnsi="Beresta" w:cs="Block"/>
          <w:color w:val="FF0000"/>
          <w:sz w:val="36"/>
          <w:szCs w:val="36"/>
        </w:rPr>
        <w:t>РАДУГА</w:t>
      </w:r>
      <w:r w:rsidR="00E1178B" w:rsidRPr="00E4144B">
        <w:rPr>
          <w:rFonts w:ascii="Gritzpop" w:hAnsi="Gritzpop" w:cs="Block"/>
          <w:color w:val="FF0000"/>
          <w:sz w:val="36"/>
          <w:szCs w:val="36"/>
        </w:rPr>
        <w:t xml:space="preserve"> </w:t>
      </w:r>
      <w:r w:rsidR="00E1178B" w:rsidRPr="00E4144B">
        <w:rPr>
          <w:rFonts w:ascii="Beresta" w:hAnsi="Beresta" w:cs="Block"/>
          <w:color w:val="FF0000"/>
          <w:sz w:val="36"/>
          <w:szCs w:val="36"/>
        </w:rPr>
        <w:t>ПЕДАГОГИЧЕСКИХ</w:t>
      </w:r>
      <w:r w:rsidR="00E1178B" w:rsidRPr="00E4144B">
        <w:rPr>
          <w:rFonts w:ascii="Gritzpop" w:hAnsi="Gritzpop" w:cs="Block"/>
          <w:color w:val="FF0000"/>
          <w:sz w:val="36"/>
          <w:szCs w:val="36"/>
        </w:rPr>
        <w:t xml:space="preserve"> </w:t>
      </w:r>
      <w:r w:rsidR="00E1178B" w:rsidRPr="00E4144B">
        <w:rPr>
          <w:rFonts w:ascii="Beresta" w:hAnsi="Beresta" w:cs="Block"/>
          <w:color w:val="FF0000"/>
          <w:sz w:val="36"/>
          <w:szCs w:val="36"/>
        </w:rPr>
        <w:t>ТАЛАНТОВ</w:t>
      </w:r>
      <w:r>
        <w:rPr>
          <w:rFonts w:ascii="Beresta" w:hAnsi="Beresta" w:cs="Block"/>
          <w:color w:val="FF0000"/>
          <w:sz w:val="36"/>
          <w:szCs w:val="36"/>
        </w:rPr>
        <w:t>»</w:t>
      </w:r>
    </w:p>
    <w:tbl>
      <w:tblPr>
        <w:tblStyle w:val="a7"/>
        <w:tblpPr w:leftFromText="180" w:rightFromText="180" w:vertAnchor="text" w:tblpXSpec="center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235"/>
        <w:gridCol w:w="6129"/>
        <w:gridCol w:w="638"/>
        <w:gridCol w:w="638"/>
        <w:gridCol w:w="2126"/>
        <w:gridCol w:w="2268"/>
        <w:gridCol w:w="2126"/>
      </w:tblGrid>
      <w:tr w:rsidR="00D6309F" w:rsidTr="00D6309F">
        <w:trPr>
          <w:trHeight w:val="420"/>
        </w:trPr>
        <w:tc>
          <w:tcPr>
            <w:tcW w:w="2235" w:type="dxa"/>
            <w:vMerge w:val="restart"/>
            <w:vAlign w:val="center"/>
          </w:tcPr>
          <w:p w:rsidR="00D6309F" w:rsidRPr="00D6309F" w:rsidRDefault="00D6309F" w:rsidP="002A12DC">
            <w:pPr>
              <w:ind w:firstLine="0"/>
              <w:jc w:val="center"/>
              <w:rPr>
                <w:rFonts w:ascii="Beresta" w:hAnsi="Beresta" w:cs="Block"/>
                <w:sz w:val="28"/>
                <w:szCs w:val="28"/>
              </w:rPr>
            </w:pPr>
            <w:r w:rsidRPr="00D6309F">
              <w:rPr>
                <w:rFonts w:ascii="Beresta" w:hAnsi="Beresta" w:cs="Block"/>
                <w:sz w:val="28"/>
                <w:szCs w:val="28"/>
              </w:rPr>
              <w:t>Конкурс</w:t>
            </w:r>
          </w:p>
          <w:p w:rsidR="00D6309F" w:rsidRPr="00D6309F" w:rsidRDefault="00D6309F" w:rsidP="002A12DC">
            <w:pPr>
              <w:ind w:firstLine="0"/>
              <w:jc w:val="center"/>
              <w:rPr>
                <w:rFonts w:ascii="Beresta" w:hAnsi="Beresta" w:cs="Block"/>
                <w:sz w:val="28"/>
                <w:szCs w:val="28"/>
              </w:rPr>
            </w:pPr>
          </w:p>
        </w:tc>
        <w:tc>
          <w:tcPr>
            <w:tcW w:w="6129" w:type="dxa"/>
            <w:vMerge w:val="restart"/>
            <w:vAlign w:val="center"/>
          </w:tcPr>
          <w:p w:rsidR="00D6309F" w:rsidRPr="00D6309F" w:rsidRDefault="00D6309F" w:rsidP="002A12DC">
            <w:pPr>
              <w:ind w:firstLine="0"/>
              <w:jc w:val="center"/>
              <w:rPr>
                <w:rFonts w:ascii="Beresta" w:hAnsi="Beresta" w:cs="Block"/>
                <w:sz w:val="28"/>
                <w:szCs w:val="28"/>
              </w:rPr>
            </w:pPr>
            <w:r w:rsidRPr="00D6309F">
              <w:rPr>
                <w:rFonts w:ascii="Beresta" w:hAnsi="Beresta" w:cs="Block"/>
                <w:sz w:val="28"/>
                <w:szCs w:val="28"/>
              </w:rPr>
              <w:t>Критерии оценки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D6309F" w:rsidRPr="00D6309F" w:rsidRDefault="00D6309F" w:rsidP="002A12DC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9F">
              <w:rPr>
                <w:rFonts w:ascii="Times New Roman" w:hAnsi="Times New Roman" w:cs="Times New Roman"/>
                <w:sz w:val="28"/>
                <w:szCs w:val="28"/>
              </w:rPr>
              <w:t>Баллы (</w:t>
            </w:r>
            <w:r w:rsidRPr="00D6309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max</w:t>
            </w:r>
            <w:r w:rsidRPr="00D6309F">
              <w:rPr>
                <w:rFonts w:ascii="Times New Roman" w:eastAsia="Calibri" w:hAnsi="Times New Roman"/>
                <w:sz w:val="28"/>
                <w:szCs w:val="28"/>
              </w:rPr>
              <w:t>.)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D6309F" w:rsidRPr="00D6309F" w:rsidRDefault="00D6309F" w:rsidP="002A12DC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9F">
              <w:rPr>
                <w:rFonts w:ascii="Times New Roman" w:hAnsi="Times New Roman" w:cs="Times New Roman"/>
                <w:sz w:val="28"/>
                <w:szCs w:val="28"/>
              </w:rPr>
              <w:t>Время (мин.)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D6309F" w:rsidRPr="00D6309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sz w:val="28"/>
                <w:szCs w:val="28"/>
              </w:rPr>
            </w:pPr>
            <w:r w:rsidRPr="00D6309F">
              <w:rPr>
                <w:rFonts w:ascii="Beresta" w:hAnsi="Beresta" w:cs="Block"/>
                <w:sz w:val="28"/>
                <w:szCs w:val="28"/>
              </w:rPr>
              <w:t>Спиридонова Наталья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8"/>
                <w:szCs w:val="28"/>
              </w:rPr>
            </w:pPr>
            <w:r w:rsidRPr="00D6309F">
              <w:rPr>
                <w:rFonts w:ascii="Beresta" w:hAnsi="Beresta" w:cs="Block"/>
                <w:sz w:val="28"/>
                <w:szCs w:val="28"/>
              </w:rPr>
              <w:t xml:space="preserve">Никифорова </w:t>
            </w:r>
            <w:r w:rsidR="00C812D0">
              <w:rPr>
                <w:rFonts w:ascii="Beresta" w:hAnsi="Beresta" w:cs="Block"/>
                <w:sz w:val="28"/>
                <w:szCs w:val="28"/>
              </w:rPr>
              <w:t>Анастасия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8"/>
                <w:szCs w:val="28"/>
              </w:rPr>
            </w:pPr>
            <w:r w:rsidRPr="00D6309F">
              <w:rPr>
                <w:rFonts w:ascii="Beresta" w:hAnsi="Beresta" w:cs="Block"/>
                <w:sz w:val="28"/>
                <w:szCs w:val="28"/>
              </w:rPr>
              <w:t>Морозова Кристина</w:t>
            </w:r>
          </w:p>
        </w:tc>
      </w:tr>
      <w:tr w:rsidR="00D6309F" w:rsidTr="00D6309F">
        <w:trPr>
          <w:trHeight w:val="1274"/>
        </w:trPr>
        <w:tc>
          <w:tcPr>
            <w:tcW w:w="2235" w:type="dxa"/>
            <w:vMerge/>
            <w:vAlign w:val="center"/>
          </w:tcPr>
          <w:p w:rsidR="00D6309F" w:rsidRPr="00D6309F" w:rsidRDefault="00D6309F" w:rsidP="002A12DC">
            <w:pPr>
              <w:ind w:firstLine="0"/>
              <w:jc w:val="center"/>
              <w:rPr>
                <w:rFonts w:ascii="Beresta" w:hAnsi="Beresta" w:cs="Block"/>
                <w:sz w:val="28"/>
                <w:szCs w:val="28"/>
              </w:rPr>
            </w:pPr>
          </w:p>
        </w:tc>
        <w:tc>
          <w:tcPr>
            <w:tcW w:w="6129" w:type="dxa"/>
            <w:vMerge/>
            <w:vAlign w:val="center"/>
          </w:tcPr>
          <w:p w:rsidR="00D6309F" w:rsidRPr="00D6309F" w:rsidRDefault="00D6309F" w:rsidP="002A12DC">
            <w:pPr>
              <w:ind w:firstLine="0"/>
              <w:jc w:val="center"/>
              <w:rPr>
                <w:rFonts w:ascii="Beresta" w:hAnsi="Beresta" w:cs="Block"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</w:tcPr>
          <w:p w:rsidR="00D6309F" w:rsidRPr="00D6309F" w:rsidRDefault="00D6309F" w:rsidP="002A12DC">
            <w:pPr>
              <w:ind w:firstLine="0"/>
              <w:jc w:val="center"/>
              <w:rPr>
                <w:rFonts w:ascii="Allegretto Script One" w:hAnsi="Allegretto Script One" w:cs="Block"/>
                <w:b/>
                <w:sz w:val="28"/>
                <w:szCs w:val="28"/>
              </w:rPr>
            </w:pPr>
          </w:p>
        </w:tc>
        <w:tc>
          <w:tcPr>
            <w:tcW w:w="638" w:type="dxa"/>
            <w:vMerge/>
            <w:vAlign w:val="center"/>
          </w:tcPr>
          <w:p w:rsidR="00D6309F" w:rsidRPr="00D6309F" w:rsidRDefault="00D6309F" w:rsidP="002A12DC">
            <w:pPr>
              <w:ind w:firstLine="0"/>
              <w:jc w:val="center"/>
              <w:rPr>
                <w:rFonts w:ascii="Allegretto Script One" w:hAnsi="Allegretto Script One" w:cs="Block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D6309F" w:rsidRPr="00D6309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Гр.308,</w:t>
            </w:r>
          </w:p>
          <w:p w:rsidR="00D6309F" w:rsidRPr="00D6309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 xml:space="preserve">050709 </w:t>
            </w:r>
            <w:r w:rsidRPr="00D6309F">
              <w:rPr>
                <w:rFonts w:ascii="Beresta" w:hAnsi="Beresta" w:cs="Block"/>
                <w:sz w:val="20"/>
                <w:szCs w:val="20"/>
              </w:rPr>
              <w:t xml:space="preserve">Преподавание        </w:t>
            </w:r>
            <w:r>
              <w:rPr>
                <w:rFonts w:ascii="Beresta" w:hAnsi="Beresta" w:cs="Block"/>
                <w:sz w:val="20"/>
                <w:szCs w:val="20"/>
              </w:rPr>
              <w:t xml:space="preserve"> </w:t>
            </w:r>
            <w:r w:rsidRPr="00D6309F">
              <w:rPr>
                <w:rFonts w:ascii="Beresta" w:hAnsi="Beresta" w:cs="Block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Гр.303,</w:t>
            </w:r>
          </w:p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050704</w:t>
            </w:r>
          </w:p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  <w:r w:rsidRPr="00D6309F">
              <w:rPr>
                <w:rFonts w:ascii="Beresta" w:hAnsi="Beresta" w:cs="Block"/>
                <w:sz w:val="20"/>
                <w:szCs w:val="20"/>
              </w:rPr>
              <w:t>Дошкольное образование</w:t>
            </w:r>
          </w:p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Гр.305,</w:t>
            </w:r>
          </w:p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050705</w:t>
            </w:r>
          </w:p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  <w:r w:rsidRPr="00D6309F">
              <w:rPr>
                <w:rFonts w:ascii="Beresta" w:hAnsi="Beresta" w:cs="Block"/>
                <w:sz w:val="20"/>
                <w:szCs w:val="20"/>
              </w:rPr>
              <w:t>Специальное дошкольное образование</w:t>
            </w:r>
          </w:p>
          <w:p w:rsidR="00D6309F" w:rsidRPr="00D6309F" w:rsidRDefault="00D6309F" w:rsidP="00E41772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</w:p>
        </w:tc>
      </w:tr>
      <w:tr w:rsidR="00D6309F" w:rsidTr="00D6309F">
        <w:trPr>
          <w:trHeight w:val="1028"/>
        </w:trPr>
        <w:tc>
          <w:tcPr>
            <w:tcW w:w="2235" w:type="dxa"/>
            <w:vAlign w:val="center"/>
          </w:tcPr>
          <w:p w:rsidR="00D6309F" w:rsidRPr="00D6309F" w:rsidRDefault="00D6309F" w:rsidP="00E41772">
            <w:pPr>
              <w:ind w:firstLine="0"/>
              <w:contextualSpacing/>
              <w:jc w:val="center"/>
              <w:rPr>
                <w:rFonts w:ascii="Antikvar Shadow" w:hAnsi="Antikvar Shadow"/>
                <w:b/>
                <w:color w:val="FF0000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FF0000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FF0000"/>
                <w:sz w:val="24"/>
                <w:szCs w:val="24"/>
              </w:rPr>
              <w:t>Я и моя</w:t>
            </w:r>
          </w:p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Antikvar Shadow" w:hAnsi="Antikvar Shadow" w:cs="Block"/>
                <w:b/>
                <w:color w:val="E36C0A"/>
                <w:sz w:val="24"/>
                <w:szCs w:val="24"/>
              </w:rPr>
            </w:pPr>
            <w:r w:rsidRPr="00D6309F">
              <w:rPr>
                <w:rFonts w:ascii="Antikvar Shadow" w:hAnsi="Antikvar Shadow"/>
                <w:b/>
                <w:color w:val="FF0000"/>
                <w:sz w:val="24"/>
                <w:szCs w:val="24"/>
              </w:rPr>
              <w:t>будущая профессия</w:t>
            </w:r>
            <w:r w:rsidRPr="00D6309F">
              <w:rPr>
                <w:rFonts w:ascii="Venski sad One" w:hAnsi="Venski sad One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6129" w:type="dxa"/>
            <w:vAlign w:val="center"/>
          </w:tcPr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Общий интеллектуальный и культурный уровень  конкурсантов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Умение представить себя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Педагогический артистизм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D6309F" w:rsidTr="00D6309F">
        <w:trPr>
          <w:trHeight w:val="1020"/>
        </w:trPr>
        <w:tc>
          <w:tcPr>
            <w:tcW w:w="2235" w:type="dxa"/>
            <w:vMerge w:val="restart"/>
            <w:vAlign w:val="center"/>
          </w:tcPr>
          <w:p w:rsidR="00D6309F" w:rsidRPr="00D6309F" w:rsidRDefault="00D6309F" w:rsidP="00E41772">
            <w:pPr>
              <w:ind w:firstLine="0"/>
              <w:contextualSpacing/>
              <w:jc w:val="center"/>
              <w:rPr>
                <w:rFonts w:ascii="Antikvar Shadow" w:hAnsi="Antikvar Shadow" w:cs="Times New Roman"/>
                <w:b/>
                <w:color w:val="E36C0A" w:themeColor="accent6" w:themeShade="BF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E36C0A" w:themeColor="accent6" w:themeShade="BF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E36C0A" w:themeColor="accent6" w:themeShade="BF"/>
                <w:sz w:val="24"/>
                <w:szCs w:val="24"/>
              </w:rPr>
              <w:t>Великая Дидактика</w:t>
            </w:r>
            <w:r w:rsidRPr="00D6309F">
              <w:rPr>
                <w:rFonts w:ascii="Venski sad One" w:hAnsi="Venski sad One"/>
                <w:b/>
                <w:color w:val="E36C0A" w:themeColor="accent6" w:themeShade="BF"/>
                <w:sz w:val="24"/>
                <w:szCs w:val="24"/>
              </w:rPr>
              <w:t>»</w:t>
            </w:r>
          </w:p>
        </w:tc>
        <w:tc>
          <w:tcPr>
            <w:tcW w:w="6129" w:type="dxa"/>
            <w:tcBorders>
              <w:bottom w:val="single" w:sz="8" w:space="0" w:color="auto"/>
            </w:tcBorders>
            <w:vAlign w:val="center"/>
          </w:tcPr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3 б.- Даны правильные ответы на все вопросы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2 б. - Нет  1 - 2 ответов, либо допущено 1 - 2 ошибки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 б. - Нет 3 и более ответов, либо даны неверные ответы на 3 и более вопросов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D6309F" w:rsidTr="00D6309F">
        <w:trPr>
          <w:trHeight w:val="960"/>
        </w:trPr>
        <w:tc>
          <w:tcPr>
            <w:tcW w:w="2235" w:type="dxa"/>
            <w:vMerge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Venski sad One" w:hAnsi="Venski sad One"/>
                <w:b/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8" w:space="0" w:color="auto"/>
            </w:tcBorders>
            <w:vAlign w:val="center"/>
          </w:tcPr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Ребус расшифрован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Определение отгаданного термина  раскрывает смысл понятия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Определение сформулировано стилистически правильно</w:t>
            </w: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8" w:space="0" w:color="auto"/>
            </w:tcBorders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D6309F" w:rsidTr="00D6309F">
        <w:tc>
          <w:tcPr>
            <w:tcW w:w="2235" w:type="dxa"/>
            <w:vAlign w:val="center"/>
          </w:tcPr>
          <w:p w:rsidR="00D6309F" w:rsidRPr="00D6309F" w:rsidRDefault="00D6309F" w:rsidP="00E41772">
            <w:pPr>
              <w:ind w:firstLine="0"/>
              <w:contextualSpacing/>
              <w:jc w:val="center"/>
              <w:rPr>
                <w:rFonts w:ascii="Antikvar Shadow" w:hAnsi="Antikvar Shadow" w:cs="Times New Roman"/>
                <w:b/>
                <w:color w:val="FFC000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FFC000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FFC000"/>
                <w:sz w:val="24"/>
                <w:szCs w:val="24"/>
              </w:rPr>
              <w:t>Секреты профессии</w:t>
            </w:r>
            <w:r w:rsidRPr="00D6309F">
              <w:rPr>
                <w:rFonts w:ascii="Venski sad One" w:hAnsi="Venski sad One"/>
                <w:b/>
                <w:color w:val="FFC000"/>
                <w:sz w:val="24"/>
                <w:szCs w:val="24"/>
              </w:rPr>
              <w:t>»</w:t>
            </w:r>
          </w:p>
        </w:tc>
        <w:tc>
          <w:tcPr>
            <w:tcW w:w="6129" w:type="dxa"/>
            <w:vAlign w:val="center"/>
          </w:tcPr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3 б.- Даны правильные ответы на все вопросы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2б. - Нет  1 - 5 ответов, либо допущено 1 - 5 ошибок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Нет 6 и более ответов, либо даны неверные ответы на 6 и более вопросов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D6309F" w:rsidTr="00D6309F">
        <w:trPr>
          <w:trHeight w:val="737"/>
        </w:trPr>
        <w:tc>
          <w:tcPr>
            <w:tcW w:w="2235" w:type="dxa"/>
            <w:vAlign w:val="center"/>
          </w:tcPr>
          <w:p w:rsidR="00D6309F" w:rsidRPr="00D6309F" w:rsidRDefault="00D6309F" w:rsidP="00E41772">
            <w:pPr>
              <w:ind w:firstLine="0"/>
              <w:contextualSpacing/>
              <w:jc w:val="center"/>
              <w:rPr>
                <w:rFonts w:ascii="Antikvar Shadow" w:hAnsi="Antikvar Shadow" w:cs="Times New Roman"/>
                <w:b/>
                <w:color w:val="00B050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00B050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00B050"/>
                <w:sz w:val="24"/>
                <w:szCs w:val="24"/>
              </w:rPr>
              <w:t>Недописанное четверостишие</w:t>
            </w:r>
            <w:r w:rsidRPr="00D6309F">
              <w:rPr>
                <w:rFonts w:ascii="Venski sad One" w:hAnsi="Venski sad One"/>
                <w:b/>
                <w:color w:val="00B050"/>
                <w:sz w:val="24"/>
                <w:szCs w:val="24"/>
              </w:rPr>
              <w:t>»</w:t>
            </w:r>
          </w:p>
        </w:tc>
        <w:tc>
          <w:tcPr>
            <w:tcW w:w="6129" w:type="dxa"/>
            <w:vAlign w:val="center"/>
          </w:tcPr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Соблюдение рифмы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Оригинальность мышления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1б. -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Ориентация на </w:t>
            </w: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читателя (детскую аудиторию)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</w:p>
        </w:tc>
      </w:tr>
      <w:tr w:rsidR="00D6309F" w:rsidTr="00D6309F">
        <w:tc>
          <w:tcPr>
            <w:tcW w:w="2235" w:type="dxa"/>
            <w:vAlign w:val="center"/>
          </w:tcPr>
          <w:p w:rsidR="00D6309F" w:rsidRPr="003F21F5" w:rsidRDefault="00D6309F" w:rsidP="00E41772">
            <w:pPr>
              <w:ind w:firstLine="0"/>
              <w:contextualSpacing/>
              <w:jc w:val="center"/>
              <w:rPr>
                <w:rFonts w:ascii="Antikvar Shadow" w:hAnsi="Antikvar Shadow" w:cs="Times New Roman"/>
                <w:b/>
                <w:color w:val="00B0F0"/>
                <w:sz w:val="24"/>
                <w:szCs w:val="24"/>
              </w:rPr>
            </w:pPr>
            <w:r w:rsidRPr="003F21F5">
              <w:rPr>
                <w:rFonts w:ascii="Venski sad One" w:hAnsi="Venski sad One"/>
                <w:b/>
                <w:color w:val="00B0F0"/>
                <w:sz w:val="24"/>
                <w:szCs w:val="24"/>
              </w:rPr>
              <w:t>«</w:t>
            </w:r>
            <w:r w:rsidRPr="003F21F5">
              <w:rPr>
                <w:rFonts w:ascii="Antikvar Shadow" w:hAnsi="Antikvar Shadow"/>
                <w:b/>
                <w:color w:val="00B0F0"/>
                <w:sz w:val="24"/>
                <w:szCs w:val="24"/>
              </w:rPr>
              <w:t>Минута славы</w:t>
            </w:r>
            <w:r w:rsidRPr="003F21F5">
              <w:rPr>
                <w:rFonts w:ascii="Venski sad One" w:hAnsi="Venski sad One"/>
                <w:b/>
                <w:color w:val="00B0F0"/>
                <w:sz w:val="24"/>
                <w:szCs w:val="24"/>
              </w:rPr>
              <w:t>»</w:t>
            </w:r>
          </w:p>
        </w:tc>
        <w:tc>
          <w:tcPr>
            <w:tcW w:w="6129" w:type="dxa"/>
            <w:vAlign w:val="center"/>
          </w:tcPr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Добровольность участия (внутренняя инициатива субъекта)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Уровень исполнительского мастерства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Общее впечатление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D6309F" w:rsidTr="00D6309F">
        <w:tc>
          <w:tcPr>
            <w:tcW w:w="2235" w:type="dxa"/>
            <w:vAlign w:val="center"/>
          </w:tcPr>
          <w:p w:rsidR="00D6309F" w:rsidRPr="003F21F5" w:rsidRDefault="00D6309F" w:rsidP="00E41772">
            <w:pPr>
              <w:ind w:firstLine="0"/>
              <w:contextualSpacing/>
              <w:jc w:val="center"/>
              <w:rPr>
                <w:rFonts w:ascii="Antikvar Shadow" w:hAnsi="Antikvar Shadow"/>
                <w:b/>
                <w:color w:val="002060"/>
                <w:sz w:val="24"/>
                <w:szCs w:val="24"/>
              </w:rPr>
            </w:pPr>
            <w:r w:rsidRPr="003F21F5">
              <w:rPr>
                <w:rFonts w:ascii="Venski sad One" w:hAnsi="Venski sad One"/>
                <w:b/>
                <w:color w:val="002060"/>
                <w:sz w:val="24"/>
                <w:szCs w:val="24"/>
              </w:rPr>
              <w:t>«</w:t>
            </w:r>
            <w:r w:rsidRPr="003F21F5">
              <w:rPr>
                <w:rFonts w:ascii="Antikvar Shadow" w:hAnsi="Antikvar Shadow"/>
                <w:b/>
                <w:color w:val="002060"/>
                <w:sz w:val="24"/>
                <w:szCs w:val="24"/>
              </w:rPr>
              <w:t>Педагогическая ситуация</w:t>
            </w:r>
            <w:r w:rsidRPr="003F21F5">
              <w:rPr>
                <w:rFonts w:ascii="Venski sad One" w:hAnsi="Venski sad One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6129" w:type="dxa"/>
            <w:vAlign w:val="center"/>
          </w:tcPr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Уяснение педагогического смысла ситуации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Вычленение педагогической проблемы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Обоснование оптимального варианта</w:t>
            </w:r>
          </w:p>
          <w:p w:rsidR="00D6309F" w:rsidRPr="00E41772" w:rsidRDefault="00D6309F" w:rsidP="00E41772">
            <w:pPr>
              <w:pStyle w:val="a8"/>
              <w:spacing w:after="0" w:line="240" w:lineRule="auto"/>
              <w:ind w:left="55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педагогической деятельности в данной ситуации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D6309F" w:rsidTr="00D6309F">
        <w:tc>
          <w:tcPr>
            <w:tcW w:w="2235" w:type="dxa"/>
            <w:vAlign w:val="center"/>
          </w:tcPr>
          <w:p w:rsidR="00D6309F" w:rsidRPr="00D6309F" w:rsidRDefault="00D6309F" w:rsidP="00E41772">
            <w:pPr>
              <w:ind w:firstLine="0"/>
              <w:contextualSpacing/>
              <w:jc w:val="center"/>
              <w:rPr>
                <w:rFonts w:ascii="Antikvar Shadow" w:hAnsi="Antikvar Shadow"/>
                <w:b/>
                <w:color w:val="7030A0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7030A0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7030A0"/>
                <w:sz w:val="24"/>
                <w:szCs w:val="24"/>
              </w:rPr>
              <w:t>Клятва</w:t>
            </w:r>
          </w:p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Antikvar Shadow" w:hAnsi="Antikvar Shadow" w:cs="Block"/>
                <w:b/>
                <w:color w:val="E36C0A"/>
                <w:sz w:val="24"/>
                <w:szCs w:val="24"/>
              </w:rPr>
            </w:pPr>
            <w:r w:rsidRPr="00D6309F">
              <w:rPr>
                <w:rFonts w:ascii="Antikvar Shadow" w:hAnsi="Antikvar Shadow"/>
                <w:b/>
                <w:color w:val="7030A0"/>
                <w:sz w:val="24"/>
                <w:szCs w:val="24"/>
              </w:rPr>
              <w:t>будущего педагога</w:t>
            </w:r>
            <w:r w:rsidRPr="00D6309F">
              <w:rPr>
                <w:rFonts w:ascii="Venski sad One" w:hAnsi="Venski sad One"/>
                <w:b/>
                <w:color w:val="7030A0"/>
                <w:sz w:val="24"/>
                <w:szCs w:val="24"/>
              </w:rPr>
              <w:t>»</w:t>
            </w:r>
          </w:p>
        </w:tc>
        <w:tc>
          <w:tcPr>
            <w:tcW w:w="6129" w:type="dxa"/>
            <w:vAlign w:val="center"/>
          </w:tcPr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Концептуальность мышления (умение выделить основную идею)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Уникальность, оригинальность, самобытность  конкурсанта</w:t>
            </w:r>
          </w:p>
          <w:p w:rsidR="00D6309F" w:rsidRPr="00E41772" w:rsidRDefault="00D6309F" w:rsidP="00E41772">
            <w:pPr>
              <w:ind w:right="113" w:firstLine="0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41772">
              <w:rPr>
                <w:rFonts w:ascii="Times New Roman" w:eastAsia="Calibri" w:hAnsi="Times New Roman"/>
                <w:b/>
                <w:sz w:val="20"/>
                <w:szCs w:val="20"/>
              </w:rPr>
              <w:t>1б. - Речь (убедительность, доказательность, эмоциональность, грамотность)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:rsidR="00D6309F" w:rsidRPr="00847B31" w:rsidRDefault="00D6309F" w:rsidP="00D6309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6309F" w:rsidRPr="00F1770F" w:rsidRDefault="00D6309F" w:rsidP="00E41772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</w:tbl>
    <w:p w:rsidR="00E942D0" w:rsidRPr="00E4144B" w:rsidRDefault="00E942D0" w:rsidP="00E942D0">
      <w:pPr>
        <w:ind w:firstLine="0"/>
        <w:jc w:val="center"/>
        <w:rPr>
          <w:rFonts w:ascii="Beresta" w:hAnsi="Beresta" w:cs="Block"/>
          <w:color w:val="FF0000"/>
          <w:sz w:val="36"/>
          <w:szCs w:val="36"/>
        </w:rPr>
      </w:pPr>
      <w:r>
        <w:rPr>
          <w:rFonts w:ascii="Beresta" w:hAnsi="Beresta" w:cs="Block"/>
          <w:color w:val="FF0000"/>
          <w:sz w:val="36"/>
          <w:szCs w:val="36"/>
        </w:rPr>
        <w:lastRenderedPageBreak/>
        <w:t>«</w:t>
      </w:r>
      <w:r w:rsidRPr="00E4144B">
        <w:rPr>
          <w:rFonts w:ascii="Beresta" w:hAnsi="Beresta" w:cs="Block"/>
          <w:color w:val="FF0000"/>
          <w:sz w:val="36"/>
          <w:szCs w:val="36"/>
        </w:rPr>
        <w:t>РАДУГА</w:t>
      </w:r>
      <w:r w:rsidRPr="00E4144B">
        <w:rPr>
          <w:rFonts w:ascii="Gritzpop" w:hAnsi="Gritzpop" w:cs="Block"/>
          <w:color w:val="FF0000"/>
          <w:sz w:val="36"/>
          <w:szCs w:val="36"/>
        </w:rPr>
        <w:t xml:space="preserve"> </w:t>
      </w:r>
      <w:r w:rsidRPr="00E4144B">
        <w:rPr>
          <w:rFonts w:ascii="Beresta" w:hAnsi="Beresta" w:cs="Block"/>
          <w:color w:val="FF0000"/>
          <w:sz w:val="36"/>
          <w:szCs w:val="36"/>
        </w:rPr>
        <w:t>ПЕДАГОГИЧЕСКИХ</w:t>
      </w:r>
      <w:r w:rsidRPr="00E4144B">
        <w:rPr>
          <w:rFonts w:ascii="Gritzpop" w:hAnsi="Gritzpop" w:cs="Block"/>
          <w:color w:val="FF0000"/>
          <w:sz w:val="36"/>
          <w:szCs w:val="36"/>
        </w:rPr>
        <w:t xml:space="preserve"> </w:t>
      </w:r>
      <w:r w:rsidRPr="00E4144B">
        <w:rPr>
          <w:rFonts w:ascii="Beresta" w:hAnsi="Beresta" w:cs="Block"/>
          <w:color w:val="FF0000"/>
          <w:sz w:val="36"/>
          <w:szCs w:val="36"/>
        </w:rPr>
        <w:t>ТАЛАНТОВ</w:t>
      </w:r>
      <w:r>
        <w:rPr>
          <w:rFonts w:ascii="Beresta" w:hAnsi="Beresta" w:cs="Block"/>
          <w:color w:val="FF0000"/>
          <w:sz w:val="36"/>
          <w:szCs w:val="36"/>
        </w:rPr>
        <w:t>»</w:t>
      </w:r>
    </w:p>
    <w:tbl>
      <w:tblPr>
        <w:tblStyle w:val="a7"/>
        <w:tblpPr w:leftFromText="180" w:rightFromText="180" w:vertAnchor="text" w:tblpXSpec="center" w:tblpY="1"/>
        <w:tblOverlap w:val="never"/>
        <w:tblW w:w="16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375"/>
        <w:gridCol w:w="708"/>
        <w:gridCol w:w="709"/>
        <w:gridCol w:w="1276"/>
        <w:gridCol w:w="1134"/>
        <w:gridCol w:w="1134"/>
        <w:gridCol w:w="1417"/>
        <w:gridCol w:w="1559"/>
        <w:gridCol w:w="1418"/>
        <w:gridCol w:w="1419"/>
        <w:gridCol w:w="1560"/>
        <w:gridCol w:w="1707"/>
      </w:tblGrid>
      <w:tr w:rsidR="002F00EA" w:rsidTr="002F00EA">
        <w:trPr>
          <w:trHeight w:val="420"/>
        </w:trPr>
        <w:tc>
          <w:tcPr>
            <w:tcW w:w="2375" w:type="dxa"/>
            <w:vMerge w:val="restart"/>
            <w:vAlign w:val="center"/>
          </w:tcPr>
          <w:p w:rsidR="00E942D0" w:rsidRPr="00D6309F" w:rsidRDefault="00E942D0" w:rsidP="00E942D0">
            <w:pPr>
              <w:ind w:firstLine="0"/>
              <w:contextualSpacing/>
              <w:jc w:val="center"/>
              <w:rPr>
                <w:rFonts w:ascii="Beresta" w:hAnsi="Beresta" w:cs="Block"/>
                <w:sz w:val="28"/>
                <w:szCs w:val="28"/>
              </w:rPr>
            </w:pPr>
            <w:r w:rsidRPr="00D6309F">
              <w:rPr>
                <w:rFonts w:ascii="Beresta" w:hAnsi="Beresta" w:cs="Block"/>
                <w:sz w:val="28"/>
                <w:szCs w:val="28"/>
              </w:rPr>
              <w:t>Конкурс</w:t>
            </w:r>
          </w:p>
          <w:p w:rsidR="00E942D0" w:rsidRPr="00D6309F" w:rsidRDefault="00E942D0" w:rsidP="00E942D0">
            <w:pPr>
              <w:ind w:firstLine="0"/>
              <w:contextualSpacing/>
              <w:jc w:val="center"/>
              <w:rPr>
                <w:rFonts w:ascii="Beresta" w:hAnsi="Beresta" w:cs="Block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942D0" w:rsidRPr="00D6309F" w:rsidRDefault="00E942D0" w:rsidP="00E942D0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9F">
              <w:rPr>
                <w:rFonts w:ascii="Times New Roman" w:hAnsi="Times New Roman" w:cs="Times New Roman"/>
                <w:sz w:val="28"/>
                <w:szCs w:val="28"/>
              </w:rPr>
              <w:t>Баллы (</w:t>
            </w:r>
            <w:r w:rsidRPr="00D6309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max</w:t>
            </w:r>
            <w:r w:rsidRPr="00D6309F">
              <w:rPr>
                <w:rFonts w:ascii="Times New Roman" w:eastAsia="Calibri" w:hAnsi="Times New Roman"/>
                <w:sz w:val="28"/>
                <w:szCs w:val="28"/>
              </w:rPr>
              <w:t>.)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42D0" w:rsidRPr="00D6309F" w:rsidRDefault="00E942D0" w:rsidP="00E942D0">
            <w:pPr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09F">
              <w:rPr>
                <w:rFonts w:ascii="Times New Roman" w:hAnsi="Times New Roman" w:cs="Times New Roman"/>
                <w:sz w:val="28"/>
                <w:szCs w:val="28"/>
              </w:rPr>
              <w:t>Время (мин.)</w:t>
            </w: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  <w:vAlign w:val="center"/>
          </w:tcPr>
          <w:p w:rsidR="00E942D0" w:rsidRPr="00D6309F" w:rsidRDefault="00E942D0" w:rsidP="00E942D0">
            <w:pPr>
              <w:ind w:firstLine="0"/>
              <w:contextualSpacing/>
              <w:jc w:val="center"/>
              <w:rPr>
                <w:rFonts w:ascii="Beresta" w:hAnsi="Beresta" w:cs="Block"/>
                <w:sz w:val="28"/>
                <w:szCs w:val="28"/>
              </w:rPr>
            </w:pPr>
            <w:r w:rsidRPr="00D6309F">
              <w:rPr>
                <w:rFonts w:ascii="Beresta" w:hAnsi="Beresta" w:cs="Block"/>
                <w:sz w:val="28"/>
                <w:szCs w:val="28"/>
              </w:rPr>
              <w:t>Спиридонова Наталья</w:t>
            </w:r>
          </w:p>
        </w:tc>
        <w:tc>
          <w:tcPr>
            <w:tcW w:w="4394" w:type="dxa"/>
            <w:gridSpan w:val="3"/>
            <w:tcBorders>
              <w:bottom w:val="single" w:sz="8" w:space="0" w:color="auto"/>
            </w:tcBorders>
            <w:vAlign w:val="center"/>
          </w:tcPr>
          <w:p w:rsidR="00E942D0" w:rsidRPr="00D6309F" w:rsidRDefault="00E942D0" w:rsidP="00E942D0">
            <w:pPr>
              <w:ind w:right="317" w:firstLine="0"/>
              <w:contextualSpacing/>
              <w:jc w:val="center"/>
              <w:rPr>
                <w:rFonts w:ascii="Beresta" w:hAnsi="Beresta" w:cs="Block"/>
                <w:sz w:val="28"/>
                <w:szCs w:val="28"/>
              </w:rPr>
            </w:pPr>
            <w:r w:rsidRPr="00D6309F">
              <w:rPr>
                <w:rFonts w:ascii="Beresta" w:hAnsi="Beresta" w:cs="Block"/>
                <w:sz w:val="28"/>
                <w:szCs w:val="28"/>
              </w:rPr>
              <w:t xml:space="preserve">Никифорова </w:t>
            </w:r>
            <w:r>
              <w:rPr>
                <w:rFonts w:ascii="Beresta" w:hAnsi="Beresta" w:cs="Block"/>
                <w:sz w:val="28"/>
                <w:szCs w:val="28"/>
              </w:rPr>
              <w:t>Анастасия</w:t>
            </w:r>
          </w:p>
        </w:tc>
        <w:tc>
          <w:tcPr>
            <w:tcW w:w="4686" w:type="dxa"/>
            <w:gridSpan w:val="3"/>
            <w:tcBorders>
              <w:bottom w:val="single" w:sz="8" w:space="0" w:color="auto"/>
            </w:tcBorders>
            <w:vAlign w:val="center"/>
          </w:tcPr>
          <w:p w:rsidR="00E942D0" w:rsidRPr="00D6309F" w:rsidRDefault="00E942D0" w:rsidP="00E942D0">
            <w:pPr>
              <w:ind w:right="317" w:firstLine="0"/>
              <w:contextualSpacing/>
              <w:jc w:val="center"/>
              <w:rPr>
                <w:rFonts w:ascii="Beresta" w:hAnsi="Beresta" w:cs="Block"/>
                <w:sz w:val="28"/>
                <w:szCs w:val="28"/>
              </w:rPr>
            </w:pPr>
            <w:r w:rsidRPr="00D6309F">
              <w:rPr>
                <w:rFonts w:ascii="Beresta" w:hAnsi="Beresta" w:cs="Block"/>
                <w:sz w:val="28"/>
                <w:szCs w:val="28"/>
              </w:rPr>
              <w:t>Морозова Кристина</w:t>
            </w:r>
          </w:p>
        </w:tc>
      </w:tr>
      <w:tr w:rsidR="002F00EA" w:rsidTr="002F00EA">
        <w:trPr>
          <w:trHeight w:val="931"/>
        </w:trPr>
        <w:tc>
          <w:tcPr>
            <w:tcW w:w="2375" w:type="dxa"/>
            <w:vMerge/>
            <w:vAlign w:val="center"/>
          </w:tcPr>
          <w:p w:rsidR="00E942D0" w:rsidRPr="00D6309F" w:rsidRDefault="00E942D0" w:rsidP="00E942D0">
            <w:pPr>
              <w:ind w:firstLine="0"/>
              <w:contextualSpacing/>
              <w:jc w:val="center"/>
              <w:rPr>
                <w:rFonts w:ascii="Beresta" w:hAnsi="Beresta" w:cs="Block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E942D0" w:rsidRPr="00D6309F" w:rsidRDefault="00E942D0" w:rsidP="00E942D0">
            <w:pPr>
              <w:ind w:firstLine="0"/>
              <w:contextualSpacing/>
              <w:jc w:val="center"/>
              <w:rPr>
                <w:rFonts w:ascii="Allegretto Script One" w:hAnsi="Allegretto Script One" w:cs="Block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942D0" w:rsidRPr="00D6309F" w:rsidRDefault="00E942D0" w:rsidP="00E942D0">
            <w:pPr>
              <w:ind w:firstLine="0"/>
              <w:contextualSpacing/>
              <w:jc w:val="center"/>
              <w:rPr>
                <w:rFonts w:ascii="Allegretto Script One" w:hAnsi="Allegretto Script One" w:cs="Block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auto"/>
            </w:tcBorders>
            <w:vAlign w:val="center"/>
          </w:tcPr>
          <w:p w:rsidR="00E942D0" w:rsidRPr="00D6309F" w:rsidRDefault="00E942D0" w:rsidP="00E942D0">
            <w:pPr>
              <w:ind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Гр.308,</w:t>
            </w:r>
          </w:p>
          <w:p w:rsidR="00E942D0" w:rsidRDefault="00E942D0" w:rsidP="00E942D0">
            <w:pPr>
              <w:ind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 xml:space="preserve">050709 </w:t>
            </w:r>
            <w:r w:rsidRPr="00D6309F">
              <w:rPr>
                <w:rFonts w:ascii="Beresta" w:hAnsi="Beresta" w:cs="Block"/>
                <w:sz w:val="20"/>
                <w:szCs w:val="20"/>
              </w:rPr>
              <w:t xml:space="preserve">Преподавание        </w:t>
            </w:r>
            <w:r>
              <w:rPr>
                <w:rFonts w:ascii="Beresta" w:hAnsi="Beresta" w:cs="Block"/>
                <w:sz w:val="20"/>
                <w:szCs w:val="20"/>
              </w:rPr>
              <w:t xml:space="preserve"> </w:t>
            </w:r>
            <w:r w:rsidR="00F326E5">
              <w:rPr>
                <w:rFonts w:ascii="Beresta" w:hAnsi="Beresta" w:cs="Block"/>
                <w:sz w:val="20"/>
                <w:szCs w:val="20"/>
              </w:rPr>
              <w:t xml:space="preserve">                 </w:t>
            </w:r>
            <w:r w:rsidRPr="00D6309F">
              <w:rPr>
                <w:rFonts w:ascii="Beresta" w:hAnsi="Beresta" w:cs="Block"/>
                <w:sz w:val="20"/>
                <w:szCs w:val="20"/>
              </w:rPr>
              <w:t xml:space="preserve"> в начальных классах</w:t>
            </w:r>
          </w:p>
          <w:p w:rsidR="00E942D0" w:rsidRPr="00D6309F" w:rsidRDefault="00E942D0" w:rsidP="00E942D0">
            <w:pPr>
              <w:ind w:firstLine="0"/>
              <w:contextualSpacing/>
              <w:rPr>
                <w:rFonts w:ascii="Beresta" w:hAnsi="Beresta" w:cs="Block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</w:tcBorders>
            <w:vAlign w:val="center"/>
          </w:tcPr>
          <w:p w:rsidR="00E942D0" w:rsidRPr="00D6309F" w:rsidRDefault="00E942D0" w:rsidP="00E942D0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Гр.303,</w:t>
            </w:r>
          </w:p>
          <w:p w:rsidR="00E942D0" w:rsidRPr="00D6309F" w:rsidRDefault="00E942D0" w:rsidP="00E942D0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050704</w:t>
            </w:r>
          </w:p>
          <w:p w:rsidR="00E942D0" w:rsidRPr="00D6309F" w:rsidRDefault="00E942D0" w:rsidP="00E942D0">
            <w:pPr>
              <w:ind w:right="317"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  <w:r w:rsidRPr="00D6309F">
              <w:rPr>
                <w:rFonts w:ascii="Beresta" w:hAnsi="Beresta" w:cs="Block"/>
                <w:sz w:val="20"/>
                <w:szCs w:val="20"/>
              </w:rPr>
              <w:t>Дошкольное образование</w:t>
            </w:r>
          </w:p>
          <w:p w:rsidR="00E942D0" w:rsidRPr="00D6309F" w:rsidRDefault="00E942D0" w:rsidP="00E942D0">
            <w:pPr>
              <w:ind w:right="317" w:firstLine="0"/>
              <w:contextualSpacing/>
              <w:rPr>
                <w:rFonts w:ascii="Beresta" w:hAnsi="Beresta" w:cs="Block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8" w:space="0" w:color="auto"/>
            </w:tcBorders>
            <w:vAlign w:val="center"/>
          </w:tcPr>
          <w:p w:rsidR="00E942D0" w:rsidRPr="00D6309F" w:rsidRDefault="00E942D0" w:rsidP="00E942D0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Гр.305,</w:t>
            </w:r>
          </w:p>
          <w:p w:rsidR="00E942D0" w:rsidRPr="00D6309F" w:rsidRDefault="00E942D0" w:rsidP="00E942D0">
            <w:pPr>
              <w:ind w:right="317" w:firstLine="0"/>
              <w:contextualSpacing/>
              <w:jc w:val="center"/>
              <w:rPr>
                <w:rFonts w:ascii="Beresta" w:hAnsi="Beresta" w:cs="Block"/>
                <w:sz w:val="24"/>
                <w:szCs w:val="24"/>
              </w:rPr>
            </w:pPr>
            <w:r w:rsidRPr="00D6309F">
              <w:rPr>
                <w:rFonts w:ascii="Beresta" w:hAnsi="Beresta" w:cs="Block"/>
                <w:sz w:val="24"/>
                <w:szCs w:val="24"/>
              </w:rPr>
              <w:t>050705</w:t>
            </w:r>
          </w:p>
          <w:p w:rsidR="00E942D0" w:rsidRPr="00D6309F" w:rsidRDefault="00E942D0" w:rsidP="00E942D0">
            <w:pPr>
              <w:ind w:right="317"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  <w:r w:rsidRPr="00D6309F">
              <w:rPr>
                <w:rFonts w:ascii="Beresta" w:hAnsi="Beresta" w:cs="Block"/>
                <w:sz w:val="20"/>
                <w:szCs w:val="20"/>
              </w:rPr>
              <w:t>Специальное дошкольное образование</w:t>
            </w:r>
          </w:p>
          <w:p w:rsidR="00E942D0" w:rsidRPr="00D6309F" w:rsidRDefault="00E942D0" w:rsidP="002F00EA">
            <w:pPr>
              <w:ind w:right="317" w:firstLine="0"/>
              <w:contextualSpacing/>
              <w:rPr>
                <w:rFonts w:ascii="Beresta" w:hAnsi="Beresta" w:cs="Block"/>
                <w:sz w:val="24"/>
                <w:szCs w:val="24"/>
              </w:rPr>
            </w:pPr>
          </w:p>
        </w:tc>
      </w:tr>
      <w:tr w:rsidR="002F00EA" w:rsidTr="002F00EA">
        <w:trPr>
          <w:trHeight w:val="399"/>
        </w:trPr>
        <w:tc>
          <w:tcPr>
            <w:tcW w:w="2375" w:type="dxa"/>
            <w:vMerge/>
            <w:vAlign w:val="center"/>
          </w:tcPr>
          <w:p w:rsidR="00F326E5" w:rsidRPr="00D6309F" w:rsidRDefault="00F326E5" w:rsidP="009032F0">
            <w:pPr>
              <w:ind w:firstLine="0"/>
              <w:jc w:val="center"/>
              <w:rPr>
                <w:rFonts w:ascii="Beresta" w:hAnsi="Beresta" w:cs="Block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326E5" w:rsidRPr="00D6309F" w:rsidRDefault="00F326E5" w:rsidP="009032F0">
            <w:pPr>
              <w:ind w:firstLine="0"/>
              <w:jc w:val="center"/>
              <w:rPr>
                <w:rFonts w:ascii="Allegretto Script One" w:hAnsi="Allegretto Script One" w:cs="Block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326E5" w:rsidRPr="00D6309F" w:rsidRDefault="00F326E5" w:rsidP="009032F0">
            <w:pPr>
              <w:ind w:firstLine="0"/>
              <w:jc w:val="center"/>
              <w:rPr>
                <w:rFonts w:ascii="Allegretto Script One" w:hAnsi="Allegretto Script One" w:cs="Block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2F00EA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</w:rPr>
            </w:pPr>
          </w:p>
          <w:p w:rsidR="00F326E5" w:rsidRPr="002F00EA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</w:rPr>
            </w:pPr>
            <w:r w:rsidRPr="002F00EA">
              <w:rPr>
                <w:rFonts w:ascii="Beresta" w:hAnsi="Beresta" w:cs="Block"/>
              </w:rPr>
              <w:t>За конкурс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F00EA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</w:rPr>
            </w:pPr>
          </w:p>
          <w:p w:rsidR="00F326E5" w:rsidRPr="002F00EA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</w:rPr>
            </w:pPr>
            <w:r w:rsidRPr="002F00EA">
              <w:rPr>
                <w:rFonts w:ascii="Beresta" w:hAnsi="Beresta" w:cs="Block"/>
              </w:rPr>
              <w:t>Средний балл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F00EA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</w:rPr>
            </w:pPr>
          </w:p>
          <w:p w:rsidR="00F326E5" w:rsidRPr="002F00EA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</w:rPr>
            </w:pPr>
            <w:r w:rsidRPr="002F00EA">
              <w:rPr>
                <w:rFonts w:ascii="Beresta" w:hAnsi="Beresta" w:cs="Block"/>
              </w:rPr>
              <w:t>Общий балл</w:t>
            </w:r>
          </w:p>
        </w:tc>
        <w:tc>
          <w:tcPr>
            <w:tcW w:w="1417" w:type="dxa"/>
            <w:vAlign w:val="center"/>
          </w:tcPr>
          <w:p w:rsidR="002F00EA" w:rsidRDefault="002F00EA" w:rsidP="002F00EA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</w:p>
          <w:p w:rsidR="00F326E5" w:rsidRPr="002F00EA" w:rsidRDefault="00F326E5" w:rsidP="002F00EA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  <w:r w:rsidRPr="002F00EA">
              <w:rPr>
                <w:rFonts w:ascii="Beresta" w:hAnsi="Beresta" w:cs="Block"/>
              </w:rPr>
              <w:t>За конкурс</w:t>
            </w:r>
          </w:p>
        </w:tc>
        <w:tc>
          <w:tcPr>
            <w:tcW w:w="1559" w:type="dxa"/>
            <w:vAlign w:val="center"/>
          </w:tcPr>
          <w:p w:rsidR="002F00EA" w:rsidRDefault="002F00EA" w:rsidP="00F326E5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</w:p>
          <w:p w:rsidR="00F326E5" w:rsidRPr="002F00EA" w:rsidRDefault="00F326E5" w:rsidP="00F326E5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  <w:r w:rsidRPr="002F00EA">
              <w:rPr>
                <w:rFonts w:ascii="Beresta" w:hAnsi="Beresta" w:cs="Block"/>
              </w:rPr>
              <w:t xml:space="preserve">Средний </w:t>
            </w:r>
            <w:r w:rsidR="002F00EA">
              <w:rPr>
                <w:rFonts w:ascii="Beresta" w:hAnsi="Beresta" w:cs="Block"/>
              </w:rPr>
              <w:t>балл</w:t>
            </w:r>
          </w:p>
        </w:tc>
        <w:tc>
          <w:tcPr>
            <w:tcW w:w="1418" w:type="dxa"/>
            <w:vAlign w:val="center"/>
          </w:tcPr>
          <w:p w:rsidR="002F00EA" w:rsidRDefault="002F00EA" w:rsidP="00F326E5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</w:p>
          <w:p w:rsidR="00F326E5" w:rsidRPr="002F00EA" w:rsidRDefault="002F00EA" w:rsidP="00F326E5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  <w:r w:rsidRPr="002F00EA">
              <w:rPr>
                <w:rFonts w:ascii="Beresta" w:hAnsi="Beresta" w:cs="Block"/>
              </w:rPr>
              <w:t>Общий балл</w:t>
            </w:r>
            <w:r>
              <w:rPr>
                <w:rFonts w:ascii="Beresta" w:hAnsi="Beresta" w:cs="Block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2F00EA" w:rsidRDefault="002F00EA" w:rsidP="009032F0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</w:p>
          <w:p w:rsidR="00F326E5" w:rsidRPr="002F00EA" w:rsidRDefault="00F326E5" w:rsidP="009032F0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  <w:r w:rsidRPr="002F00EA">
              <w:rPr>
                <w:rFonts w:ascii="Beresta" w:hAnsi="Beresta" w:cs="Block"/>
              </w:rPr>
              <w:t>За конкурс</w:t>
            </w:r>
          </w:p>
        </w:tc>
        <w:tc>
          <w:tcPr>
            <w:tcW w:w="1560" w:type="dxa"/>
            <w:vAlign w:val="center"/>
          </w:tcPr>
          <w:p w:rsidR="002F00EA" w:rsidRDefault="002F00EA" w:rsidP="009032F0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</w:p>
          <w:p w:rsidR="00F326E5" w:rsidRPr="002F00EA" w:rsidRDefault="002F00EA" w:rsidP="009032F0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  <w:r w:rsidRPr="002F00EA">
              <w:rPr>
                <w:rFonts w:ascii="Beresta" w:hAnsi="Beresta" w:cs="Block"/>
              </w:rPr>
              <w:t>Средний балл</w:t>
            </w:r>
          </w:p>
        </w:tc>
        <w:tc>
          <w:tcPr>
            <w:tcW w:w="1707" w:type="dxa"/>
            <w:vAlign w:val="center"/>
          </w:tcPr>
          <w:p w:rsidR="002F00EA" w:rsidRDefault="002F00EA" w:rsidP="009032F0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</w:p>
          <w:p w:rsidR="00F326E5" w:rsidRPr="002F00EA" w:rsidRDefault="002F00EA" w:rsidP="009032F0">
            <w:pPr>
              <w:ind w:right="317" w:firstLine="0"/>
              <w:contextualSpacing/>
              <w:jc w:val="center"/>
              <w:rPr>
                <w:rFonts w:ascii="Beresta" w:hAnsi="Beresta" w:cs="Block"/>
              </w:rPr>
            </w:pPr>
            <w:r w:rsidRPr="002F00EA">
              <w:rPr>
                <w:rFonts w:ascii="Beresta" w:hAnsi="Beresta" w:cs="Block"/>
              </w:rPr>
              <w:t>Общий балл</w:t>
            </w:r>
          </w:p>
        </w:tc>
      </w:tr>
      <w:tr w:rsidR="002F00EA" w:rsidTr="002F00EA">
        <w:trPr>
          <w:trHeight w:val="1028"/>
        </w:trPr>
        <w:tc>
          <w:tcPr>
            <w:tcW w:w="2375" w:type="dxa"/>
            <w:vAlign w:val="center"/>
          </w:tcPr>
          <w:p w:rsidR="00F326E5" w:rsidRPr="00D6309F" w:rsidRDefault="00F326E5" w:rsidP="009032F0">
            <w:pPr>
              <w:ind w:firstLine="0"/>
              <w:contextualSpacing/>
              <w:jc w:val="center"/>
              <w:rPr>
                <w:rFonts w:ascii="Antikvar Shadow" w:hAnsi="Antikvar Shadow"/>
                <w:b/>
                <w:color w:val="FF0000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FF0000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FF0000"/>
                <w:sz w:val="24"/>
                <w:szCs w:val="24"/>
              </w:rPr>
              <w:t>Я и моя</w:t>
            </w:r>
          </w:p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Antikvar Shadow" w:hAnsi="Antikvar Shadow" w:cs="Block"/>
                <w:b/>
                <w:color w:val="E36C0A"/>
                <w:sz w:val="24"/>
                <w:szCs w:val="24"/>
              </w:rPr>
            </w:pPr>
            <w:r w:rsidRPr="00D6309F">
              <w:rPr>
                <w:rFonts w:ascii="Antikvar Shadow" w:hAnsi="Antikvar Shadow"/>
                <w:b/>
                <w:color w:val="FF0000"/>
                <w:sz w:val="24"/>
                <w:szCs w:val="24"/>
              </w:rPr>
              <w:t>будущая профессия</w:t>
            </w:r>
            <w:r w:rsidRPr="00D6309F">
              <w:rPr>
                <w:rFonts w:ascii="Venski sad One" w:hAnsi="Venski sad One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2F00EA" w:rsidTr="002F00EA">
        <w:trPr>
          <w:trHeight w:val="1020"/>
        </w:trPr>
        <w:tc>
          <w:tcPr>
            <w:tcW w:w="2375" w:type="dxa"/>
            <w:vMerge w:val="restart"/>
            <w:vAlign w:val="center"/>
          </w:tcPr>
          <w:p w:rsidR="00F326E5" w:rsidRPr="00D6309F" w:rsidRDefault="00F326E5" w:rsidP="009032F0">
            <w:pPr>
              <w:ind w:firstLine="0"/>
              <w:contextualSpacing/>
              <w:jc w:val="center"/>
              <w:rPr>
                <w:rFonts w:ascii="Antikvar Shadow" w:hAnsi="Antikvar Shadow" w:cs="Times New Roman"/>
                <w:b/>
                <w:color w:val="E36C0A" w:themeColor="accent6" w:themeShade="BF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E36C0A" w:themeColor="accent6" w:themeShade="BF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E36C0A" w:themeColor="accent6" w:themeShade="BF"/>
                <w:sz w:val="24"/>
                <w:szCs w:val="24"/>
              </w:rPr>
              <w:t>Великая Дидактика</w:t>
            </w:r>
            <w:r w:rsidRPr="00D6309F">
              <w:rPr>
                <w:rFonts w:ascii="Venski sad One" w:hAnsi="Venski sad One"/>
                <w:b/>
                <w:color w:val="E36C0A" w:themeColor="accent6" w:themeShade="BF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707" w:type="dxa"/>
            <w:tcBorders>
              <w:bottom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2F00EA" w:rsidTr="002F00EA">
        <w:trPr>
          <w:trHeight w:val="960"/>
        </w:trPr>
        <w:tc>
          <w:tcPr>
            <w:tcW w:w="2375" w:type="dxa"/>
            <w:vMerge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Venski sad One" w:hAnsi="Venski sad One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8" w:space="0" w:color="auto"/>
            </w:tcBorders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2F00EA" w:rsidTr="002F00EA">
        <w:tc>
          <w:tcPr>
            <w:tcW w:w="2375" w:type="dxa"/>
            <w:vAlign w:val="center"/>
          </w:tcPr>
          <w:p w:rsidR="00F326E5" w:rsidRPr="00D6309F" w:rsidRDefault="00F326E5" w:rsidP="009032F0">
            <w:pPr>
              <w:ind w:firstLine="0"/>
              <w:contextualSpacing/>
              <w:jc w:val="center"/>
              <w:rPr>
                <w:rFonts w:ascii="Antikvar Shadow" w:hAnsi="Antikvar Shadow" w:cs="Times New Roman"/>
                <w:b/>
                <w:color w:val="FFC000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FFC000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FFC000"/>
                <w:sz w:val="24"/>
                <w:szCs w:val="24"/>
              </w:rPr>
              <w:t>Секреты профессии</w:t>
            </w:r>
            <w:r w:rsidRPr="00D6309F">
              <w:rPr>
                <w:rFonts w:ascii="Venski sad One" w:hAnsi="Venski sad One"/>
                <w:b/>
                <w:color w:val="FFC000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2F00EA" w:rsidTr="002F00EA">
        <w:trPr>
          <w:trHeight w:val="737"/>
        </w:trPr>
        <w:tc>
          <w:tcPr>
            <w:tcW w:w="2375" w:type="dxa"/>
            <w:vAlign w:val="center"/>
          </w:tcPr>
          <w:p w:rsidR="00F326E5" w:rsidRPr="00D6309F" w:rsidRDefault="00F326E5" w:rsidP="009032F0">
            <w:pPr>
              <w:ind w:firstLine="0"/>
              <w:contextualSpacing/>
              <w:jc w:val="center"/>
              <w:rPr>
                <w:rFonts w:ascii="Antikvar Shadow" w:hAnsi="Antikvar Shadow" w:cs="Times New Roman"/>
                <w:b/>
                <w:color w:val="00B050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00B050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00B050"/>
                <w:sz w:val="24"/>
                <w:szCs w:val="24"/>
              </w:rPr>
              <w:t>Недописанное четверостишие</w:t>
            </w:r>
            <w:r w:rsidRPr="00D6309F">
              <w:rPr>
                <w:rFonts w:ascii="Venski sad One" w:hAnsi="Venski sad One"/>
                <w:b/>
                <w:color w:val="00B050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sz w:val="20"/>
                <w:szCs w:val="20"/>
              </w:rPr>
            </w:pPr>
          </w:p>
        </w:tc>
      </w:tr>
      <w:tr w:rsidR="002F00EA" w:rsidTr="002F00EA">
        <w:tc>
          <w:tcPr>
            <w:tcW w:w="2375" w:type="dxa"/>
            <w:vAlign w:val="center"/>
          </w:tcPr>
          <w:p w:rsidR="00F326E5" w:rsidRPr="003F21F5" w:rsidRDefault="00F326E5" w:rsidP="009032F0">
            <w:pPr>
              <w:ind w:firstLine="0"/>
              <w:contextualSpacing/>
              <w:jc w:val="center"/>
              <w:rPr>
                <w:rFonts w:ascii="Antikvar Shadow" w:hAnsi="Antikvar Shadow" w:cs="Times New Roman"/>
                <w:b/>
                <w:color w:val="00B0F0"/>
                <w:sz w:val="24"/>
                <w:szCs w:val="24"/>
              </w:rPr>
            </w:pPr>
            <w:r w:rsidRPr="003F21F5">
              <w:rPr>
                <w:rFonts w:ascii="Venski sad One" w:hAnsi="Venski sad One"/>
                <w:b/>
                <w:color w:val="00B0F0"/>
                <w:sz w:val="24"/>
                <w:szCs w:val="24"/>
              </w:rPr>
              <w:t>«</w:t>
            </w:r>
            <w:r w:rsidRPr="003F21F5">
              <w:rPr>
                <w:rFonts w:ascii="Antikvar Shadow" w:hAnsi="Antikvar Shadow"/>
                <w:b/>
                <w:color w:val="00B0F0"/>
                <w:sz w:val="24"/>
                <w:szCs w:val="24"/>
              </w:rPr>
              <w:t>Минута славы</w:t>
            </w:r>
            <w:r w:rsidRPr="003F21F5">
              <w:rPr>
                <w:rFonts w:ascii="Venski sad One" w:hAnsi="Venski sad One"/>
                <w:b/>
                <w:color w:val="00B0F0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F326E5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70082" w:rsidRDefault="00C70082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2F00EA" w:rsidTr="002F00EA">
        <w:tc>
          <w:tcPr>
            <w:tcW w:w="2375" w:type="dxa"/>
            <w:vAlign w:val="center"/>
          </w:tcPr>
          <w:p w:rsidR="00F326E5" w:rsidRPr="003F21F5" w:rsidRDefault="00F326E5" w:rsidP="009032F0">
            <w:pPr>
              <w:ind w:firstLine="0"/>
              <w:contextualSpacing/>
              <w:jc w:val="center"/>
              <w:rPr>
                <w:rFonts w:ascii="Antikvar Shadow" w:hAnsi="Antikvar Shadow"/>
                <w:b/>
                <w:color w:val="002060"/>
                <w:sz w:val="24"/>
                <w:szCs w:val="24"/>
              </w:rPr>
            </w:pPr>
            <w:r w:rsidRPr="003F21F5">
              <w:rPr>
                <w:rFonts w:ascii="Venski sad One" w:hAnsi="Venski sad One"/>
                <w:b/>
                <w:color w:val="002060"/>
                <w:sz w:val="24"/>
                <w:szCs w:val="24"/>
              </w:rPr>
              <w:t>«</w:t>
            </w:r>
            <w:r w:rsidRPr="003F21F5">
              <w:rPr>
                <w:rFonts w:ascii="Antikvar Shadow" w:hAnsi="Antikvar Shadow"/>
                <w:b/>
                <w:color w:val="002060"/>
                <w:sz w:val="24"/>
                <w:szCs w:val="24"/>
              </w:rPr>
              <w:t>Педагогическая ситуация</w:t>
            </w:r>
            <w:r w:rsidRPr="003F21F5">
              <w:rPr>
                <w:rFonts w:ascii="Venski sad One" w:hAnsi="Venski sad One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2F00EA" w:rsidTr="002F00EA">
        <w:trPr>
          <w:trHeight w:val="770"/>
        </w:trPr>
        <w:tc>
          <w:tcPr>
            <w:tcW w:w="2375" w:type="dxa"/>
            <w:vAlign w:val="center"/>
          </w:tcPr>
          <w:p w:rsidR="00F326E5" w:rsidRPr="00D6309F" w:rsidRDefault="00F326E5" w:rsidP="009032F0">
            <w:pPr>
              <w:ind w:firstLine="0"/>
              <w:contextualSpacing/>
              <w:jc w:val="center"/>
              <w:rPr>
                <w:rFonts w:ascii="Antikvar Shadow" w:hAnsi="Antikvar Shadow"/>
                <w:b/>
                <w:color w:val="7030A0"/>
                <w:sz w:val="24"/>
                <w:szCs w:val="24"/>
              </w:rPr>
            </w:pPr>
            <w:r w:rsidRPr="00D6309F">
              <w:rPr>
                <w:rFonts w:ascii="Venski sad One" w:hAnsi="Venski sad One"/>
                <w:b/>
                <w:color w:val="7030A0"/>
                <w:sz w:val="24"/>
                <w:szCs w:val="24"/>
              </w:rPr>
              <w:t>«</w:t>
            </w:r>
            <w:r w:rsidRPr="00D6309F">
              <w:rPr>
                <w:rFonts w:ascii="Antikvar Shadow" w:hAnsi="Antikvar Shadow"/>
                <w:b/>
                <w:color w:val="7030A0"/>
                <w:sz w:val="24"/>
                <w:szCs w:val="24"/>
              </w:rPr>
              <w:t>Клятва</w:t>
            </w:r>
          </w:p>
          <w:p w:rsidR="00F326E5" w:rsidRPr="002F00EA" w:rsidRDefault="00F326E5" w:rsidP="002F00EA">
            <w:pPr>
              <w:ind w:firstLine="0"/>
              <w:contextualSpacing/>
              <w:jc w:val="center"/>
              <w:rPr>
                <w:rFonts w:ascii="Venski sad One" w:hAnsi="Venski sad One"/>
                <w:b/>
                <w:color w:val="7030A0"/>
                <w:sz w:val="24"/>
                <w:szCs w:val="24"/>
              </w:rPr>
            </w:pPr>
            <w:r w:rsidRPr="00D6309F">
              <w:rPr>
                <w:rFonts w:ascii="Antikvar Shadow" w:hAnsi="Antikvar Shadow"/>
                <w:b/>
                <w:color w:val="7030A0"/>
                <w:sz w:val="24"/>
                <w:szCs w:val="24"/>
              </w:rPr>
              <w:t>будущего педагога</w:t>
            </w:r>
            <w:r w:rsidRPr="00D6309F">
              <w:rPr>
                <w:rFonts w:ascii="Venski sad One" w:hAnsi="Venski sad One"/>
                <w:b/>
                <w:color w:val="7030A0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F326E5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6E5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26E5" w:rsidRPr="00847B31" w:rsidRDefault="00F326E5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F326E5" w:rsidRPr="00F1770F" w:rsidRDefault="00F326E5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2F00EA" w:rsidTr="002F00EA">
        <w:trPr>
          <w:trHeight w:val="510"/>
        </w:trPr>
        <w:tc>
          <w:tcPr>
            <w:tcW w:w="2375" w:type="dxa"/>
            <w:vAlign w:val="center"/>
          </w:tcPr>
          <w:p w:rsidR="002F00EA" w:rsidRPr="00E942D0" w:rsidRDefault="002F00EA" w:rsidP="009032F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E942D0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Итог</w:t>
            </w:r>
          </w:p>
        </w:tc>
        <w:tc>
          <w:tcPr>
            <w:tcW w:w="708" w:type="dxa"/>
            <w:vAlign w:val="center"/>
          </w:tcPr>
          <w:p w:rsidR="002F00EA" w:rsidRPr="00E942D0" w:rsidRDefault="002F00EA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D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2F00EA" w:rsidRPr="00847B31" w:rsidRDefault="002F00EA" w:rsidP="00C7008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  <w:tr w:rsidR="002F00EA" w:rsidTr="005D109B">
        <w:trPr>
          <w:trHeight w:val="510"/>
        </w:trPr>
        <w:tc>
          <w:tcPr>
            <w:tcW w:w="2375" w:type="dxa"/>
            <w:vAlign w:val="center"/>
          </w:tcPr>
          <w:p w:rsidR="002F00EA" w:rsidRPr="00E942D0" w:rsidRDefault="002F00EA" w:rsidP="009032F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Место</w:t>
            </w:r>
          </w:p>
        </w:tc>
        <w:tc>
          <w:tcPr>
            <w:tcW w:w="1417" w:type="dxa"/>
            <w:gridSpan w:val="2"/>
            <w:vAlign w:val="center"/>
          </w:tcPr>
          <w:p w:rsidR="002F00EA" w:rsidRPr="00847B31" w:rsidRDefault="002F00EA" w:rsidP="009032F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  <w:tc>
          <w:tcPr>
            <w:tcW w:w="4686" w:type="dxa"/>
            <w:gridSpan w:val="3"/>
            <w:vAlign w:val="center"/>
          </w:tcPr>
          <w:p w:rsidR="002F00EA" w:rsidRPr="00F1770F" w:rsidRDefault="002F00EA" w:rsidP="009032F0">
            <w:pPr>
              <w:ind w:firstLine="0"/>
              <w:contextualSpacing/>
              <w:jc w:val="center"/>
              <w:rPr>
                <w:rFonts w:ascii="Beresta" w:hAnsi="Beresta" w:cs="Block"/>
                <w:color w:val="E36C0A"/>
                <w:sz w:val="20"/>
                <w:szCs w:val="20"/>
              </w:rPr>
            </w:pPr>
          </w:p>
        </w:tc>
      </w:tr>
    </w:tbl>
    <w:p w:rsidR="00E1178B" w:rsidRPr="00103804" w:rsidRDefault="00F50236" w:rsidP="00E41772">
      <w:pPr>
        <w:ind w:firstLine="0"/>
        <w:contextualSpacing/>
        <w:rPr>
          <w:rFonts w:ascii="Gritzpop" w:hAnsi="Gritzpop" w:cs="Block"/>
          <w:color w:val="E36C0A" w:themeColor="accent6" w:themeShade="BF"/>
          <w:sz w:val="72"/>
          <w:szCs w:val="72"/>
        </w:rPr>
      </w:pPr>
      <w:r>
        <w:rPr>
          <w:rFonts w:ascii="Gritzpop" w:hAnsi="Gritzpop" w:cs="Block"/>
          <w:color w:val="E36C0A" w:themeColor="accent6" w:themeShade="BF"/>
          <w:sz w:val="72"/>
          <w:szCs w:val="72"/>
        </w:rPr>
        <w:lastRenderedPageBreak/>
        <w:br w:type="textWrapping" w:clear="all"/>
      </w:r>
    </w:p>
    <w:sectPr w:rsidR="00E1178B" w:rsidRPr="00103804" w:rsidSect="00955A78">
      <w:headerReference w:type="even" r:id="rId8"/>
      <w:headerReference w:type="default" r:id="rId9"/>
      <w:headerReference w:type="first" r:id="rId10"/>
      <w:pgSz w:w="16838" w:h="11906" w:orient="landscape"/>
      <w:pgMar w:top="0" w:right="0" w:bottom="142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FE" w:rsidRDefault="00653CFE" w:rsidP="00E1178B">
      <w:r>
        <w:separator/>
      </w:r>
    </w:p>
  </w:endnote>
  <w:endnote w:type="continuationSeparator" w:id="0">
    <w:p w:rsidR="00653CFE" w:rsidRDefault="00653CFE" w:rsidP="00E1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esta">
    <w:altName w:val="Georgia"/>
    <w:charset w:val="CC"/>
    <w:family w:val="auto"/>
    <w:pitch w:val="variable"/>
    <w:sig w:usb0="00000001" w:usb1="00000000" w:usb2="00000000" w:usb3="00000000" w:csb0="00000005" w:csb1="00000000"/>
  </w:font>
  <w:font w:name="Block">
    <w:charset w:val="CC"/>
    <w:family w:val="swiss"/>
    <w:pitch w:val="variable"/>
    <w:sig w:usb0="80000203" w:usb1="00000000" w:usb2="00000040" w:usb3="00000000" w:csb0="00000005" w:csb1="00000000"/>
  </w:font>
  <w:font w:name="Gritzpop">
    <w:altName w:val="Arial"/>
    <w:panose1 w:val="00000000000000000000"/>
    <w:charset w:val="00"/>
    <w:family w:val="modern"/>
    <w:notTrueType/>
    <w:pitch w:val="variable"/>
    <w:sig w:usb0="00000003" w:usb1="00000040" w:usb2="00000000" w:usb3="00000000" w:csb0="00000001" w:csb1="00000000"/>
  </w:font>
  <w:font w:name="Allegretto Script One">
    <w:altName w:val="Mistral"/>
    <w:charset w:val="CC"/>
    <w:family w:val="script"/>
    <w:pitch w:val="variable"/>
    <w:sig w:usb0="00000001" w:usb1="00000000" w:usb2="00000000" w:usb3="00000000" w:csb0="00000005" w:csb1="00000000"/>
  </w:font>
  <w:font w:name="Venski sad One">
    <w:altName w:val="Mistral"/>
    <w:charset w:val="CC"/>
    <w:family w:val="script"/>
    <w:pitch w:val="variable"/>
    <w:sig w:usb0="00000001" w:usb1="00000000" w:usb2="00000000" w:usb3="00000000" w:csb0="00000005" w:csb1="00000000"/>
  </w:font>
  <w:font w:name="Antikvar Shadow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FE" w:rsidRDefault="00653CFE" w:rsidP="00E1178B">
      <w:r>
        <w:separator/>
      </w:r>
    </w:p>
  </w:footnote>
  <w:footnote w:type="continuationSeparator" w:id="0">
    <w:p w:rsidR="00653CFE" w:rsidRDefault="00653CFE" w:rsidP="00E11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8B" w:rsidRDefault="00CD55C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8157" o:spid="_x0000_s2053" type="#_x0000_t75" style="position:absolute;left:0;text-align:left;margin-left:0;margin-top:0;width:850pt;height:686.8pt;z-index:-251657216;mso-position-horizontal:center;mso-position-horizontal-relative:margin;mso-position-vertical:center;mso-position-vertical-relative:margin" o:allowincell="f">
          <v:imagedata r:id="rId1" o:title="28341997_Radug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8B" w:rsidRDefault="00CD55C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8158" o:spid="_x0000_s2054" type="#_x0000_t75" style="position:absolute;left:0;text-align:left;margin-left:0;margin-top:0;width:850pt;height:686.8pt;z-index:-251656192;mso-position-horizontal:center;mso-position-horizontal-relative:margin;mso-position-vertical:center;mso-position-vertical-relative:margin" o:allowincell="f">
          <v:imagedata r:id="rId1" o:title="28341997_Radug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8B" w:rsidRDefault="00CD55C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8156" o:spid="_x0000_s2052" type="#_x0000_t75" style="position:absolute;left:0;text-align:left;margin-left:0;margin-top:0;width:850pt;height:686.8pt;z-index:-251658240;mso-position-horizontal:center;mso-position-horizontal-relative:margin;mso-position-vertical:center;mso-position-vertical-relative:margin" o:allowincell="f">
          <v:imagedata r:id="rId1" o:title="28341997_Radug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pt;height:11pt" o:bullet="t">
        <v:imagedata r:id="rId1" o:title="mso90"/>
      </v:shape>
    </w:pict>
  </w:numPicBullet>
  <w:abstractNum w:abstractNumId="0">
    <w:nsid w:val="21B14E9C"/>
    <w:multiLevelType w:val="hybridMultilevel"/>
    <w:tmpl w:val="E786A0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371888"/>
    <w:multiLevelType w:val="hybridMultilevel"/>
    <w:tmpl w:val="99E803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01307"/>
    <w:multiLevelType w:val="hybridMultilevel"/>
    <w:tmpl w:val="4EA699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672B90"/>
    <w:multiLevelType w:val="hybridMultilevel"/>
    <w:tmpl w:val="CD887C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BA37AF"/>
    <w:multiLevelType w:val="hybridMultilevel"/>
    <w:tmpl w:val="0B18D1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178B"/>
    <w:rsid w:val="00094BEA"/>
    <w:rsid w:val="000A69E9"/>
    <w:rsid w:val="00103804"/>
    <w:rsid w:val="0013521D"/>
    <w:rsid w:val="0016284A"/>
    <w:rsid w:val="00294ED9"/>
    <w:rsid w:val="002A12DC"/>
    <w:rsid w:val="002F00EA"/>
    <w:rsid w:val="00322BE7"/>
    <w:rsid w:val="00351359"/>
    <w:rsid w:val="003A49E5"/>
    <w:rsid w:val="003D7488"/>
    <w:rsid w:val="003F21F5"/>
    <w:rsid w:val="00420222"/>
    <w:rsid w:val="004A7E3D"/>
    <w:rsid w:val="004C605C"/>
    <w:rsid w:val="00533999"/>
    <w:rsid w:val="005A06AF"/>
    <w:rsid w:val="00653CFE"/>
    <w:rsid w:val="00786445"/>
    <w:rsid w:val="007F33CD"/>
    <w:rsid w:val="007F548A"/>
    <w:rsid w:val="00847B31"/>
    <w:rsid w:val="00880A20"/>
    <w:rsid w:val="00881433"/>
    <w:rsid w:val="00955A78"/>
    <w:rsid w:val="00C11E53"/>
    <w:rsid w:val="00C47339"/>
    <w:rsid w:val="00C62F12"/>
    <w:rsid w:val="00C70082"/>
    <w:rsid w:val="00C812D0"/>
    <w:rsid w:val="00CC3996"/>
    <w:rsid w:val="00CD55C6"/>
    <w:rsid w:val="00CD5E16"/>
    <w:rsid w:val="00D6309F"/>
    <w:rsid w:val="00E1178B"/>
    <w:rsid w:val="00E16BE1"/>
    <w:rsid w:val="00E4144B"/>
    <w:rsid w:val="00E41772"/>
    <w:rsid w:val="00E65BC5"/>
    <w:rsid w:val="00E942D0"/>
    <w:rsid w:val="00EE4B7F"/>
    <w:rsid w:val="00F1770F"/>
    <w:rsid w:val="00F326E5"/>
    <w:rsid w:val="00F50236"/>
    <w:rsid w:val="00F7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7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78B"/>
  </w:style>
  <w:style w:type="paragraph" w:styleId="a5">
    <w:name w:val="footer"/>
    <w:basedOn w:val="a"/>
    <w:link w:val="a6"/>
    <w:uiPriority w:val="99"/>
    <w:semiHidden/>
    <w:unhideWhenUsed/>
    <w:rsid w:val="00E117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178B"/>
  </w:style>
  <w:style w:type="table" w:styleId="a7">
    <w:name w:val="Table Grid"/>
    <w:basedOn w:val="a1"/>
    <w:uiPriority w:val="59"/>
    <w:rsid w:val="005339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399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2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FA61-281A-4AD9-8654-E91212D6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22</cp:revision>
  <cp:lastPrinted>2012-12-16T16:36:00Z</cp:lastPrinted>
  <dcterms:created xsi:type="dcterms:W3CDTF">2012-12-09T14:08:00Z</dcterms:created>
  <dcterms:modified xsi:type="dcterms:W3CDTF">2012-12-16T16:36:00Z</dcterms:modified>
</cp:coreProperties>
</file>