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D5" w:rsidRDefault="0064790B" w:rsidP="0098244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46D">
        <w:rPr>
          <w:rFonts w:ascii="Times New Roman" w:hAnsi="Times New Roman" w:cs="Times New Roman"/>
          <w:b/>
          <w:sz w:val="28"/>
          <w:szCs w:val="28"/>
        </w:rPr>
        <w:t>Казачество и государственность</w:t>
      </w:r>
    </w:p>
    <w:p w:rsidR="00C9558F" w:rsidRDefault="001A1ED5" w:rsidP="00C955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Cossacks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statehood</w:t>
      </w:r>
      <w:proofErr w:type="spellEnd"/>
    </w:p>
    <w:p w:rsidR="00C9558F" w:rsidRDefault="00C9558F" w:rsidP="00C9558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9558F" w:rsidRDefault="00C9558F" w:rsidP="00C9558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Ерохин Игорь Юрьевич,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</w:p>
    <w:p w:rsidR="00C9558F" w:rsidRPr="00C9558F" w:rsidRDefault="00C9558F" w:rsidP="00C9558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Croydon college, London, U.K.</w:t>
      </w:r>
    </w:p>
    <w:p w:rsidR="009031C1" w:rsidRPr="00C9558F" w:rsidRDefault="009031C1" w:rsidP="0098244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1ED5" w:rsidRPr="009031C1" w:rsidRDefault="001A1ED5" w:rsidP="001823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1C1">
        <w:rPr>
          <w:rFonts w:ascii="Times New Roman" w:hAnsi="Times New Roman"/>
          <w:sz w:val="28"/>
          <w:szCs w:val="28"/>
        </w:rPr>
        <w:t xml:space="preserve">Аннотация. </w:t>
      </w:r>
      <w:r w:rsidRPr="009031C1">
        <w:rPr>
          <w:rFonts w:ascii="Times New Roman" w:eastAsia="Calibri" w:hAnsi="Times New Roman" w:cs="Times New Roman"/>
          <w:sz w:val="28"/>
          <w:szCs w:val="28"/>
        </w:rPr>
        <w:t xml:space="preserve">В статье автор рассматривает </w:t>
      </w:r>
      <w:r w:rsidR="009031C1" w:rsidRPr="009031C1">
        <w:rPr>
          <w:rFonts w:ascii="Times New Roman" w:eastAsia="Calibri" w:hAnsi="Times New Roman" w:cs="Times New Roman"/>
          <w:sz w:val="28"/>
          <w:szCs w:val="28"/>
        </w:rPr>
        <w:t xml:space="preserve">становление казачества в системе российского государства, влияние </w:t>
      </w:r>
      <w:proofErr w:type="spellStart"/>
      <w:r w:rsidR="009031C1" w:rsidRPr="009031C1">
        <w:rPr>
          <w:rFonts w:ascii="Times New Roman" w:eastAsia="Calibri" w:hAnsi="Times New Roman" w:cs="Times New Roman"/>
          <w:sz w:val="28"/>
          <w:szCs w:val="28"/>
        </w:rPr>
        <w:t>фронтира</w:t>
      </w:r>
      <w:proofErr w:type="spellEnd"/>
      <w:r w:rsidR="009031C1" w:rsidRPr="009031C1">
        <w:rPr>
          <w:rFonts w:ascii="Times New Roman" w:eastAsia="Calibri" w:hAnsi="Times New Roman" w:cs="Times New Roman"/>
          <w:sz w:val="28"/>
          <w:szCs w:val="28"/>
        </w:rPr>
        <w:t xml:space="preserve"> на его природу, особенности отношения государства к данному сословию, эволюцию взаимоотношений с государством, </w:t>
      </w:r>
      <w:r w:rsidRPr="009031C1">
        <w:rPr>
          <w:rFonts w:ascii="Times New Roman" w:eastAsia="Calibri" w:hAnsi="Times New Roman" w:cs="Times New Roman"/>
          <w:sz w:val="28"/>
          <w:szCs w:val="28"/>
        </w:rPr>
        <w:t>расстановку приоритетов</w:t>
      </w:r>
      <w:r w:rsidRPr="009031C1">
        <w:rPr>
          <w:rFonts w:ascii="Times New Roman" w:hAnsi="Times New Roman"/>
          <w:sz w:val="28"/>
          <w:szCs w:val="28"/>
        </w:rPr>
        <w:t xml:space="preserve"> государства в отношении казаков</w:t>
      </w:r>
      <w:r w:rsidR="009031C1" w:rsidRPr="009031C1">
        <w:rPr>
          <w:rFonts w:ascii="Times New Roman" w:hAnsi="Times New Roman"/>
          <w:sz w:val="28"/>
          <w:szCs w:val="28"/>
        </w:rPr>
        <w:t>.</w:t>
      </w:r>
    </w:p>
    <w:p w:rsidR="009031C1" w:rsidRPr="009031C1" w:rsidRDefault="009031C1" w:rsidP="00182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031C1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nnotation</w:t>
      </w:r>
      <w:r w:rsidRPr="009031C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9031C1">
        <w:rPr>
          <w:rFonts w:ascii="Times New Roman" w:hAnsi="Times New Roman" w:cs="Times New Roman"/>
          <w:sz w:val="28"/>
          <w:szCs w:val="28"/>
          <w:lang w:val="en-US"/>
        </w:rPr>
        <w:t xml:space="preserve"> In the article the author examines the formation of Cossacks in the Russian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031C1">
        <w:rPr>
          <w:rFonts w:ascii="Times New Roman" w:hAnsi="Times New Roman" w:cs="Times New Roman"/>
          <w:sz w:val="28"/>
          <w:szCs w:val="28"/>
          <w:lang w:val="en-US"/>
        </w:rPr>
        <w:t>tate system, the influence of the frontier on his nature, espe</w:t>
      </w:r>
      <w:r>
        <w:rPr>
          <w:rFonts w:ascii="Times New Roman" w:hAnsi="Times New Roman" w:cs="Times New Roman"/>
          <w:sz w:val="28"/>
          <w:szCs w:val="28"/>
          <w:lang w:val="en-US"/>
        </w:rPr>
        <w:t>cially the relationship of the s</w:t>
      </w:r>
      <w:r w:rsidRPr="009031C1">
        <w:rPr>
          <w:rFonts w:ascii="Times New Roman" w:hAnsi="Times New Roman" w:cs="Times New Roman"/>
          <w:sz w:val="28"/>
          <w:szCs w:val="28"/>
          <w:lang w:val="en-US"/>
        </w:rPr>
        <w:t xml:space="preserve">tate to the estate, the evolution of the relationship with the priorities of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state against the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031C1">
        <w:rPr>
          <w:rFonts w:ascii="Times New Roman" w:hAnsi="Times New Roman" w:cs="Times New Roman"/>
          <w:sz w:val="28"/>
          <w:szCs w:val="28"/>
          <w:lang w:val="en-US"/>
        </w:rPr>
        <w:t>ossacks</w:t>
      </w:r>
      <w:proofErr w:type="spellEnd"/>
      <w:proofErr w:type="gramEnd"/>
      <w:r w:rsidRPr="009031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A1ED5" w:rsidRPr="009031C1" w:rsidRDefault="001A1ED5" w:rsidP="00182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</w:t>
      </w:r>
      <w:r w:rsidRPr="00903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9031C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государство</w:t>
      </w:r>
      <w:r w:rsidRPr="009031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государственность</w:t>
      </w:r>
      <w:r w:rsidRPr="009031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казачество</w:t>
      </w:r>
      <w:r w:rsidRPr="009031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сословие</w:t>
      </w:r>
      <w:r w:rsidRPr="009031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фронтир</w:t>
      </w:r>
      <w:proofErr w:type="spellEnd"/>
      <w:r w:rsidRPr="009031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империя</w:t>
      </w:r>
      <w:r w:rsidRPr="009031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ED5" w:rsidRPr="001A1ED5" w:rsidRDefault="001A1ED5" w:rsidP="00182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1ED5">
        <w:rPr>
          <w:rFonts w:ascii="Times New Roman" w:hAnsi="Times New Roman" w:cs="Times New Roman"/>
          <w:sz w:val="28"/>
          <w:szCs w:val="28"/>
          <w:lang w:val="en-US"/>
        </w:rPr>
        <w:t xml:space="preserve">Keywords: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A1ED5">
        <w:rPr>
          <w:rFonts w:ascii="Times New Roman" w:hAnsi="Times New Roman" w:cs="Times New Roman"/>
          <w:sz w:val="28"/>
          <w:szCs w:val="28"/>
          <w:lang w:val="en-US"/>
        </w:rPr>
        <w:t xml:space="preserve">overnment, statehood,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A1ED5">
        <w:rPr>
          <w:rFonts w:ascii="Times New Roman" w:hAnsi="Times New Roman" w:cs="Times New Roman"/>
          <w:sz w:val="28"/>
          <w:szCs w:val="28"/>
          <w:lang w:val="en-US"/>
        </w:rPr>
        <w:t>ossacks</w:t>
      </w:r>
      <w:proofErr w:type="spellEnd"/>
      <w:proofErr w:type="gramEnd"/>
      <w:r w:rsidRPr="001A1ED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bar,</w:t>
      </w:r>
      <w:r w:rsidRPr="001A1ED5">
        <w:rPr>
          <w:rFonts w:ascii="Times New Roman" w:hAnsi="Times New Roman" w:cs="Times New Roman"/>
          <w:sz w:val="28"/>
          <w:szCs w:val="28"/>
          <w:lang w:val="en-US"/>
        </w:rPr>
        <w:t xml:space="preserve"> frontier,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1ED5">
        <w:rPr>
          <w:rFonts w:ascii="Times New Roman" w:hAnsi="Times New Roman" w:cs="Times New Roman"/>
          <w:sz w:val="28"/>
          <w:szCs w:val="28"/>
          <w:lang w:val="en-US"/>
        </w:rPr>
        <w:t>mpire.</w:t>
      </w:r>
    </w:p>
    <w:p w:rsidR="001A1ED5" w:rsidRPr="001A1ED5" w:rsidRDefault="001A1ED5" w:rsidP="00182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23CD" w:rsidRPr="008E146D" w:rsidRDefault="002E5F95" w:rsidP="00182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6D">
        <w:rPr>
          <w:rFonts w:ascii="Times New Roman" w:hAnsi="Times New Roman" w:cs="Times New Roman"/>
          <w:sz w:val="28"/>
          <w:szCs w:val="28"/>
        </w:rPr>
        <w:t xml:space="preserve">Государство всегда играло существенную роль в экономической и </w:t>
      </w:r>
      <w:proofErr w:type="spellStart"/>
      <w:r w:rsidRPr="008E146D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8E146D">
        <w:rPr>
          <w:rFonts w:ascii="Times New Roman" w:hAnsi="Times New Roman" w:cs="Times New Roman"/>
          <w:sz w:val="28"/>
          <w:szCs w:val="28"/>
        </w:rPr>
        <w:t xml:space="preserve"> жизни России и тем более в жизни отдельных сословий – как в форме административно-правового оформления и вмешательства, так и через непосредственное регулирование деятельности. Оно долгие годы было главным феодалом для казачества в ряде ключевых отраслей его жизнедеятельности. Именно самодержавие и его структуры</w:t>
      </w:r>
      <w:r w:rsidR="001823CD" w:rsidRPr="008E146D">
        <w:rPr>
          <w:rFonts w:ascii="Times New Roman" w:hAnsi="Times New Roman" w:cs="Times New Roman"/>
          <w:sz w:val="28"/>
          <w:szCs w:val="28"/>
        </w:rPr>
        <w:t xml:space="preserve"> использовало и контролировало казачество как проводника своих имперских замыслов.</w:t>
      </w:r>
      <w:r w:rsidRPr="008E146D">
        <w:rPr>
          <w:rFonts w:ascii="Times New Roman" w:hAnsi="Times New Roman" w:cs="Times New Roman"/>
          <w:sz w:val="28"/>
          <w:szCs w:val="28"/>
        </w:rPr>
        <w:t xml:space="preserve"> Данное обстоятельство предопределило эволюцию развития казачества, начиная с </w:t>
      </w:r>
      <w:r w:rsidR="001823CD" w:rsidRPr="008E146D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1823CD" w:rsidRPr="008E146D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2E5F95" w:rsidRPr="008E146D" w:rsidRDefault="002E5F95" w:rsidP="001823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6D">
        <w:rPr>
          <w:rFonts w:ascii="Times New Roman" w:hAnsi="Times New Roman" w:cs="Times New Roman"/>
          <w:sz w:val="28"/>
          <w:szCs w:val="28"/>
        </w:rPr>
        <w:t xml:space="preserve">В мировой и отечественной науке вопросы взаимоотношений казачества и государства получили отражение в трудах </w:t>
      </w:r>
      <w:r w:rsidR="001823CD" w:rsidRPr="008E146D">
        <w:rPr>
          <w:rFonts w:ascii="Times New Roman" w:hAnsi="Times New Roman" w:cs="Times New Roman"/>
          <w:sz w:val="28"/>
          <w:szCs w:val="28"/>
        </w:rPr>
        <w:t xml:space="preserve">Н.И. Никитина, А.П. Скорик, М.А. </w:t>
      </w:r>
      <w:proofErr w:type="spellStart"/>
      <w:r w:rsidR="001823CD" w:rsidRPr="008E146D">
        <w:rPr>
          <w:rFonts w:ascii="Times New Roman" w:hAnsi="Times New Roman" w:cs="Times New Roman"/>
          <w:sz w:val="28"/>
          <w:szCs w:val="28"/>
        </w:rPr>
        <w:t>Рыбловой</w:t>
      </w:r>
      <w:proofErr w:type="spellEnd"/>
      <w:r w:rsidR="00B02D50" w:rsidRPr="008E146D">
        <w:rPr>
          <w:rFonts w:ascii="Times New Roman" w:hAnsi="Times New Roman" w:cs="Times New Roman"/>
          <w:sz w:val="28"/>
          <w:szCs w:val="28"/>
        </w:rPr>
        <w:t>,</w:t>
      </w:r>
      <w:r w:rsidR="001823CD" w:rsidRPr="008E146D">
        <w:rPr>
          <w:rFonts w:ascii="Times New Roman" w:hAnsi="Times New Roman" w:cs="Times New Roman"/>
          <w:sz w:val="28"/>
          <w:szCs w:val="28"/>
        </w:rPr>
        <w:t xml:space="preserve"> </w:t>
      </w:r>
      <w:r w:rsidR="00B02D50" w:rsidRPr="008E146D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="00B02D50" w:rsidRPr="008E146D">
        <w:rPr>
          <w:rFonts w:ascii="Times New Roman" w:hAnsi="Times New Roman" w:cs="Times New Roman"/>
          <w:sz w:val="28"/>
          <w:szCs w:val="28"/>
        </w:rPr>
        <w:t>Хобсбаума</w:t>
      </w:r>
      <w:proofErr w:type="spellEnd"/>
      <w:r w:rsidR="00B02D50" w:rsidRPr="008E146D">
        <w:rPr>
          <w:rFonts w:ascii="Times New Roman" w:hAnsi="Times New Roman" w:cs="Times New Roman"/>
          <w:sz w:val="28"/>
          <w:szCs w:val="28"/>
        </w:rPr>
        <w:t xml:space="preserve"> и </w:t>
      </w:r>
      <w:r w:rsidR="001823CD" w:rsidRPr="008E146D">
        <w:rPr>
          <w:rFonts w:ascii="Times New Roman" w:hAnsi="Times New Roman" w:cs="Times New Roman"/>
          <w:sz w:val="28"/>
          <w:szCs w:val="28"/>
        </w:rPr>
        <w:t>др.</w:t>
      </w:r>
      <w:r w:rsidR="00A17C39" w:rsidRPr="008E146D">
        <w:rPr>
          <w:rFonts w:ascii="Times New Roman" w:hAnsi="Times New Roman" w:cs="Times New Roman"/>
          <w:sz w:val="28"/>
          <w:szCs w:val="28"/>
        </w:rPr>
        <w:t xml:space="preserve"> (1, 2, 3, 4).</w:t>
      </w:r>
      <w:r w:rsidR="00C51B6A" w:rsidRPr="008E146D">
        <w:rPr>
          <w:rFonts w:ascii="Times New Roman" w:hAnsi="Times New Roman" w:cs="Times New Roman"/>
          <w:sz w:val="28"/>
          <w:szCs w:val="28"/>
        </w:rPr>
        <w:t xml:space="preserve"> Зарубежная историография не всегда так восторженно оценивала природу казачьей государственности. Казаков </w:t>
      </w:r>
      <w:r w:rsidR="00C51B6A" w:rsidRPr="008E146D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C51B6A" w:rsidRPr="008E146D">
        <w:rPr>
          <w:rFonts w:ascii="Times New Roman" w:hAnsi="Times New Roman" w:cs="Times New Roman"/>
          <w:sz w:val="28"/>
          <w:szCs w:val="28"/>
        </w:rPr>
        <w:t>-</w:t>
      </w:r>
      <w:r w:rsidR="00C51B6A" w:rsidRPr="008E146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C51B6A" w:rsidRPr="008E146D">
        <w:rPr>
          <w:rFonts w:ascii="Times New Roman" w:hAnsi="Times New Roman" w:cs="Times New Roman"/>
          <w:sz w:val="28"/>
          <w:szCs w:val="28"/>
        </w:rPr>
        <w:t xml:space="preserve"> </w:t>
      </w:r>
      <w:r w:rsidR="00C51B6A" w:rsidRPr="008E146D">
        <w:rPr>
          <w:rFonts w:ascii="Times New Roman" w:hAnsi="Times New Roman" w:cs="Times New Roman"/>
          <w:sz w:val="28"/>
          <w:szCs w:val="28"/>
        </w:rPr>
        <w:lastRenderedPageBreak/>
        <w:t>вв. называли и бандитами</w:t>
      </w:r>
      <w:r w:rsidR="00352D60" w:rsidRPr="008E146D">
        <w:rPr>
          <w:rFonts w:ascii="Times New Roman" w:hAnsi="Times New Roman" w:cs="Times New Roman"/>
          <w:sz w:val="28"/>
          <w:szCs w:val="28"/>
        </w:rPr>
        <w:t>, которые были отвергнуты государством, но воспринимались как герои в самом крестьянском сообществе (4).</w:t>
      </w:r>
    </w:p>
    <w:p w:rsidR="00B02D50" w:rsidRPr="008E146D" w:rsidRDefault="002E5F95" w:rsidP="00EC6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6D">
        <w:rPr>
          <w:rFonts w:ascii="Times New Roman" w:hAnsi="Times New Roman" w:cs="Times New Roman"/>
          <w:sz w:val="28"/>
          <w:szCs w:val="28"/>
        </w:rPr>
        <w:t>Сегодня отечественные исследователи сохранили стабильный интерес к теме государственности в проблематике казачества. В работах</w:t>
      </w:r>
      <w:r w:rsidR="00B02D50" w:rsidRPr="008E146D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="00B02D50" w:rsidRPr="008E146D">
        <w:rPr>
          <w:rFonts w:ascii="Times New Roman" w:hAnsi="Times New Roman" w:cs="Times New Roman"/>
          <w:sz w:val="28"/>
          <w:szCs w:val="28"/>
        </w:rPr>
        <w:t>Кислицына</w:t>
      </w:r>
      <w:proofErr w:type="spellEnd"/>
      <w:r w:rsidR="00B02D50" w:rsidRPr="008E146D">
        <w:rPr>
          <w:rFonts w:ascii="Times New Roman" w:hAnsi="Times New Roman" w:cs="Times New Roman"/>
          <w:sz w:val="28"/>
          <w:szCs w:val="28"/>
        </w:rPr>
        <w:t>, А.</w:t>
      </w:r>
      <w:r w:rsidR="00177187">
        <w:rPr>
          <w:rFonts w:ascii="Times New Roman" w:hAnsi="Times New Roman" w:cs="Times New Roman"/>
          <w:sz w:val="28"/>
          <w:szCs w:val="28"/>
        </w:rPr>
        <w:t>А.</w:t>
      </w:r>
      <w:r w:rsidR="00B02D50" w:rsidRPr="008E1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D50" w:rsidRPr="008E146D">
        <w:rPr>
          <w:rFonts w:ascii="Times New Roman" w:hAnsi="Times New Roman" w:cs="Times New Roman"/>
          <w:sz w:val="28"/>
          <w:szCs w:val="28"/>
        </w:rPr>
        <w:t>Волвенко</w:t>
      </w:r>
      <w:proofErr w:type="spellEnd"/>
      <w:r w:rsidR="00B02D50" w:rsidRPr="008E146D">
        <w:rPr>
          <w:rFonts w:ascii="Times New Roman" w:hAnsi="Times New Roman" w:cs="Times New Roman"/>
          <w:sz w:val="28"/>
          <w:szCs w:val="28"/>
        </w:rPr>
        <w:t xml:space="preserve"> </w:t>
      </w:r>
      <w:r w:rsidRPr="008E146D">
        <w:rPr>
          <w:rFonts w:ascii="Times New Roman" w:hAnsi="Times New Roman" w:cs="Times New Roman"/>
          <w:sz w:val="28"/>
          <w:szCs w:val="28"/>
        </w:rPr>
        <w:t>и многих других проанализированы различные аспекты развития этих взаимоотношений в широких хронологических рамках</w:t>
      </w:r>
      <w:r w:rsidR="00B02D50" w:rsidRPr="008E146D">
        <w:rPr>
          <w:rFonts w:ascii="Times New Roman" w:hAnsi="Times New Roman" w:cs="Times New Roman"/>
          <w:sz w:val="28"/>
          <w:szCs w:val="28"/>
        </w:rPr>
        <w:t xml:space="preserve"> </w:t>
      </w:r>
      <w:r w:rsidR="00EC68AC" w:rsidRPr="008E146D">
        <w:rPr>
          <w:rFonts w:ascii="Times New Roman" w:hAnsi="Times New Roman" w:cs="Times New Roman"/>
          <w:sz w:val="28"/>
          <w:szCs w:val="28"/>
        </w:rPr>
        <w:t>(5, 6, 7)</w:t>
      </w:r>
      <w:r w:rsidR="00B02D50" w:rsidRPr="008E146D">
        <w:rPr>
          <w:rFonts w:ascii="Times New Roman" w:hAnsi="Times New Roman" w:cs="Times New Roman"/>
          <w:sz w:val="28"/>
          <w:szCs w:val="28"/>
        </w:rPr>
        <w:t>.</w:t>
      </w:r>
    </w:p>
    <w:p w:rsidR="002E5F95" w:rsidRPr="008E146D" w:rsidRDefault="002E5F95" w:rsidP="00EC6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6D">
        <w:rPr>
          <w:rFonts w:ascii="Times New Roman" w:hAnsi="Times New Roman" w:cs="Times New Roman"/>
          <w:sz w:val="28"/>
          <w:szCs w:val="28"/>
        </w:rPr>
        <w:t>Целью данной статьи является раскрыть противоречия и дуализм взаимоотношений казачества с российским государством, проследить, какие стадии прошла их эволюция.</w:t>
      </w:r>
    </w:p>
    <w:p w:rsidR="006433EA" w:rsidRPr="008E146D" w:rsidRDefault="006433EA" w:rsidP="00643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6D">
        <w:rPr>
          <w:rFonts w:ascii="Times New Roman" w:hAnsi="Times New Roman" w:cs="Times New Roman"/>
          <w:sz w:val="28"/>
          <w:szCs w:val="28"/>
        </w:rPr>
        <w:t>До сих пор казачье движение до конца не вписывается в правовое поле Российского государства, представляя собой источник социально-политического напряжения. Риски, связанные с возможностью и неизбежностью конфликтных ситуаций, складывались как следствие противоречивости самой природы казачества, пытающегося, с одной стороны, сохранить свободу и автономию, а с другой, вписаться в имеющуюся государственную структуру. Это противоречие присутствовало уже с момента зарождения казачества в российском государстве: внешнеполитическая деятельность (охрана рубежей и участие в войнах) не увязывались с лидирующей ролью казачества в крестьянских бунтах и восстаниях.</w:t>
      </w:r>
    </w:p>
    <w:p w:rsidR="006433EA" w:rsidRPr="008E146D" w:rsidRDefault="006433EA" w:rsidP="00643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6D">
        <w:rPr>
          <w:rFonts w:ascii="Times New Roman" w:hAnsi="Times New Roman" w:cs="Times New Roman"/>
          <w:sz w:val="28"/>
          <w:szCs w:val="28"/>
        </w:rPr>
        <w:t>Государство всегда принимало во внимание эти риски, учитывая, что казачество формировалось преимущественно представителями воинских служилых категорий населения разных государств, расположившихся по разные стороны Дикого поля. С.М. Соловьев и В.О. Ключевский, в свою очередь считали, что казаки – это потомки беглого русского населения</w:t>
      </w:r>
      <w:r w:rsidR="002A1836" w:rsidRPr="008E146D">
        <w:rPr>
          <w:rFonts w:ascii="Times New Roman" w:hAnsi="Times New Roman" w:cs="Times New Roman"/>
          <w:sz w:val="28"/>
          <w:szCs w:val="28"/>
        </w:rPr>
        <w:t xml:space="preserve">, спасавшегося на окраинах государства от крепостного гнёта (3, с.67). Советские историки единодушно полагали, что казаки изначально были связаны с российской государственной системой, а зарождение их культуры рассматривали как логическое продолжение русской крестьянской традиции (1). </w:t>
      </w:r>
      <w:r w:rsidR="00C51B6A" w:rsidRPr="008E146D">
        <w:rPr>
          <w:rFonts w:ascii="Times New Roman" w:hAnsi="Times New Roman" w:cs="Times New Roman"/>
          <w:sz w:val="28"/>
          <w:szCs w:val="28"/>
        </w:rPr>
        <w:t xml:space="preserve">Н.И. Никитин и А.Л. Станиславский считали, что ранние казачьи сообщества архаичнее общественного устройства Российского государства, а А.Ю. </w:t>
      </w:r>
      <w:proofErr w:type="spellStart"/>
      <w:r w:rsidR="00C51B6A" w:rsidRPr="008E146D">
        <w:rPr>
          <w:rFonts w:ascii="Times New Roman" w:hAnsi="Times New Roman" w:cs="Times New Roman"/>
          <w:sz w:val="28"/>
          <w:szCs w:val="28"/>
        </w:rPr>
        <w:t>Дворниченко</w:t>
      </w:r>
      <w:proofErr w:type="spellEnd"/>
      <w:r w:rsidR="00C51B6A" w:rsidRPr="008E146D">
        <w:rPr>
          <w:rFonts w:ascii="Times New Roman" w:hAnsi="Times New Roman" w:cs="Times New Roman"/>
          <w:sz w:val="28"/>
          <w:szCs w:val="28"/>
        </w:rPr>
        <w:t xml:space="preserve"> говорил о них как о «</w:t>
      </w:r>
      <w:proofErr w:type="spellStart"/>
      <w:r w:rsidR="00C51B6A" w:rsidRPr="008E146D">
        <w:rPr>
          <w:rFonts w:ascii="Times New Roman" w:hAnsi="Times New Roman" w:cs="Times New Roman"/>
          <w:sz w:val="28"/>
          <w:szCs w:val="28"/>
        </w:rPr>
        <w:t>параполисе</w:t>
      </w:r>
      <w:proofErr w:type="spellEnd"/>
      <w:r w:rsidR="00C51B6A" w:rsidRPr="008E146D">
        <w:rPr>
          <w:rFonts w:ascii="Times New Roman" w:hAnsi="Times New Roman" w:cs="Times New Roman"/>
          <w:sz w:val="28"/>
          <w:szCs w:val="28"/>
        </w:rPr>
        <w:t xml:space="preserve">» </w:t>
      </w:r>
      <w:r w:rsidR="00C51B6A" w:rsidRPr="008E146D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="00C51B6A" w:rsidRPr="008E146D">
        <w:rPr>
          <w:rFonts w:ascii="Times New Roman" w:hAnsi="Times New Roman" w:cs="Times New Roman"/>
          <w:sz w:val="28"/>
          <w:szCs w:val="28"/>
        </w:rPr>
        <w:t>параполитейном</w:t>
      </w:r>
      <w:proofErr w:type="spellEnd"/>
      <w:r w:rsidR="00C51B6A" w:rsidRPr="008E146D">
        <w:rPr>
          <w:rFonts w:ascii="Times New Roman" w:hAnsi="Times New Roman" w:cs="Times New Roman"/>
          <w:sz w:val="28"/>
          <w:szCs w:val="28"/>
        </w:rPr>
        <w:t xml:space="preserve"> государстве) (1). Государственный и социальный коды при становлении казачества систематически противопоставляются как взаимоисключающие. Многие авторы настаивают на демократичности и развитости политической системы, например, донских казаков (2, 3). </w:t>
      </w:r>
      <w:r w:rsidR="002A1836" w:rsidRPr="008E146D">
        <w:rPr>
          <w:rFonts w:ascii="Times New Roman" w:hAnsi="Times New Roman" w:cs="Times New Roman"/>
          <w:sz w:val="28"/>
          <w:szCs w:val="28"/>
        </w:rPr>
        <w:t>Как бы то ни было, это указывает на сложную (порой дипломатическую) систему отношений, которую государство пыталось выстроить с казаками.</w:t>
      </w:r>
    </w:p>
    <w:p w:rsidR="00352D60" w:rsidRPr="00177187" w:rsidRDefault="00352D60" w:rsidP="00352D60">
      <w:pPr>
        <w:pStyle w:val="1"/>
        <w:spacing w:before="0" w:after="0" w:line="360" w:lineRule="auto"/>
        <w:ind w:firstLine="720"/>
        <w:jc w:val="both"/>
        <w:rPr>
          <w:sz w:val="28"/>
          <w:szCs w:val="28"/>
        </w:rPr>
      </w:pPr>
      <w:proofErr w:type="gramStart"/>
      <w:r w:rsidRPr="008E146D">
        <w:rPr>
          <w:sz w:val="28"/>
          <w:szCs w:val="28"/>
        </w:rPr>
        <w:t xml:space="preserve">Формируясь в специфических условиях </w:t>
      </w:r>
      <w:proofErr w:type="spellStart"/>
      <w:r w:rsidRPr="008E146D">
        <w:rPr>
          <w:sz w:val="28"/>
          <w:szCs w:val="28"/>
        </w:rPr>
        <w:t>фронтира</w:t>
      </w:r>
      <w:proofErr w:type="spellEnd"/>
      <w:r w:rsidRPr="008E146D">
        <w:rPr>
          <w:sz w:val="28"/>
          <w:szCs w:val="28"/>
        </w:rPr>
        <w:t>, в маргинальном пространстве и экстремальных условиях, казачество</w:t>
      </w:r>
      <w:r w:rsidR="006433EA" w:rsidRPr="008E146D">
        <w:rPr>
          <w:sz w:val="28"/>
          <w:szCs w:val="28"/>
        </w:rPr>
        <w:t xml:space="preserve"> </w:t>
      </w:r>
      <w:r w:rsidRPr="008E146D">
        <w:rPr>
          <w:sz w:val="28"/>
          <w:szCs w:val="28"/>
        </w:rPr>
        <w:t>всё же постепенно переходило к управленческой структуре, весьма близкой к общегосударственной.</w:t>
      </w:r>
      <w:proofErr w:type="gramEnd"/>
      <w:r w:rsidRPr="008E146D">
        <w:rPr>
          <w:sz w:val="28"/>
          <w:szCs w:val="28"/>
        </w:rPr>
        <w:t xml:space="preserve"> Современные модификации в рамках теории </w:t>
      </w:r>
      <w:proofErr w:type="spellStart"/>
      <w:r w:rsidRPr="008E146D">
        <w:rPr>
          <w:sz w:val="28"/>
          <w:szCs w:val="28"/>
        </w:rPr>
        <w:t>фронтира</w:t>
      </w:r>
      <w:proofErr w:type="spellEnd"/>
      <w:r w:rsidRPr="008E146D">
        <w:rPr>
          <w:sz w:val="28"/>
          <w:szCs w:val="28"/>
        </w:rPr>
        <w:t xml:space="preserve"> помогают осмыслить особенности менталитета казачества, его государственнической природы, обосновать вывод о постепенном изменении социальных ролей и связи с государством. Понятие «</w:t>
      </w:r>
      <w:proofErr w:type="spellStart"/>
      <w:r w:rsidRPr="008E146D">
        <w:rPr>
          <w:sz w:val="28"/>
          <w:szCs w:val="28"/>
        </w:rPr>
        <w:t>фронтир</w:t>
      </w:r>
      <w:proofErr w:type="spellEnd"/>
      <w:r w:rsidRPr="008E146D">
        <w:rPr>
          <w:sz w:val="28"/>
          <w:szCs w:val="28"/>
        </w:rPr>
        <w:t>», по мнению специалистов, означает «место встречи, пространство и даже сам момент, где и когда встречаются культуры разного типа и уровня, где происходит их взаимовлияние и взаимное проникновение в структуру друг друга»</w:t>
      </w:r>
      <w:r w:rsidR="008E146D">
        <w:rPr>
          <w:sz w:val="28"/>
          <w:szCs w:val="28"/>
        </w:rPr>
        <w:t xml:space="preserve"> (8, с.5)</w:t>
      </w:r>
      <w:r w:rsidRPr="008E146D">
        <w:rPr>
          <w:sz w:val="28"/>
          <w:szCs w:val="28"/>
        </w:rPr>
        <w:t xml:space="preserve">. Популярная сегодня теория объясняет некоторые особенности формирования менталитета казаков, по разным причинам попавших в районы </w:t>
      </w:r>
      <w:proofErr w:type="spellStart"/>
      <w:r w:rsidRPr="008E146D">
        <w:rPr>
          <w:sz w:val="28"/>
          <w:szCs w:val="28"/>
        </w:rPr>
        <w:t>фронтира</w:t>
      </w:r>
      <w:proofErr w:type="spellEnd"/>
      <w:r w:rsidRPr="008E146D">
        <w:rPr>
          <w:sz w:val="28"/>
          <w:szCs w:val="28"/>
        </w:rPr>
        <w:t>. Многие авторы отмечают в связи с этим присутствие в их личностных характеристиках демократизма, толерантности, вызванные именно уникальностью территории, где люди были вынуждены жить вместе. При этом про</w:t>
      </w:r>
      <w:r w:rsidR="008E146D">
        <w:rPr>
          <w:sz w:val="28"/>
          <w:szCs w:val="28"/>
        </w:rPr>
        <w:t>исходило смешение самых</w:t>
      </w:r>
      <w:r w:rsidRPr="008E146D">
        <w:rPr>
          <w:sz w:val="28"/>
          <w:szCs w:val="28"/>
        </w:rPr>
        <w:t xml:space="preserve"> разных судеб, особенностей самобытных народных укладов. </w:t>
      </w:r>
      <w:r w:rsidR="008E146D">
        <w:rPr>
          <w:sz w:val="28"/>
          <w:szCs w:val="28"/>
        </w:rPr>
        <w:t xml:space="preserve">Казакам для того, чтобы выжить в экстремальных условиях </w:t>
      </w:r>
      <w:proofErr w:type="spellStart"/>
      <w:r w:rsidR="008E146D">
        <w:rPr>
          <w:sz w:val="28"/>
          <w:szCs w:val="28"/>
        </w:rPr>
        <w:t>фронтира</w:t>
      </w:r>
      <w:proofErr w:type="spellEnd"/>
      <w:r w:rsidR="00177187">
        <w:rPr>
          <w:sz w:val="28"/>
          <w:szCs w:val="28"/>
        </w:rPr>
        <w:t xml:space="preserve">, нужно было выработать такой алгоритм действия, который бы «обеспечил превращение шайки изгоев-разбойников в боевые организации с налаженной системой жизнеобеспечения и системой ценностей» (3, с.27). Примечательно, что формирование первых казачьих сообществ относится к периоду </w:t>
      </w:r>
      <w:r w:rsidR="00177187">
        <w:rPr>
          <w:sz w:val="28"/>
          <w:szCs w:val="28"/>
          <w:lang w:val="en-US"/>
        </w:rPr>
        <w:t>XV</w:t>
      </w:r>
      <w:r w:rsidR="00177187">
        <w:rPr>
          <w:sz w:val="28"/>
          <w:szCs w:val="28"/>
        </w:rPr>
        <w:t>-</w:t>
      </w:r>
      <w:r w:rsidR="00177187">
        <w:rPr>
          <w:sz w:val="28"/>
          <w:szCs w:val="28"/>
          <w:lang w:val="en-US"/>
        </w:rPr>
        <w:t>XVI</w:t>
      </w:r>
      <w:r w:rsidR="00177187">
        <w:rPr>
          <w:sz w:val="28"/>
          <w:szCs w:val="28"/>
        </w:rPr>
        <w:t xml:space="preserve"> вв., т.е. времени становления централизованного государства.</w:t>
      </w:r>
    </w:p>
    <w:p w:rsidR="00352D60" w:rsidRPr="008E146D" w:rsidRDefault="00352D60" w:rsidP="00352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6D">
        <w:rPr>
          <w:rFonts w:ascii="Times New Roman" w:hAnsi="Times New Roman" w:cs="Times New Roman"/>
          <w:sz w:val="28"/>
          <w:szCs w:val="28"/>
        </w:rPr>
        <w:t xml:space="preserve">Специфика становления отношений казаков с российской властью заключалась в характере освоения новых территорий (в рамках «государственного феодализма»), что приводило к тотальному вмешательству государства в </w:t>
      </w:r>
      <w:r w:rsidRPr="008E146D">
        <w:rPr>
          <w:rFonts w:ascii="Times New Roman" w:hAnsi="Times New Roman" w:cs="Times New Roman"/>
          <w:sz w:val="28"/>
          <w:szCs w:val="28"/>
        </w:rPr>
        <w:lastRenderedPageBreak/>
        <w:t xml:space="preserve">повседневную жизнь людей. Это сказалось на </w:t>
      </w:r>
      <w:r w:rsidR="008E146D" w:rsidRPr="008E146D">
        <w:rPr>
          <w:rFonts w:ascii="Times New Roman" w:hAnsi="Times New Roman" w:cs="Times New Roman"/>
          <w:sz w:val="28"/>
          <w:szCs w:val="28"/>
        </w:rPr>
        <w:t xml:space="preserve">снижении и градуса сопротивления и стремлении к автономии. Так, например, в 1835 г. было издано «Положение об управлении Донского войска», в котором завершилось превращение казачества в замкнутое военно-служилое сословие. Как указывает М. </w:t>
      </w:r>
      <w:proofErr w:type="spellStart"/>
      <w:r w:rsidR="008E146D" w:rsidRPr="008E146D">
        <w:rPr>
          <w:rFonts w:ascii="Times New Roman" w:hAnsi="Times New Roman" w:cs="Times New Roman"/>
          <w:sz w:val="28"/>
          <w:szCs w:val="28"/>
        </w:rPr>
        <w:t>Рыблова</w:t>
      </w:r>
      <w:proofErr w:type="spellEnd"/>
      <w:r w:rsidR="008E146D" w:rsidRPr="008E146D">
        <w:rPr>
          <w:rFonts w:ascii="Times New Roman" w:hAnsi="Times New Roman" w:cs="Times New Roman"/>
          <w:sz w:val="28"/>
          <w:szCs w:val="28"/>
        </w:rPr>
        <w:t xml:space="preserve">, «сворачивание казачьей вольницы происходило долго и постепенно» (3, С.15). Этот, а также ряд других документов официально закрепили новое положение дел. Вольница была полностью поглощена Российским государством </w:t>
      </w:r>
    </w:p>
    <w:p w:rsidR="00177187" w:rsidRPr="00177187" w:rsidRDefault="00177187" w:rsidP="00C51B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187">
        <w:rPr>
          <w:rFonts w:ascii="Times New Roman" w:eastAsia="Calibri" w:hAnsi="Times New Roman" w:cs="Times New Roman"/>
          <w:sz w:val="28"/>
          <w:szCs w:val="28"/>
        </w:rPr>
        <w:t xml:space="preserve">Однако нельзя абсолютизировать значение теории </w:t>
      </w:r>
      <w:proofErr w:type="spellStart"/>
      <w:r w:rsidRPr="00177187">
        <w:rPr>
          <w:rFonts w:ascii="Times New Roman" w:eastAsia="Calibri" w:hAnsi="Times New Roman" w:cs="Times New Roman"/>
          <w:sz w:val="28"/>
          <w:szCs w:val="28"/>
        </w:rPr>
        <w:t>фронтира</w:t>
      </w:r>
      <w:proofErr w:type="spellEnd"/>
      <w:r w:rsidRPr="00177187">
        <w:rPr>
          <w:rFonts w:ascii="Times New Roman" w:eastAsia="Calibri" w:hAnsi="Times New Roman" w:cs="Times New Roman"/>
          <w:sz w:val="28"/>
          <w:szCs w:val="28"/>
        </w:rPr>
        <w:t xml:space="preserve"> в отношениях </w:t>
      </w:r>
      <w:r w:rsidRPr="00177187">
        <w:rPr>
          <w:rFonts w:ascii="Times New Roman" w:hAnsi="Times New Roman" w:cs="Times New Roman"/>
          <w:sz w:val="28"/>
          <w:szCs w:val="28"/>
        </w:rPr>
        <w:t>казачества с государством</w:t>
      </w:r>
      <w:r w:rsidRPr="00177187">
        <w:rPr>
          <w:rFonts w:ascii="Times New Roman" w:eastAsia="Calibri" w:hAnsi="Times New Roman" w:cs="Times New Roman"/>
          <w:sz w:val="28"/>
          <w:szCs w:val="28"/>
        </w:rPr>
        <w:t xml:space="preserve">, а следует учитывать, что пограничное состояние и его дух постепенно стираются применительно к событиям конца </w:t>
      </w:r>
      <w:r w:rsidRPr="00177187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177187">
        <w:rPr>
          <w:rFonts w:ascii="Times New Roman" w:eastAsia="Calibri" w:hAnsi="Times New Roman" w:cs="Times New Roman"/>
          <w:sz w:val="28"/>
          <w:szCs w:val="28"/>
        </w:rPr>
        <w:t xml:space="preserve"> – начала ХХ в. Хотя в исследовании властных институтов империи проблемы пространственной морфологии власти («географии власти») </w:t>
      </w:r>
      <w:r w:rsidRPr="00177187">
        <w:rPr>
          <w:rFonts w:ascii="Times New Roman" w:hAnsi="Times New Roman" w:cs="Times New Roman"/>
          <w:sz w:val="28"/>
          <w:szCs w:val="28"/>
        </w:rPr>
        <w:t xml:space="preserve">в отношении казачества </w:t>
      </w:r>
      <w:r w:rsidRPr="00177187">
        <w:rPr>
          <w:rFonts w:ascii="Times New Roman" w:eastAsia="Calibri" w:hAnsi="Times New Roman" w:cs="Times New Roman"/>
          <w:sz w:val="28"/>
          <w:szCs w:val="28"/>
        </w:rPr>
        <w:t>до сих пор звучат достаточно актуально</w:t>
      </w:r>
      <w:r w:rsidRPr="001771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5C71" w:rsidRPr="008E146D" w:rsidRDefault="009A3D98" w:rsidP="001771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6D">
        <w:rPr>
          <w:rFonts w:ascii="Times New Roman" w:hAnsi="Times New Roman" w:cs="Times New Roman"/>
          <w:sz w:val="28"/>
          <w:szCs w:val="28"/>
        </w:rPr>
        <w:t>Говоря о государстве и государственности, необходимо принимать во внимание тех людей, которые «оживляют» его структуры, принимая на себя те или иные роли и отправляя те или иные государственные функции. В исторической науке сложилось довольно устойчивое представление о том, что казаки «несли государственность» на окраины империи, по мере освоения и колонизации новых территорий (</w:t>
      </w:r>
      <w:r w:rsidR="008E146D">
        <w:rPr>
          <w:rFonts w:ascii="Times New Roman" w:hAnsi="Times New Roman" w:cs="Times New Roman"/>
          <w:sz w:val="28"/>
          <w:szCs w:val="28"/>
        </w:rPr>
        <w:t>9</w:t>
      </w:r>
      <w:r w:rsidRPr="008E146D">
        <w:rPr>
          <w:rFonts w:ascii="Times New Roman" w:hAnsi="Times New Roman" w:cs="Times New Roman"/>
          <w:sz w:val="28"/>
          <w:szCs w:val="28"/>
        </w:rPr>
        <w:t>, с.322-329).</w:t>
      </w:r>
      <w:r w:rsidR="00831A02">
        <w:rPr>
          <w:rFonts w:ascii="Times New Roman" w:hAnsi="Times New Roman" w:cs="Times New Roman"/>
          <w:sz w:val="28"/>
          <w:szCs w:val="28"/>
        </w:rPr>
        <w:t xml:space="preserve"> </w:t>
      </w:r>
      <w:r w:rsidR="009F5C71" w:rsidRPr="008E146D">
        <w:rPr>
          <w:rFonts w:ascii="Times New Roman" w:hAnsi="Times New Roman" w:cs="Times New Roman"/>
          <w:sz w:val="28"/>
          <w:szCs w:val="28"/>
        </w:rPr>
        <w:t>Государство было представлено там своим аппаратом, в том числе и казаками. Эта категория «слуг государевых» была наиболее многочисленной.</w:t>
      </w:r>
      <w:r w:rsidR="00B33114" w:rsidRPr="008E146D">
        <w:rPr>
          <w:rFonts w:ascii="Times New Roman" w:hAnsi="Times New Roman" w:cs="Times New Roman"/>
          <w:sz w:val="28"/>
          <w:szCs w:val="28"/>
        </w:rPr>
        <w:t xml:space="preserve"> Они строили первые русские города-остроги на границах империи, участвовали в экспедициях. Эта деятельность государевых служилых людей была подкреплена целенаправленной политикой верховной власти, а сами они с</w:t>
      </w:r>
      <w:r w:rsidR="00831A02">
        <w:rPr>
          <w:rFonts w:ascii="Times New Roman" w:hAnsi="Times New Roman" w:cs="Times New Roman"/>
          <w:sz w:val="28"/>
          <w:szCs w:val="28"/>
        </w:rPr>
        <w:t>тановились</w:t>
      </w:r>
      <w:r w:rsidR="00B33114" w:rsidRPr="008E146D">
        <w:rPr>
          <w:rFonts w:ascii="Times New Roman" w:hAnsi="Times New Roman" w:cs="Times New Roman"/>
          <w:sz w:val="28"/>
          <w:szCs w:val="28"/>
        </w:rPr>
        <w:t xml:space="preserve"> агентами, проводниками государственности.</w:t>
      </w:r>
    </w:p>
    <w:p w:rsidR="00146E93" w:rsidRPr="008E146D" w:rsidRDefault="009F5C71" w:rsidP="00831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6D">
        <w:rPr>
          <w:rFonts w:ascii="Times New Roman" w:hAnsi="Times New Roman" w:cs="Times New Roman"/>
          <w:sz w:val="28"/>
          <w:szCs w:val="28"/>
        </w:rPr>
        <w:t>Казаков</w:t>
      </w:r>
      <w:r w:rsidR="00831A02">
        <w:rPr>
          <w:rFonts w:ascii="Times New Roman" w:hAnsi="Times New Roman" w:cs="Times New Roman"/>
          <w:sz w:val="28"/>
          <w:szCs w:val="28"/>
        </w:rPr>
        <w:t>, как уже указывалось,</w:t>
      </w:r>
      <w:r w:rsidRPr="008E146D">
        <w:rPr>
          <w:rFonts w:ascii="Times New Roman" w:hAnsi="Times New Roman" w:cs="Times New Roman"/>
          <w:sz w:val="28"/>
          <w:szCs w:val="28"/>
        </w:rPr>
        <w:t xml:space="preserve"> называ</w:t>
      </w:r>
      <w:r w:rsidR="00831A02">
        <w:rPr>
          <w:rFonts w:ascii="Times New Roman" w:hAnsi="Times New Roman" w:cs="Times New Roman"/>
          <w:sz w:val="28"/>
          <w:szCs w:val="28"/>
        </w:rPr>
        <w:t>ли</w:t>
      </w:r>
      <w:r w:rsidRPr="008E146D">
        <w:rPr>
          <w:rFonts w:ascii="Times New Roman" w:hAnsi="Times New Roman" w:cs="Times New Roman"/>
          <w:sz w:val="28"/>
          <w:szCs w:val="28"/>
        </w:rPr>
        <w:t xml:space="preserve"> представителями маргинального образования, которое сложилось на окраинах Московского царства и Речи </w:t>
      </w:r>
      <w:proofErr w:type="spellStart"/>
      <w:r w:rsidRPr="008E146D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8E146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E146D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8E146D">
        <w:rPr>
          <w:rFonts w:ascii="Times New Roman" w:hAnsi="Times New Roman" w:cs="Times New Roman"/>
          <w:sz w:val="28"/>
          <w:szCs w:val="28"/>
        </w:rPr>
        <w:t xml:space="preserve"> где потенциально земледельческое население могло с большей вероятностью подвергаться набегам кочевников. </w:t>
      </w:r>
      <w:r w:rsidR="00831A02">
        <w:rPr>
          <w:rFonts w:ascii="Times New Roman" w:hAnsi="Times New Roman" w:cs="Times New Roman"/>
          <w:sz w:val="28"/>
          <w:szCs w:val="28"/>
        </w:rPr>
        <w:t>Уже</w:t>
      </w:r>
      <w:r w:rsidRPr="008E146D">
        <w:rPr>
          <w:rFonts w:ascii="Times New Roman" w:hAnsi="Times New Roman" w:cs="Times New Roman"/>
          <w:sz w:val="28"/>
          <w:szCs w:val="28"/>
        </w:rPr>
        <w:t xml:space="preserve"> с конца </w:t>
      </w:r>
      <w:r w:rsidRPr="008E146D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8E146D">
        <w:rPr>
          <w:rFonts w:ascii="Times New Roman" w:hAnsi="Times New Roman" w:cs="Times New Roman"/>
          <w:sz w:val="28"/>
          <w:szCs w:val="28"/>
        </w:rPr>
        <w:t xml:space="preserve"> в. упоминание о казаках становится постоянным и в документах сибирских городов (</w:t>
      </w:r>
      <w:r w:rsidR="00831A02">
        <w:rPr>
          <w:rFonts w:ascii="Times New Roman" w:hAnsi="Times New Roman" w:cs="Times New Roman"/>
          <w:sz w:val="28"/>
          <w:szCs w:val="28"/>
        </w:rPr>
        <w:t>1,</w:t>
      </w:r>
      <w:r w:rsidRPr="008E146D">
        <w:rPr>
          <w:rFonts w:ascii="Times New Roman" w:hAnsi="Times New Roman" w:cs="Times New Roman"/>
          <w:sz w:val="28"/>
          <w:szCs w:val="28"/>
        </w:rPr>
        <w:t xml:space="preserve"> с.30).</w:t>
      </w:r>
      <w:r w:rsidR="00831A02">
        <w:rPr>
          <w:rFonts w:ascii="Times New Roman" w:hAnsi="Times New Roman" w:cs="Times New Roman"/>
          <w:sz w:val="28"/>
          <w:szCs w:val="28"/>
        </w:rPr>
        <w:t xml:space="preserve"> </w:t>
      </w:r>
      <w:r w:rsidR="00165AD2" w:rsidRPr="008E146D">
        <w:rPr>
          <w:rFonts w:ascii="Times New Roman" w:hAnsi="Times New Roman" w:cs="Times New Roman"/>
          <w:sz w:val="28"/>
          <w:szCs w:val="28"/>
        </w:rPr>
        <w:t xml:space="preserve">Там их деятельность была связана со ссылкой, важной частью «государственной» </w:t>
      </w:r>
      <w:r w:rsidR="00165AD2" w:rsidRPr="008E146D">
        <w:rPr>
          <w:rFonts w:ascii="Times New Roman" w:hAnsi="Times New Roman" w:cs="Times New Roman"/>
          <w:sz w:val="28"/>
          <w:szCs w:val="28"/>
        </w:rPr>
        <w:lastRenderedPageBreak/>
        <w:t>политики в Сибири. Доля конных казаков в 1626 г. в городах Западной Сибири достигала 10 % от всего населения. К 1663 г. доля конных и пеших казаков, например, в Тобольске, составляла 40% гарнизона</w:t>
      </w:r>
      <w:r w:rsidR="00146E93" w:rsidRPr="008E146D">
        <w:rPr>
          <w:rFonts w:ascii="Times New Roman" w:hAnsi="Times New Roman" w:cs="Times New Roman"/>
          <w:sz w:val="28"/>
          <w:szCs w:val="28"/>
        </w:rPr>
        <w:t xml:space="preserve"> (</w:t>
      </w:r>
      <w:r w:rsidR="00831A02">
        <w:rPr>
          <w:rFonts w:ascii="Times New Roman" w:hAnsi="Times New Roman" w:cs="Times New Roman"/>
          <w:sz w:val="28"/>
          <w:szCs w:val="28"/>
        </w:rPr>
        <w:t>1</w:t>
      </w:r>
      <w:r w:rsidR="00146E93" w:rsidRPr="008E146D">
        <w:rPr>
          <w:rFonts w:ascii="Times New Roman" w:hAnsi="Times New Roman" w:cs="Times New Roman"/>
          <w:sz w:val="28"/>
          <w:szCs w:val="28"/>
        </w:rPr>
        <w:t>, с.32, 33)</w:t>
      </w:r>
      <w:r w:rsidR="00165AD2" w:rsidRPr="008E146D">
        <w:rPr>
          <w:rFonts w:ascii="Times New Roman" w:hAnsi="Times New Roman" w:cs="Times New Roman"/>
          <w:sz w:val="28"/>
          <w:szCs w:val="28"/>
        </w:rPr>
        <w:t>.</w:t>
      </w:r>
      <w:r w:rsidR="00831A02">
        <w:rPr>
          <w:rFonts w:ascii="Times New Roman" w:hAnsi="Times New Roman" w:cs="Times New Roman"/>
          <w:sz w:val="28"/>
          <w:szCs w:val="28"/>
        </w:rPr>
        <w:t xml:space="preserve"> </w:t>
      </w:r>
      <w:r w:rsidR="00146E93" w:rsidRPr="008E146D">
        <w:rPr>
          <w:rFonts w:ascii="Times New Roman" w:hAnsi="Times New Roman" w:cs="Times New Roman"/>
          <w:sz w:val="28"/>
          <w:szCs w:val="28"/>
        </w:rPr>
        <w:t xml:space="preserve">В тех </w:t>
      </w:r>
      <w:r w:rsidR="00831A02">
        <w:rPr>
          <w:rFonts w:ascii="Times New Roman" w:hAnsi="Times New Roman" w:cs="Times New Roman"/>
          <w:sz w:val="28"/>
          <w:szCs w:val="28"/>
        </w:rPr>
        <w:t xml:space="preserve">же </w:t>
      </w:r>
      <w:r w:rsidR="00146E93" w:rsidRPr="008E146D">
        <w:rPr>
          <w:rFonts w:ascii="Times New Roman" w:hAnsi="Times New Roman" w:cs="Times New Roman"/>
          <w:sz w:val="28"/>
          <w:szCs w:val="28"/>
        </w:rPr>
        <w:t>районах, где не было набегов, и казаки не могли обнаружить подобающего себе противника, конных казаков вообще не было.</w:t>
      </w:r>
    </w:p>
    <w:p w:rsidR="00146E93" w:rsidRPr="008E146D" w:rsidRDefault="00146E93" w:rsidP="008C2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6D">
        <w:rPr>
          <w:rFonts w:ascii="Times New Roman" w:hAnsi="Times New Roman" w:cs="Times New Roman"/>
          <w:sz w:val="28"/>
          <w:szCs w:val="28"/>
        </w:rPr>
        <w:t xml:space="preserve">Интересно, что во многих районах наблюдалась унификация названий. Так, в одних, казаки стали называться стрельцами, а в других, наоборот,  - стрельцы стали называться казаками. Хотя по Соборному уложению 1649 г. стрельцы имели более привилегированный юридический статус, </w:t>
      </w:r>
      <w:r w:rsidR="00BC7D9C">
        <w:rPr>
          <w:rFonts w:ascii="Times New Roman" w:hAnsi="Times New Roman" w:cs="Times New Roman"/>
          <w:sz w:val="28"/>
          <w:szCs w:val="28"/>
        </w:rPr>
        <w:t>тем не менее</w:t>
      </w:r>
      <w:r w:rsidR="00DE4523">
        <w:rPr>
          <w:rFonts w:ascii="Times New Roman" w:hAnsi="Times New Roman" w:cs="Times New Roman"/>
          <w:sz w:val="28"/>
          <w:szCs w:val="28"/>
        </w:rPr>
        <w:t>,</w:t>
      </w:r>
      <w:r w:rsidR="00BC7D9C">
        <w:rPr>
          <w:rFonts w:ascii="Times New Roman" w:hAnsi="Times New Roman" w:cs="Times New Roman"/>
          <w:sz w:val="28"/>
          <w:szCs w:val="28"/>
        </w:rPr>
        <w:t xml:space="preserve"> </w:t>
      </w:r>
      <w:r w:rsidR="00DE4523">
        <w:rPr>
          <w:rFonts w:ascii="Times New Roman" w:hAnsi="Times New Roman" w:cs="Times New Roman"/>
          <w:sz w:val="28"/>
          <w:szCs w:val="28"/>
        </w:rPr>
        <w:t xml:space="preserve">и </w:t>
      </w:r>
      <w:r w:rsidR="00831A02">
        <w:rPr>
          <w:rFonts w:ascii="Times New Roman" w:hAnsi="Times New Roman" w:cs="Times New Roman"/>
          <w:sz w:val="28"/>
          <w:szCs w:val="28"/>
        </w:rPr>
        <w:t>тех и других ждало жестокое</w:t>
      </w:r>
      <w:r w:rsidR="00BC7D9C">
        <w:rPr>
          <w:rFonts w:ascii="Times New Roman" w:hAnsi="Times New Roman" w:cs="Times New Roman"/>
          <w:sz w:val="28"/>
          <w:szCs w:val="28"/>
        </w:rPr>
        <w:t xml:space="preserve"> наказание за оставление службы (гл. </w:t>
      </w:r>
      <w:r w:rsidR="00BC7D9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C7D9C" w:rsidRPr="00BC7D9C">
        <w:rPr>
          <w:rFonts w:ascii="Times New Roman" w:hAnsi="Times New Roman" w:cs="Times New Roman"/>
          <w:sz w:val="28"/>
          <w:szCs w:val="28"/>
        </w:rPr>
        <w:t>)</w:t>
      </w:r>
      <w:r w:rsidR="00DE4523">
        <w:rPr>
          <w:rFonts w:ascii="Times New Roman" w:hAnsi="Times New Roman" w:cs="Times New Roman"/>
          <w:sz w:val="28"/>
          <w:szCs w:val="28"/>
        </w:rPr>
        <w:t xml:space="preserve">, также в документе государство встало на защиту чести казаков (гл. </w:t>
      </w:r>
      <w:r w:rsidR="00DE4523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="00DE4523">
        <w:rPr>
          <w:rFonts w:ascii="Times New Roman" w:hAnsi="Times New Roman" w:cs="Times New Roman"/>
          <w:sz w:val="28"/>
          <w:szCs w:val="28"/>
        </w:rPr>
        <w:t>).</w:t>
      </w:r>
      <w:r w:rsidR="008C2394">
        <w:rPr>
          <w:rFonts w:ascii="Times New Roman" w:hAnsi="Times New Roman" w:cs="Times New Roman"/>
          <w:sz w:val="28"/>
          <w:szCs w:val="28"/>
        </w:rPr>
        <w:t xml:space="preserve"> </w:t>
      </w:r>
      <w:r w:rsidR="00B33114" w:rsidRPr="008E146D">
        <w:rPr>
          <w:rFonts w:ascii="Times New Roman" w:hAnsi="Times New Roman" w:cs="Times New Roman"/>
          <w:sz w:val="28"/>
          <w:szCs w:val="28"/>
        </w:rPr>
        <w:t xml:space="preserve">Таким образом, эволюция казачества была бы невозможной без организующего государственного начала. </w:t>
      </w:r>
      <w:r w:rsidRPr="008E146D">
        <w:rPr>
          <w:rFonts w:ascii="Times New Roman" w:hAnsi="Times New Roman" w:cs="Times New Roman"/>
          <w:sz w:val="28"/>
          <w:szCs w:val="28"/>
        </w:rPr>
        <w:t xml:space="preserve">Казаки получали от государства денежное, хлебное и соляное жалованье. </w:t>
      </w:r>
      <w:proofErr w:type="gramStart"/>
      <w:r w:rsidRPr="008E146D">
        <w:rPr>
          <w:rFonts w:ascii="Times New Roman" w:hAnsi="Times New Roman" w:cs="Times New Roman"/>
          <w:sz w:val="28"/>
          <w:szCs w:val="28"/>
        </w:rPr>
        <w:t>Делились они, как и стрельцы, на десятки, сотни и приказы (по 500 человек), во главе которых стояли «десятские, сотские и атаманы, а не «головы» (</w:t>
      </w:r>
      <w:r w:rsidR="004825FB">
        <w:rPr>
          <w:rFonts w:ascii="Times New Roman" w:hAnsi="Times New Roman" w:cs="Times New Roman"/>
          <w:sz w:val="28"/>
          <w:szCs w:val="28"/>
        </w:rPr>
        <w:t>10, с</w:t>
      </w:r>
      <w:r w:rsidRPr="008E146D">
        <w:rPr>
          <w:rFonts w:ascii="Times New Roman" w:hAnsi="Times New Roman" w:cs="Times New Roman"/>
          <w:sz w:val="28"/>
          <w:szCs w:val="28"/>
        </w:rPr>
        <w:t>.42-43).</w:t>
      </w:r>
      <w:proofErr w:type="gramEnd"/>
    </w:p>
    <w:p w:rsidR="008C2394" w:rsidRDefault="00146E93" w:rsidP="005F63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6D">
        <w:rPr>
          <w:rFonts w:ascii="Times New Roman" w:hAnsi="Times New Roman" w:cs="Times New Roman"/>
          <w:sz w:val="28"/>
          <w:szCs w:val="28"/>
        </w:rPr>
        <w:t xml:space="preserve">На протяжении последней четверти </w:t>
      </w:r>
      <w:r w:rsidRPr="008E146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E146D">
        <w:rPr>
          <w:rFonts w:ascii="Times New Roman" w:hAnsi="Times New Roman" w:cs="Times New Roman"/>
          <w:sz w:val="28"/>
          <w:szCs w:val="28"/>
        </w:rPr>
        <w:t xml:space="preserve"> – </w:t>
      </w:r>
      <w:r w:rsidRPr="008E146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E146D">
        <w:rPr>
          <w:rFonts w:ascii="Times New Roman" w:hAnsi="Times New Roman" w:cs="Times New Roman"/>
          <w:sz w:val="28"/>
          <w:szCs w:val="28"/>
        </w:rPr>
        <w:t xml:space="preserve"> веков </w:t>
      </w:r>
      <w:r w:rsidR="00A17C39" w:rsidRPr="008E146D">
        <w:rPr>
          <w:rFonts w:ascii="Times New Roman" w:hAnsi="Times New Roman" w:cs="Times New Roman"/>
          <w:sz w:val="28"/>
          <w:szCs w:val="28"/>
        </w:rPr>
        <w:t>шёл</w:t>
      </w:r>
      <w:r w:rsidRPr="008E146D">
        <w:rPr>
          <w:rFonts w:ascii="Times New Roman" w:hAnsi="Times New Roman" w:cs="Times New Roman"/>
          <w:sz w:val="28"/>
          <w:szCs w:val="28"/>
        </w:rPr>
        <w:t xml:space="preserve"> неуклонный рост численности казачества по всем пограничным регионам России.</w:t>
      </w:r>
      <w:r w:rsidR="008C2394">
        <w:rPr>
          <w:rFonts w:ascii="Times New Roman" w:hAnsi="Times New Roman" w:cs="Times New Roman"/>
          <w:sz w:val="28"/>
          <w:szCs w:val="28"/>
        </w:rPr>
        <w:t xml:space="preserve"> </w:t>
      </w:r>
      <w:r w:rsidRPr="008E146D">
        <w:rPr>
          <w:rFonts w:ascii="Times New Roman" w:hAnsi="Times New Roman" w:cs="Times New Roman"/>
          <w:sz w:val="28"/>
          <w:szCs w:val="28"/>
        </w:rPr>
        <w:t xml:space="preserve">Однако все эти показатели, как бы ни были они важны для понимания проблемы </w:t>
      </w:r>
      <w:r w:rsidR="008C2394">
        <w:rPr>
          <w:rFonts w:ascii="Times New Roman" w:hAnsi="Times New Roman" w:cs="Times New Roman"/>
          <w:sz w:val="28"/>
          <w:szCs w:val="28"/>
        </w:rPr>
        <w:t>«</w:t>
      </w:r>
      <w:r w:rsidRPr="008E146D">
        <w:rPr>
          <w:rFonts w:ascii="Times New Roman" w:hAnsi="Times New Roman" w:cs="Times New Roman"/>
          <w:sz w:val="28"/>
          <w:szCs w:val="28"/>
        </w:rPr>
        <w:t>казачество и государственность</w:t>
      </w:r>
      <w:r w:rsidR="008C2394">
        <w:rPr>
          <w:rFonts w:ascii="Times New Roman" w:hAnsi="Times New Roman" w:cs="Times New Roman"/>
          <w:sz w:val="28"/>
          <w:szCs w:val="28"/>
        </w:rPr>
        <w:t>»</w:t>
      </w:r>
      <w:r w:rsidRPr="008E146D">
        <w:rPr>
          <w:rFonts w:ascii="Times New Roman" w:hAnsi="Times New Roman" w:cs="Times New Roman"/>
          <w:sz w:val="28"/>
          <w:szCs w:val="28"/>
        </w:rPr>
        <w:t>, не дают нам возможности понять, что за люди составляли это сословие «служивых», так рьяно защищавших опоры власти и государства. Для этого необходимо обращение к биографическому методу.</w:t>
      </w:r>
      <w:r w:rsidR="00495764" w:rsidRPr="008E146D">
        <w:rPr>
          <w:rFonts w:ascii="Times New Roman" w:hAnsi="Times New Roman" w:cs="Times New Roman"/>
          <w:sz w:val="28"/>
          <w:szCs w:val="28"/>
        </w:rPr>
        <w:t xml:space="preserve"> Так, например, биография </w:t>
      </w:r>
      <w:r w:rsidR="008C2394">
        <w:rPr>
          <w:rFonts w:ascii="Times New Roman" w:hAnsi="Times New Roman" w:cs="Times New Roman"/>
          <w:sz w:val="28"/>
          <w:szCs w:val="28"/>
        </w:rPr>
        <w:t xml:space="preserve">казака </w:t>
      </w:r>
      <w:r w:rsidR="00495764" w:rsidRPr="008E146D">
        <w:rPr>
          <w:rFonts w:ascii="Times New Roman" w:hAnsi="Times New Roman" w:cs="Times New Roman"/>
          <w:sz w:val="28"/>
          <w:szCs w:val="28"/>
        </w:rPr>
        <w:t xml:space="preserve">Юрия Соболевского позволяет проследить мотивацию его </w:t>
      </w:r>
      <w:r w:rsidR="004A0C1A" w:rsidRPr="008E146D">
        <w:rPr>
          <w:rFonts w:ascii="Times New Roman" w:hAnsi="Times New Roman" w:cs="Times New Roman"/>
          <w:sz w:val="28"/>
          <w:szCs w:val="28"/>
        </w:rPr>
        <w:t xml:space="preserve">государевой </w:t>
      </w:r>
      <w:r w:rsidR="00495764" w:rsidRPr="008E146D">
        <w:rPr>
          <w:rFonts w:ascii="Times New Roman" w:hAnsi="Times New Roman" w:cs="Times New Roman"/>
          <w:sz w:val="28"/>
          <w:szCs w:val="28"/>
        </w:rPr>
        <w:t>службы.</w:t>
      </w:r>
      <w:r w:rsidR="00495764" w:rsidRPr="008E146D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495764" w:rsidRPr="008E14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0C1A" w:rsidRPr="008E146D">
        <w:rPr>
          <w:rFonts w:ascii="Times New Roman" w:hAnsi="Times New Roman" w:cs="Times New Roman"/>
          <w:sz w:val="28"/>
          <w:szCs w:val="28"/>
        </w:rPr>
        <w:t>Здесь нужно понимать и ч</w:t>
      </w:r>
      <w:r w:rsidR="008C2394">
        <w:rPr>
          <w:rFonts w:ascii="Times New Roman" w:hAnsi="Times New Roman" w:cs="Times New Roman"/>
          <w:sz w:val="28"/>
          <w:szCs w:val="28"/>
        </w:rPr>
        <w:t>ё</w:t>
      </w:r>
      <w:r w:rsidR="004A0C1A" w:rsidRPr="008E146D">
        <w:rPr>
          <w:rFonts w:ascii="Times New Roman" w:hAnsi="Times New Roman" w:cs="Times New Roman"/>
          <w:sz w:val="28"/>
          <w:szCs w:val="28"/>
        </w:rPr>
        <w:t>тко разделять понятия «служение государству» и «служба государю»</w:t>
      </w:r>
      <w:r w:rsidR="008C2394">
        <w:rPr>
          <w:rFonts w:ascii="Times New Roman" w:hAnsi="Times New Roman" w:cs="Times New Roman"/>
          <w:sz w:val="28"/>
          <w:szCs w:val="28"/>
        </w:rPr>
        <w:t xml:space="preserve">, ведь </w:t>
      </w:r>
      <w:r w:rsidR="00341692" w:rsidRPr="008E146D">
        <w:rPr>
          <w:rFonts w:ascii="Times New Roman" w:hAnsi="Times New Roman" w:cs="Times New Roman"/>
          <w:sz w:val="28"/>
          <w:szCs w:val="28"/>
        </w:rPr>
        <w:t xml:space="preserve">примерно до середины </w:t>
      </w:r>
      <w:r w:rsidR="00341692" w:rsidRPr="008E146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341692" w:rsidRPr="008E146D">
        <w:rPr>
          <w:rFonts w:ascii="Times New Roman" w:hAnsi="Times New Roman" w:cs="Times New Roman"/>
          <w:sz w:val="28"/>
          <w:szCs w:val="28"/>
        </w:rPr>
        <w:t xml:space="preserve"> в. главенствовала личная преданность государю</w:t>
      </w:r>
      <w:r w:rsidR="004A0C1A" w:rsidRPr="008E14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01690" w:rsidRPr="008E146D" w:rsidRDefault="00495764" w:rsidP="008C2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6D">
        <w:rPr>
          <w:rFonts w:ascii="Times New Roman" w:hAnsi="Times New Roman" w:cs="Times New Roman"/>
          <w:sz w:val="28"/>
          <w:szCs w:val="28"/>
        </w:rPr>
        <w:t xml:space="preserve">Этот шляхтич, принял православие, дал присягу на верность царю и в 1667 г. был направлен на службу в Сибирь «в дети боярские» города Томска вместе с женой Марфой, окладом 8 руб., 3 пудами соли, 12 четей ржи и 12 чети овса. При </w:t>
      </w:r>
      <w:r w:rsidRPr="008E146D">
        <w:rPr>
          <w:rFonts w:ascii="Times New Roman" w:hAnsi="Times New Roman" w:cs="Times New Roman"/>
          <w:sz w:val="28"/>
          <w:szCs w:val="28"/>
        </w:rPr>
        <w:lastRenderedPageBreak/>
        <w:t>рождении сыновей, его оклад и довольствие повышались. В 1678 г. Юрий был в Москве,</w:t>
      </w:r>
      <w:r w:rsidR="00701690" w:rsidRPr="008E146D">
        <w:rPr>
          <w:rFonts w:ascii="Times New Roman" w:hAnsi="Times New Roman" w:cs="Times New Roman"/>
          <w:sz w:val="28"/>
          <w:szCs w:val="28"/>
        </w:rPr>
        <w:t xml:space="preserve"> возвращался в начале 1679 г., «зимним путем» и вез «русский товар» для продажи. На подходе к Тобольску, на него было совершено нападение, в результате чего была похищена «государева казна» и весь товар. Казна впоследствии нашлась, но «двор» был весь описан. Стоимость имущества равнялась пятилетней заработной плате казака.</w:t>
      </w:r>
      <w:r w:rsidR="008C2394">
        <w:rPr>
          <w:rFonts w:ascii="Times New Roman" w:hAnsi="Times New Roman" w:cs="Times New Roman"/>
          <w:sz w:val="28"/>
          <w:szCs w:val="28"/>
        </w:rPr>
        <w:t xml:space="preserve"> </w:t>
      </w:r>
      <w:r w:rsidR="00701690" w:rsidRPr="008E146D">
        <w:rPr>
          <w:rFonts w:ascii="Times New Roman" w:hAnsi="Times New Roman" w:cs="Times New Roman"/>
          <w:sz w:val="28"/>
          <w:szCs w:val="28"/>
        </w:rPr>
        <w:t xml:space="preserve">Тем не менее, через 4 года, он, имея уже 3-х сыновей, назначается приказчиком </w:t>
      </w:r>
      <w:proofErr w:type="spellStart"/>
      <w:r w:rsidR="00701690" w:rsidRPr="008E146D">
        <w:rPr>
          <w:rFonts w:ascii="Times New Roman" w:hAnsi="Times New Roman" w:cs="Times New Roman"/>
          <w:sz w:val="28"/>
          <w:szCs w:val="28"/>
        </w:rPr>
        <w:t>Уртамской</w:t>
      </w:r>
      <w:proofErr w:type="spellEnd"/>
      <w:r w:rsidR="00701690" w:rsidRPr="008E146D">
        <w:rPr>
          <w:rFonts w:ascii="Times New Roman" w:hAnsi="Times New Roman" w:cs="Times New Roman"/>
          <w:sz w:val="28"/>
          <w:szCs w:val="28"/>
        </w:rPr>
        <w:t xml:space="preserve"> слободы, где позже будет строить </w:t>
      </w:r>
      <w:proofErr w:type="spellStart"/>
      <w:r w:rsidR="00701690" w:rsidRPr="008E146D">
        <w:rPr>
          <w:rFonts w:ascii="Times New Roman" w:hAnsi="Times New Roman" w:cs="Times New Roman"/>
          <w:sz w:val="28"/>
          <w:szCs w:val="28"/>
        </w:rPr>
        <w:t>Уртамский</w:t>
      </w:r>
      <w:proofErr w:type="spellEnd"/>
      <w:r w:rsidR="00701690" w:rsidRPr="008E146D">
        <w:rPr>
          <w:rFonts w:ascii="Times New Roman" w:hAnsi="Times New Roman" w:cs="Times New Roman"/>
          <w:sz w:val="28"/>
          <w:szCs w:val="28"/>
        </w:rPr>
        <w:t xml:space="preserve"> острог. На основании документов выяснено, что казна по несколько лет не выплачивала казакам жалованье. Эти задержки были не только в Сибири, но касались казаков и других регионов. Н.И. Никитин отмечал, что нередко полагавшееся служилому человеку жалованье отличалось от </w:t>
      </w:r>
      <w:proofErr w:type="gramStart"/>
      <w:r w:rsidR="00701690" w:rsidRPr="008E146D">
        <w:rPr>
          <w:rFonts w:ascii="Times New Roman" w:hAnsi="Times New Roman" w:cs="Times New Roman"/>
          <w:sz w:val="28"/>
          <w:szCs w:val="28"/>
        </w:rPr>
        <w:t>получаемого</w:t>
      </w:r>
      <w:proofErr w:type="gramEnd"/>
      <w:r w:rsidR="00701690" w:rsidRPr="008E146D">
        <w:rPr>
          <w:rFonts w:ascii="Times New Roman" w:hAnsi="Times New Roman" w:cs="Times New Roman"/>
          <w:sz w:val="28"/>
          <w:szCs w:val="28"/>
        </w:rPr>
        <w:t xml:space="preserve"> им в действительности (</w:t>
      </w:r>
      <w:r w:rsidR="008C2394">
        <w:rPr>
          <w:rFonts w:ascii="Times New Roman" w:hAnsi="Times New Roman" w:cs="Times New Roman"/>
          <w:sz w:val="28"/>
          <w:szCs w:val="28"/>
        </w:rPr>
        <w:t>1</w:t>
      </w:r>
      <w:r w:rsidR="00701690" w:rsidRPr="008E146D">
        <w:rPr>
          <w:rFonts w:ascii="Times New Roman" w:hAnsi="Times New Roman" w:cs="Times New Roman"/>
          <w:sz w:val="28"/>
          <w:szCs w:val="28"/>
        </w:rPr>
        <w:t>, с 115)</w:t>
      </w:r>
      <w:r w:rsidR="005F633F" w:rsidRPr="008E146D">
        <w:rPr>
          <w:rFonts w:ascii="Times New Roman" w:hAnsi="Times New Roman" w:cs="Times New Roman"/>
          <w:sz w:val="28"/>
          <w:szCs w:val="28"/>
        </w:rPr>
        <w:t>.</w:t>
      </w:r>
    </w:p>
    <w:p w:rsidR="005F633F" w:rsidRPr="008E146D" w:rsidRDefault="005F633F" w:rsidP="008C2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6D">
        <w:rPr>
          <w:rFonts w:ascii="Times New Roman" w:hAnsi="Times New Roman" w:cs="Times New Roman"/>
          <w:sz w:val="28"/>
          <w:szCs w:val="28"/>
        </w:rPr>
        <w:t xml:space="preserve">В 1688 г. Юрию Соболевскому на строительство </w:t>
      </w:r>
      <w:proofErr w:type="spellStart"/>
      <w:r w:rsidRPr="008E146D">
        <w:rPr>
          <w:rFonts w:ascii="Times New Roman" w:hAnsi="Times New Roman" w:cs="Times New Roman"/>
          <w:sz w:val="28"/>
          <w:szCs w:val="28"/>
        </w:rPr>
        <w:t>Уртамского</w:t>
      </w:r>
      <w:proofErr w:type="spellEnd"/>
      <w:r w:rsidRPr="008E146D">
        <w:rPr>
          <w:rFonts w:ascii="Times New Roman" w:hAnsi="Times New Roman" w:cs="Times New Roman"/>
          <w:sz w:val="28"/>
          <w:szCs w:val="28"/>
        </w:rPr>
        <w:t xml:space="preserve"> острога из Сибирского приказа было выдано 200 руб. Сто пятьдесят пошли пашенным крестьянам, а 50 – ссыльным крестьянам. По его челобитной, поддержанной жителями </w:t>
      </w:r>
      <w:proofErr w:type="spellStart"/>
      <w:r w:rsidRPr="008E146D">
        <w:rPr>
          <w:rFonts w:ascii="Times New Roman" w:hAnsi="Times New Roman" w:cs="Times New Roman"/>
          <w:sz w:val="28"/>
          <w:szCs w:val="28"/>
        </w:rPr>
        <w:t>Уртамского</w:t>
      </w:r>
      <w:proofErr w:type="spellEnd"/>
      <w:r w:rsidRPr="008E146D">
        <w:rPr>
          <w:rFonts w:ascii="Times New Roman" w:hAnsi="Times New Roman" w:cs="Times New Roman"/>
          <w:sz w:val="28"/>
          <w:szCs w:val="28"/>
        </w:rPr>
        <w:t xml:space="preserve"> острога, была отстроена церковь, в которую царевна Софья прислала колокол и книги. В 1695 г. вместо него в «детях боярских» стали служить его сыновья. У них уже </w:t>
      </w:r>
      <w:proofErr w:type="gramStart"/>
      <w:r w:rsidRPr="008E146D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8E146D">
        <w:rPr>
          <w:rFonts w:ascii="Times New Roman" w:hAnsi="Times New Roman" w:cs="Times New Roman"/>
          <w:sz w:val="28"/>
          <w:szCs w:val="28"/>
        </w:rPr>
        <w:t xml:space="preserve"> </w:t>
      </w:r>
      <w:r w:rsidRPr="008E146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E146D">
        <w:rPr>
          <w:rFonts w:ascii="Times New Roman" w:hAnsi="Times New Roman" w:cs="Times New Roman"/>
          <w:sz w:val="28"/>
          <w:szCs w:val="28"/>
        </w:rPr>
        <w:t xml:space="preserve"> в. имелись земельные владения. За всю его жизнь оклад повысился с 8 до 14 руб., однако он не всегда выплачивался сполна.</w:t>
      </w:r>
    </w:p>
    <w:p w:rsidR="005F633F" w:rsidRPr="008E146D" w:rsidRDefault="005F633F" w:rsidP="006324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6D">
        <w:rPr>
          <w:rFonts w:ascii="Times New Roman" w:hAnsi="Times New Roman" w:cs="Times New Roman"/>
          <w:sz w:val="28"/>
          <w:szCs w:val="28"/>
        </w:rPr>
        <w:t xml:space="preserve">Эта раскрытая достоверными источниками судьба казака дает нам возможность понять то значение, которое представляли казаки для </w:t>
      </w:r>
      <w:r w:rsidR="008C2394">
        <w:rPr>
          <w:rFonts w:ascii="Times New Roman" w:hAnsi="Times New Roman" w:cs="Times New Roman"/>
          <w:sz w:val="28"/>
          <w:szCs w:val="28"/>
        </w:rPr>
        <w:t xml:space="preserve">государства и </w:t>
      </w:r>
      <w:r w:rsidRPr="008E146D">
        <w:rPr>
          <w:rFonts w:ascii="Times New Roman" w:hAnsi="Times New Roman" w:cs="Times New Roman"/>
          <w:sz w:val="28"/>
          <w:szCs w:val="28"/>
        </w:rPr>
        <w:t>власти. Это был надежный оплот государства на взрывоопасных окраинах: и изнутри (ссыльные) и извне (постоянные набеги). Казаки, составившие многофункциональные внутренние войска, выполняли не только военно-охранительные функции, но и управленческие, экономические, геополитические,</w:t>
      </w:r>
      <w:r w:rsidR="000826D5" w:rsidRPr="008E146D">
        <w:rPr>
          <w:rFonts w:ascii="Times New Roman" w:hAnsi="Times New Roman" w:cs="Times New Roman"/>
          <w:sz w:val="28"/>
          <w:szCs w:val="28"/>
        </w:rPr>
        <w:t xml:space="preserve"> дипломатические,</w:t>
      </w:r>
      <w:r w:rsidRPr="008E14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46D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8E146D">
        <w:rPr>
          <w:rFonts w:ascii="Times New Roman" w:hAnsi="Times New Roman" w:cs="Times New Roman"/>
          <w:sz w:val="28"/>
          <w:szCs w:val="28"/>
        </w:rPr>
        <w:t>. Все те функции и задачи, которые и ставило перед собой государство</w:t>
      </w:r>
      <w:r w:rsidR="008C2394">
        <w:rPr>
          <w:rFonts w:ascii="Times New Roman" w:hAnsi="Times New Roman" w:cs="Times New Roman"/>
          <w:sz w:val="28"/>
          <w:szCs w:val="28"/>
        </w:rPr>
        <w:t xml:space="preserve"> в период становления империи</w:t>
      </w:r>
      <w:r w:rsidRPr="008E146D">
        <w:rPr>
          <w:rFonts w:ascii="Times New Roman" w:hAnsi="Times New Roman" w:cs="Times New Roman"/>
          <w:sz w:val="28"/>
          <w:szCs w:val="28"/>
        </w:rPr>
        <w:t>.</w:t>
      </w:r>
    </w:p>
    <w:p w:rsidR="008C2394" w:rsidRPr="008C2394" w:rsidRDefault="005F633F" w:rsidP="008C2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6D">
        <w:rPr>
          <w:rFonts w:ascii="Times New Roman" w:hAnsi="Times New Roman" w:cs="Times New Roman"/>
          <w:sz w:val="28"/>
          <w:szCs w:val="28"/>
        </w:rPr>
        <w:t xml:space="preserve">  </w:t>
      </w:r>
      <w:r w:rsidR="000826D5" w:rsidRPr="008E146D">
        <w:rPr>
          <w:rFonts w:ascii="Times New Roman" w:hAnsi="Times New Roman" w:cs="Times New Roman"/>
          <w:sz w:val="28"/>
          <w:szCs w:val="28"/>
        </w:rPr>
        <w:t xml:space="preserve">Бывали, однако, и случаи перехода казаков на сторону противника (полковник Михаил </w:t>
      </w:r>
      <w:proofErr w:type="spellStart"/>
      <w:r w:rsidR="000826D5" w:rsidRPr="008E146D">
        <w:rPr>
          <w:rFonts w:ascii="Times New Roman" w:hAnsi="Times New Roman" w:cs="Times New Roman"/>
          <w:sz w:val="28"/>
          <w:szCs w:val="28"/>
        </w:rPr>
        <w:t>Криса</w:t>
      </w:r>
      <w:proofErr w:type="spellEnd"/>
      <w:r w:rsidR="000826D5" w:rsidRPr="008E146D">
        <w:rPr>
          <w:rFonts w:ascii="Times New Roman" w:hAnsi="Times New Roman" w:cs="Times New Roman"/>
          <w:sz w:val="28"/>
          <w:szCs w:val="28"/>
        </w:rPr>
        <w:t xml:space="preserve"> в 1651 г. перешел на польскую сторону) (</w:t>
      </w:r>
      <w:r w:rsidR="008C2394">
        <w:rPr>
          <w:rFonts w:ascii="Times New Roman" w:hAnsi="Times New Roman" w:cs="Times New Roman"/>
          <w:sz w:val="28"/>
          <w:szCs w:val="28"/>
        </w:rPr>
        <w:t xml:space="preserve">11). </w:t>
      </w:r>
      <w:proofErr w:type="gramStart"/>
      <w:r w:rsidR="008C2394">
        <w:rPr>
          <w:rFonts w:ascii="Times New Roman" w:hAnsi="Times New Roman" w:cs="Times New Roman"/>
          <w:sz w:val="28"/>
          <w:szCs w:val="28"/>
        </w:rPr>
        <w:t xml:space="preserve">Несмотря </w:t>
      </w:r>
      <w:r w:rsidR="008C2394">
        <w:rPr>
          <w:rFonts w:ascii="Times New Roman" w:hAnsi="Times New Roman" w:cs="Times New Roman"/>
          <w:sz w:val="28"/>
          <w:szCs w:val="28"/>
        </w:rPr>
        <w:lastRenderedPageBreak/>
        <w:t xml:space="preserve">на влияние и контроль государства, всё же изнутри казачьи сообщества долгое время (примерно до середины </w:t>
      </w:r>
      <w:r w:rsidR="008C239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C2394">
        <w:rPr>
          <w:rFonts w:ascii="Times New Roman" w:hAnsi="Times New Roman" w:cs="Times New Roman"/>
          <w:sz w:val="28"/>
          <w:szCs w:val="28"/>
        </w:rPr>
        <w:t xml:space="preserve"> в.) оставались архаичными, придерживавшимися норм обычного права.</w:t>
      </w:r>
      <w:proofErr w:type="gramEnd"/>
      <w:r w:rsidR="008C2394">
        <w:rPr>
          <w:rFonts w:ascii="Times New Roman" w:hAnsi="Times New Roman" w:cs="Times New Roman"/>
          <w:sz w:val="28"/>
          <w:szCs w:val="28"/>
        </w:rPr>
        <w:t xml:space="preserve"> Государства вначале использовало казачью вольницу в своих геополитических и внешнеполитических целях, а затем взяло её под контроль. Этот процесс завершился примерно в то же время – в первой трети </w:t>
      </w:r>
      <w:r w:rsidR="008C239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C23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23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C2394">
        <w:rPr>
          <w:rFonts w:ascii="Times New Roman" w:hAnsi="Times New Roman" w:cs="Times New Roman"/>
          <w:sz w:val="28"/>
          <w:szCs w:val="28"/>
        </w:rPr>
        <w:t>.</w:t>
      </w:r>
    </w:p>
    <w:p w:rsidR="00B33114" w:rsidRPr="008E146D" w:rsidRDefault="00B33114" w:rsidP="008C23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6D">
        <w:rPr>
          <w:rFonts w:ascii="Times New Roman" w:hAnsi="Times New Roman" w:cs="Times New Roman"/>
          <w:sz w:val="28"/>
          <w:szCs w:val="28"/>
        </w:rPr>
        <w:t>Государство всегда в полной мере осознавало и оценивало предстоящие риски</w:t>
      </w:r>
      <w:r w:rsidR="008C2394">
        <w:rPr>
          <w:rFonts w:ascii="Times New Roman" w:hAnsi="Times New Roman" w:cs="Times New Roman"/>
          <w:sz w:val="28"/>
          <w:szCs w:val="28"/>
        </w:rPr>
        <w:t>, связанные с казачьей вольницей</w:t>
      </w:r>
      <w:r w:rsidRPr="008E146D">
        <w:rPr>
          <w:rFonts w:ascii="Times New Roman" w:hAnsi="Times New Roman" w:cs="Times New Roman"/>
          <w:sz w:val="28"/>
          <w:szCs w:val="28"/>
        </w:rPr>
        <w:t xml:space="preserve">. </w:t>
      </w:r>
      <w:r w:rsidR="00CF1583" w:rsidRPr="008E146D">
        <w:rPr>
          <w:rFonts w:ascii="Times New Roman" w:hAnsi="Times New Roman" w:cs="Times New Roman"/>
          <w:sz w:val="28"/>
          <w:szCs w:val="28"/>
        </w:rPr>
        <w:t>Именно поэтому Борис Годунов отправил первыми воеводами с отрядами казаков в Сибирь сторонников своего политического противника боярина Ивана Шуйского.</w:t>
      </w:r>
      <w:r w:rsidR="008C2394">
        <w:rPr>
          <w:rFonts w:ascii="Times New Roman" w:hAnsi="Times New Roman" w:cs="Times New Roman"/>
          <w:sz w:val="28"/>
          <w:szCs w:val="28"/>
        </w:rPr>
        <w:t xml:space="preserve"> Несмотря на многовековой имидж бунтовщиков,</w:t>
      </w:r>
      <w:r w:rsidR="008143B1">
        <w:rPr>
          <w:rFonts w:ascii="Times New Roman" w:hAnsi="Times New Roman" w:cs="Times New Roman"/>
          <w:sz w:val="28"/>
          <w:szCs w:val="28"/>
        </w:rPr>
        <w:t xml:space="preserve"> казачество сохранило преданность государству. По крайней мере, исследователи истории донских казаков доказывали их лояльность во время пугачевского бунта (3).</w:t>
      </w:r>
    </w:p>
    <w:p w:rsidR="00A17C39" w:rsidRPr="008E146D" w:rsidRDefault="00A17C39" w:rsidP="00A17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6D">
        <w:rPr>
          <w:rFonts w:ascii="Times New Roman" w:hAnsi="Times New Roman" w:cs="Times New Roman"/>
          <w:sz w:val="28"/>
          <w:szCs w:val="28"/>
        </w:rPr>
        <w:t>Советскому государству не нужен был такой союзник как казачество. В 1920-1930-е гг. оно почти исчезло с исторической арены. Хотя некоторые специалисты говорят о казачестве того времени как о специфической группе советского общества, изменившейся в условиях советской действительности, но не утрати</w:t>
      </w:r>
      <w:r w:rsidR="00EC68AC" w:rsidRPr="008E146D">
        <w:rPr>
          <w:rFonts w:ascii="Times New Roman" w:hAnsi="Times New Roman" w:cs="Times New Roman"/>
          <w:sz w:val="28"/>
          <w:szCs w:val="28"/>
        </w:rPr>
        <w:t>вшей своих отличительных черт (2</w:t>
      </w:r>
      <w:r w:rsidRPr="008E146D">
        <w:rPr>
          <w:rFonts w:ascii="Times New Roman" w:hAnsi="Times New Roman" w:cs="Times New Roman"/>
          <w:sz w:val="28"/>
          <w:szCs w:val="28"/>
        </w:rPr>
        <w:t xml:space="preserve">, с.64-66). Действительно советские официальные торжества в прежних районах расселения казаков начинались казачьими парадами. Но это – скорее дань фольклорной традиции, декорация. Невнимание советского государства </w:t>
      </w:r>
      <w:proofErr w:type="spellStart"/>
      <w:r w:rsidRPr="008E146D">
        <w:rPr>
          <w:rFonts w:ascii="Times New Roman" w:hAnsi="Times New Roman" w:cs="Times New Roman"/>
          <w:sz w:val="28"/>
          <w:szCs w:val="28"/>
        </w:rPr>
        <w:t>спродуцировало</w:t>
      </w:r>
      <w:proofErr w:type="spellEnd"/>
      <w:r w:rsidRPr="008E146D">
        <w:rPr>
          <w:rFonts w:ascii="Times New Roman" w:hAnsi="Times New Roman" w:cs="Times New Roman"/>
          <w:sz w:val="28"/>
          <w:szCs w:val="28"/>
        </w:rPr>
        <w:t xml:space="preserve"> ряд проблем: детскую беспризорность, религиозность казаков, с которыми потом само и боролось. </w:t>
      </w:r>
    </w:p>
    <w:p w:rsidR="00A17C39" w:rsidRPr="008E146D" w:rsidRDefault="00B02D50" w:rsidP="00A17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6D">
        <w:rPr>
          <w:rFonts w:ascii="Times New Roman" w:hAnsi="Times New Roman" w:cs="Times New Roman"/>
          <w:sz w:val="28"/>
          <w:szCs w:val="28"/>
        </w:rPr>
        <w:t>Сущность советского государства не предполагала существования каких-либо сословно-этнических групп, подобных казачеству. Но, по крайней мере, донские казаки-колхозники всегда подчеркивали неизменную преданность советской власти (</w:t>
      </w:r>
      <w:r w:rsidR="00EC68AC" w:rsidRPr="008E146D">
        <w:rPr>
          <w:rFonts w:ascii="Times New Roman" w:hAnsi="Times New Roman" w:cs="Times New Roman"/>
          <w:sz w:val="28"/>
          <w:szCs w:val="28"/>
        </w:rPr>
        <w:t>2</w:t>
      </w:r>
      <w:r w:rsidRPr="008E146D">
        <w:rPr>
          <w:rFonts w:ascii="Times New Roman" w:hAnsi="Times New Roman" w:cs="Times New Roman"/>
          <w:sz w:val="28"/>
          <w:szCs w:val="28"/>
        </w:rPr>
        <w:t xml:space="preserve">, с.71). Со своей стороны, советская власть никогда не забывала с кем имеет дело, и </w:t>
      </w:r>
      <w:proofErr w:type="gramStart"/>
      <w:r w:rsidRPr="008E146D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8E146D">
        <w:rPr>
          <w:rFonts w:ascii="Times New Roman" w:hAnsi="Times New Roman" w:cs="Times New Roman"/>
          <w:sz w:val="28"/>
          <w:szCs w:val="28"/>
        </w:rPr>
        <w:t xml:space="preserve"> 1950-х гг. и позднее держала на учёте старые «социальные грехи» казачества, которые в период становления нового государства не очень приветливо его встретили и долго сопротивлялись закреплению новых общественных порядков на казачьих землях. Всё это также </w:t>
      </w:r>
      <w:r w:rsidRPr="008E146D">
        <w:rPr>
          <w:rFonts w:ascii="Times New Roman" w:hAnsi="Times New Roman" w:cs="Times New Roman"/>
          <w:sz w:val="28"/>
          <w:szCs w:val="28"/>
        </w:rPr>
        <w:lastRenderedPageBreak/>
        <w:t xml:space="preserve">доказывает преданность казачества правителю </w:t>
      </w:r>
      <w:r w:rsidRPr="008E146D">
        <w:rPr>
          <w:rFonts w:ascii="Times New Roman" w:hAnsi="Times New Roman" w:cs="Times New Roman"/>
          <w:i/>
          <w:sz w:val="28"/>
          <w:szCs w:val="28"/>
        </w:rPr>
        <w:t>лично</w:t>
      </w:r>
      <w:r w:rsidRPr="008E146D">
        <w:rPr>
          <w:rFonts w:ascii="Times New Roman" w:hAnsi="Times New Roman" w:cs="Times New Roman"/>
          <w:sz w:val="28"/>
          <w:szCs w:val="28"/>
        </w:rPr>
        <w:t xml:space="preserve">, а не </w:t>
      </w:r>
      <w:r w:rsidRPr="008E146D">
        <w:rPr>
          <w:rFonts w:ascii="Times New Roman" w:hAnsi="Times New Roman" w:cs="Times New Roman"/>
          <w:i/>
          <w:sz w:val="28"/>
          <w:szCs w:val="28"/>
        </w:rPr>
        <w:t>абстрактному</w:t>
      </w:r>
      <w:r w:rsidRPr="008E146D">
        <w:rPr>
          <w:rFonts w:ascii="Times New Roman" w:hAnsi="Times New Roman" w:cs="Times New Roman"/>
          <w:sz w:val="28"/>
          <w:szCs w:val="28"/>
        </w:rPr>
        <w:t xml:space="preserve"> государству.  </w:t>
      </w:r>
    </w:p>
    <w:p w:rsidR="00A17C39" w:rsidRPr="008E146D" w:rsidRDefault="00A17C39" w:rsidP="00A17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6D">
        <w:rPr>
          <w:rFonts w:ascii="Times New Roman" w:hAnsi="Times New Roman" w:cs="Times New Roman"/>
          <w:sz w:val="28"/>
          <w:szCs w:val="28"/>
        </w:rPr>
        <w:t xml:space="preserve">Во время Великой Отечественной войны казаки сыграли эпизодическую роль, окончательно продемонстрировав разрыв давней традиции защитника Отечества. </w:t>
      </w:r>
      <w:r w:rsidR="008143B1">
        <w:rPr>
          <w:rFonts w:ascii="Times New Roman" w:hAnsi="Times New Roman" w:cs="Times New Roman"/>
          <w:sz w:val="28"/>
          <w:szCs w:val="28"/>
        </w:rPr>
        <w:t>Стихийное в</w:t>
      </w:r>
      <w:r w:rsidRPr="008E146D">
        <w:rPr>
          <w:rFonts w:ascii="Times New Roman" w:hAnsi="Times New Roman" w:cs="Times New Roman"/>
          <w:sz w:val="28"/>
          <w:szCs w:val="28"/>
        </w:rPr>
        <w:t xml:space="preserve">озрождение казачества началось в конце 1980-начале 1990-х гг. Тогда и заговорили о </w:t>
      </w:r>
      <w:proofErr w:type="spellStart"/>
      <w:r w:rsidRPr="008E146D">
        <w:rPr>
          <w:rFonts w:ascii="Times New Roman" w:hAnsi="Times New Roman" w:cs="Times New Roman"/>
          <w:sz w:val="28"/>
          <w:szCs w:val="28"/>
        </w:rPr>
        <w:t>неоказачестве</w:t>
      </w:r>
      <w:proofErr w:type="spellEnd"/>
      <w:r w:rsidRPr="008E146D">
        <w:rPr>
          <w:rFonts w:ascii="Times New Roman" w:hAnsi="Times New Roman" w:cs="Times New Roman"/>
          <w:sz w:val="28"/>
          <w:szCs w:val="28"/>
        </w:rPr>
        <w:t>, о «новом феномене в политической системе российского государства» (</w:t>
      </w:r>
      <w:r w:rsidR="00EC68AC" w:rsidRPr="008E146D">
        <w:rPr>
          <w:rFonts w:ascii="Times New Roman" w:hAnsi="Times New Roman" w:cs="Times New Roman"/>
          <w:sz w:val="28"/>
          <w:szCs w:val="28"/>
        </w:rPr>
        <w:t>2</w:t>
      </w:r>
      <w:r w:rsidRPr="008E146D">
        <w:rPr>
          <w:rFonts w:ascii="Times New Roman" w:hAnsi="Times New Roman" w:cs="Times New Roman"/>
          <w:sz w:val="28"/>
          <w:szCs w:val="28"/>
        </w:rPr>
        <w:t>, с.65</w:t>
      </w:r>
      <w:r w:rsidR="008143B1">
        <w:rPr>
          <w:rFonts w:ascii="Times New Roman" w:hAnsi="Times New Roman" w:cs="Times New Roman"/>
          <w:sz w:val="28"/>
          <w:szCs w:val="28"/>
        </w:rPr>
        <w:t>; 6; 7</w:t>
      </w:r>
      <w:r w:rsidRPr="008E146D">
        <w:rPr>
          <w:rFonts w:ascii="Times New Roman" w:hAnsi="Times New Roman" w:cs="Times New Roman"/>
          <w:sz w:val="28"/>
          <w:szCs w:val="28"/>
        </w:rPr>
        <w:t>).</w:t>
      </w:r>
      <w:r w:rsidR="008143B1">
        <w:rPr>
          <w:rFonts w:ascii="Times New Roman" w:hAnsi="Times New Roman" w:cs="Times New Roman"/>
          <w:sz w:val="28"/>
          <w:szCs w:val="28"/>
        </w:rPr>
        <w:t xml:space="preserve"> Современная реанимация казачества всё также идёт под государственным контролем.</w:t>
      </w:r>
      <w:r w:rsidR="008143B1" w:rsidRPr="008143B1">
        <w:t xml:space="preserve"> </w:t>
      </w:r>
      <w:r w:rsidR="008143B1" w:rsidRPr="008143B1">
        <w:rPr>
          <w:rFonts w:ascii="Times New Roman" w:hAnsi="Times New Roman" w:cs="Times New Roman"/>
          <w:sz w:val="28"/>
          <w:szCs w:val="28"/>
        </w:rPr>
        <w:t xml:space="preserve">Как указывают специалисты, </w:t>
      </w:r>
      <w:r w:rsidR="008143B1">
        <w:rPr>
          <w:rFonts w:ascii="Times New Roman" w:hAnsi="Times New Roman" w:cs="Times New Roman"/>
          <w:sz w:val="28"/>
          <w:szCs w:val="28"/>
        </w:rPr>
        <w:t>«</w:t>
      </w:r>
      <w:r w:rsidR="008143B1" w:rsidRPr="008143B1">
        <w:rPr>
          <w:rFonts w:ascii="Times New Roman" w:hAnsi="Times New Roman" w:cs="Times New Roman"/>
          <w:sz w:val="28"/>
          <w:szCs w:val="28"/>
        </w:rPr>
        <w:t>государству необходимо искать пути взаимодействия с казачьими структурами, их атаманами, разрабатывать «казачью политику», которая, как показывает опыт, тесным образом может быть связана с национальной и даже внешней политикой</w:t>
      </w:r>
      <w:r w:rsidR="008143B1">
        <w:rPr>
          <w:rFonts w:ascii="Times New Roman" w:hAnsi="Times New Roman" w:cs="Times New Roman"/>
          <w:sz w:val="28"/>
          <w:szCs w:val="28"/>
        </w:rPr>
        <w:t>» (6, с.186)</w:t>
      </w:r>
      <w:r w:rsidR="008143B1" w:rsidRPr="008143B1">
        <w:rPr>
          <w:rFonts w:ascii="Times New Roman" w:hAnsi="Times New Roman" w:cs="Times New Roman"/>
          <w:sz w:val="28"/>
          <w:szCs w:val="28"/>
        </w:rPr>
        <w:t>. Создание в 1996 г. Главного управления казачьих войск при Президенте РФ, юридическая регистрация казачьих объединений, включение их в государственный реестр</w:t>
      </w:r>
      <w:r w:rsidR="008143B1">
        <w:rPr>
          <w:rFonts w:ascii="Times New Roman" w:hAnsi="Times New Roman" w:cs="Times New Roman"/>
          <w:sz w:val="28"/>
          <w:szCs w:val="28"/>
        </w:rPr>
        <w:t xml:space="preserve"> демонстрируют </w:t>
      </w:r>
      <w:r w:rsidR="009031C1">
        <w:rPr>
          <w:rFonts w:ascii="Times New Roman" w:hAnsi="Times New Roman" w:cs="Times New Roman"/>
          <w:sz w:val="28"/>
          <w:szCs w:val="28"/>
        </w:rPr>
        <w:t xml:space="preserve">не только усиление контроля, но и </w:t>
      </w:r>
      <w:r w:rsidR="008143B1">
        <w:rPr>
          <w:rFonts w:ascii="Times New Roman" w:hAnsi="Times New Roman" w:cs="Times New Roman"/>
          <w:sz w:val="28"/>
          <w:szCs w:val="28"/>
        </w:rPr>
        <w:t>внимание</w:t>
      </w:r>
      <w:r w:rsidR="008143B1" w:rsidRPr="008143B1">
        <w:rPr>
          <w:rFonts w:ascii="Times New Roman" w:hAnsi="Times New Roman" w:cs="Times New Roman"/>
          <w:sz w:val="28"/>
          <w:szCs w:val="28"/>
        </w:rPr>
        <w:t xml:space="preserve"> центральной власти к казач</w:t>
      </w:r>
      <w:r w:rsidR="009031C1">
        <w:rPr>
          <w:rFonts w:ascii="Times New Roman" w:hAnsi="Times New Roman" w:cs="Times New Roman"/>
          <w:sz w:val="28"/>
          <w:szCs w:val="28"/>
        </w:rPr>
        <w:t>еству</w:t>
      </w:r>
      <w:r w:rsidR="008143B1" w:rsidRPr="008143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43B1" w:rsidRPr="008143B1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="008143B1" w:rsidRPr="008143B1">
        <w:rPr>
          <w:rFonts w:ascii="Times New Roman" w:hAnsi="Times New Roman" w:cs="Times New Roman"/>
          <w:sz w:val="28"/>
          <w:szCs w:val="28"/>
        </w:rPr>
        <w:t xml:space="preserve"> </w:t>
      </w:r>
      <w:r w:rsidR="009031C1">
        <w:rPr>
          <w:rFonts w:ascii="Times New Roman" w:hAnsi="Times New Roman" w:cs="Times New Roman"/>
          <w:sz w:val="28"/>
          <w:szCs w:val="28"/>
        </w:rPr>
        <w:t xml:space="preserve">как и у царской, а потом советской власти, </w:t>
      </w:r>
      <w:r w:rsidR="008143B1" w:rsidRPr="008143B1">
        <w:rPr>
          <w:rFonts w:ascii="Times New Roman" w:hAnsi="Times New Roman" w:cs="Times New Roman"/>
          <w:sz w:val="28"/>
          <w:szCs w:val="28"/>
        </w:rPr>
        <w:t>у не</w:t>
      </w:r>
      <w:r w:rsidR="009031C1">
        <w:rPr>
          <w:rFonts w:ascii="Times New Roman" w:hAnsi="Times New Roman" w:cs="Times New Roman"/>
          <w:sz w:val="28"/>
          <w:szCs w:val="28"/>
        </w:rPr>
        <w:t>ё</w:t>
      </w:r>
      <w:r w:rsidR="008143B1" w:rsidRPr="008143B1">
        <w:rPr>
          <w:rFonts w:ascii="Times New Roman" w:hAnsi="Times New Roman" w:cs="Times New Roman"/>
          <w:sz w:val="28"/>
          <w:szCs w:val="28"/>
        </w:rPr>
        <w:t xml:space="preserve"> отсутствует концептуальное видение места казачества в общем государственном механизме.</w:t>
      </w:r>
    </w:p>
    <w:p w:rsidR="00BF17FA" w:rsidRPr="008E146D" w:rsidRDefault="00B02D50" w:rsidP="00814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6D">
        <w:rPr>
          <w:rFonts w:ascii="Times New Roman" w:hAnsi="Times New Roman" w:cs="Times New Roman"/>
          <w:sz w:val="28"/>
          <w:szCs w:val="28"/>
        </w:rPr>
        <w:t>Итак, в</w:t>
      </w:r>
      <w:r w:rsidR="00BF17FA" w:rsidRPr="008E146D">
        <w:rPr>
          <w:rFonts w:ascii="Times New Roman" w:hAnsi="Times New Roman" w:cs="Times New Roman"/>
          <w:sz w:val="28"/>
          <w:szCs w:val="28"/>
        </w:rPr>
        <w:t xml:space="preserve"> сложном процессе государственного строительства в России особенно остро вставала проблема </w:t>
      </w:r>
      <w:r w:rsidR="00B33114" w:rsidRPr="008E146D">
        <w:rPr>
          <w:rFonts w:ascii="Times New Roman" w:hAnsi="Times New Roman" w:cs="Times New Roman"/>
          <w:sz w:val="28"/>
          <w:szCs w:val="28"/>
        </w:rPr>
        <w:t xml:space="preserve">кадрового обеспечения при </w:t>
      </w:r>
      <w:r w:rsidR="00BF17FA" w:rsidRPr="008E146D">
        <w:rPr>
          <w:rFonts w:ascii="Times New Roman" w:hAnsi="Times New Roman" w:cs="Times New Roman"/>
          <w:sz w:val="28"/>
          <w:szCs w:val="28"/>
        </w:rPr>
        <w:t>реализации властной воли, лояльности подданных. В ходе многовековых экспериментов выяснилось, что стабильность государства зависит, в том числе и от их взаимного доверия.</w:t>
      </w:r>
      <w:r w:rsidR="009031C1">
        <w:rPr>
          <w:rFonts w:ascii="Times New Roman" w:hAnsi="Times New Roman" w:cs="Times New Roman"/>
          <w:sz w:val="28"/>
          <w:szCs w:val="28"/>
        </w:rPr>
        <w:t xml:space="preserve"> </w:t>
      </w:r>
      <w:r w:rsidR="00B33114" w:rsidRPr="008E146D">
        <w:rPr>
          <w:rFonts w:ascii="Times New Roman" w:hAnsi="Times New Roman" w:cs="Times New Roman"/>
          <w:sz w:val="28"/>
          <w:szCs w:val="28"/>
        </w:rPr>
        <w:t>Противоречивый характер взаимоотношений казачества и государства, неоднократные попытки конфронтации с верховной властью о</w:t>
      </w:r>
      <w:r w:rsidR="00BF17FA" w:rsidRPr="008E146D">
        <w:rPr>
          <w:rFonts w:ascii="Times New Roman" w:hAnsi="Times New Roman" w:cs="Times New Roman"/>
          <w:sz w:val="28"/>
          <w:szCs w:val="28"/>
        </w:rPr>
        <w:t xml:space="preserve">тразили </w:t>
      </w:r>
      <w:r w:rsidR="00B33114" w:rsidRPr="008E146D">
        <w:rPr>
          <w:rFonts w:ascii="Times New Roman" w:hAnsi="Times New Roman" w:cs="Times New Roman"/>
          <w:sz w:val="28"/>
          <w:szCs w:val="28"/>
        </w:rPr>
        <w:t>общие кризисы государственности в нашей стране.</w:t>
      </w:r>
      <w:r w:rsidR="00BF17FA" w:rsidRPr="008E1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DD0" w:rsidRPr="008E146D" w:rsidRDefault="00D94DD0" w:rsidP="00EC6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46D">
        <w:rPr>
          <w:rFonts w:ascii="Times New Roman" w:hAnsi="Times New Roman" w:cs="Times New Roman"/>
          <w:sz w:val="28"/>
          <w:szCs w:val="28"/>
        </w:rPr>
        <w:t>Итак, прослеженная противоречивость эволюции взаимоотношений «служилого» сословия с государством показывает государственническое измерение истории казачества в России, ту роль, которые они сыграли в становлении</w:t>
      </w:r>
      <w:r w:rsidR="00B33114" w:rsidRPr="008E146D">
        <w:rPr>
          <w:rFonts w:ascii="Times New Roman" w:hAnsi="Times New Roman" w:cs="Times New Roman"/>
          <w:sz w:val="28"/>
          <w:szCs w:val="28"/>
        </w:rPr>
        <w:t>,</w:t>
      </w:r>
      <w:r w:rsidRPr="008E146D">
        <w:rPr>
          <w:rFonts w:ascii="Times New Roman" w:hAnsi="Times New Roman" w:cs="Times New Roman"/>
          <w:sz w:val="28"/>
          <w:szCs w:val="28"/>
        </w:rPr>
        <w:t xml:space="preserve"> оформлении </w:t>
      </w:r>
      <w:r w:rsidR="00B33114" w:rsidRPr="008E146D">
        <w:rPr>
          <w:rFonts w:ascii="Times New Roman" w:hAnsi="Times New Roman" w:cs="Times New Roman"/>
          <w:sz w:val="28"/>
          <w:szCs w:val="28"/>
        </w:rPr>
        <w:t xml:space="preserve">и защите </w:t>
      </w:r>
      <w:r w:rsidRPr="008E146D">
        <w:rPr>
          <w:rFonts w:ascii="Times New Roman" w:hAnsi="Times New Roman" w:cs="Times New Roman"/>
          <w:sz w:val="28"/>
          <w:szCs w:val="28"/>
        </w:rPr>
        <w:t>суверен</w:t>
      </w:r>
      <w:r w:rsidR="00B33114" w:rsidRPr="008E146D">
        <w:rPr>
          <w:rFonts w:ascii="Times New Roman" w:hAnsi="Times New Roman" w:cs="Times New Roman"/>
          <w:sz w:val="28"/>
          <w:szCs w:val="28"/>
        </w:rPr>
        <w:t>итета</w:t>
      </w:r>
      <w:r w:rsidRPr="008E146D">
        <w:rPr>
          <w:rFonts w:ascii="Times New Roman" w:hAnsi="Times New Roman" w:cs="Times New Roman"/>
          <w:sz w:val="28"/>
          <w:szCs w:val="28"/>
        </w:rPr>
        <w:t xml:space="preserve"> империи на протяжении </w:t>
      </w:r>
      <w:r w:rsidRPr="008E146D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E146D">
        <w:rPr>
          <w:rFonts w:ascii="Times New Roman" w:hAnsi="Times New Roman" w:cs="Times New Roman"/>
          <w:sz w:val="28"/>
          <w:szCs w:val="28"/>
        </w:rPr>
        <w:t xml:space="preserve"> – </w:t>
      </w:r>
      <w:r w:rsidRPr="008E146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E146D">
        <w:rPr>
          <w:rFonts w:ascii="Times New Roman" w:hAnsi="Times New Roman" w:cs="Times New Roman"/>
          <w:sz w:val="28"/>
          <w:szCs w:val="28"/>
        </w:rPr>
        <w:t xml:space="preserve"> вв.</w:t>
      </w:r>
      <w:r w:rsidR="008143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3B1">
        <w:rPr>
          <w:rFonts w:ascii="Times New Roman" w:hAnsi="Times New Roman" w:cs="Times New Roman"/>
          <w:sz w:val="28"/>
          <w:szCs w:val="28"/>
        </w:rPr>
        <w:t>Парагосударственная</w:t>
      </w:r>
      <w:proofErr w:type="spellEnd"/>
      <w:r w:rsidR="008143B1">
        <w:rPr>
          <w:rFonts w:ascii="Times New Roman" w:hAnsi="Times New Roman" w:cs="Times New Roman"/>
          <w:sz w:val="28"/>
          <w:szCs w:val="28"/>
        </w:rPr>
        <w:t xml:space="preserve"> модель, которая создавалась казачьими сообществами на границах укрепляющегося Российского государства, по многим </w:t>
      </w:r>
      <w:r w:rsidR="008143B1">
        <w:rPr>
          <w:rFonts w:ascii="Times New Roman" w:hAnsi="Times New Roman" w:cs="Times New Roman"/>
          <w:sz w:val="28"/>
          <w:szCs w:val="28"/>
        </w:rPr>
        <w:lastRenderedPageBreak/>
        <w:t>параметрам противопоставлялась (диссонировала) государственности статусной территории, но в то же время обе эти модели</w:t>
      </w:r>
      <w:proofErr w:type="gramEnd"/>
      <w:r w:rsidR="008143B1">
        <w:rPr>
          <w:rFonts w:ascii="Times New Roman" w:hAnsi="Times New Roman" w:cs="Times New Roman"/>
          <w:sz w:val="28"/>
          <w:szCs w:val="28"/>
        </w:rPr>
        <w:t xml:space="preserve"> создавали единую систему – единое российское государство. Сложный механизм их взаимодействия и составляет суть изучаемого феномена – казачества и дуализм его связи с государством.</w:t>
      </w:r>
    </w:p>
    <w:p w:rsidR="00701690" w:rsidRPr="009031C1" w:rsidRDefault="00EC68AC" w:rsidP="009031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1C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C68AC" w:rsidRPr="009031C1" w:rsidRDefault="00EC68AC" w:rsidP="009031C1">
      <w:pPr>
        <w:pStyle w:val="a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031C1">
        <w:rPr>
          <w:rFonts w:ascii="Times New Roman" w:hAnsi="Times New Roman" w:cs="Times New Roman"/>
          <w:sz w:val="28"/>
          <w:szCs w:val="28"/>
        </w:rPr>
        <w:t>Никитин</w:t>
      </w:r>
      <w:r w:rsidR="00831A02" w:rsidRPr="009031C1">
        <w:rPr>
          <w:rFonts w:ascii="Times New Roman" w:hAnsi="Times New Roman" w:cs="Times New Roman"/>
          <w:sz w:val="28"/>
          <w:szCs w:val="28"/>
        </w:rPr>
        <w:t xml:space="preserve"> Н.И. Служилые люди в Западной Сибири </w:t>
      </w:r>
      <w:r w:rsidR="00831A02" w:rsidRPr="009031C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831A02" w:rsidRPr="009031C1">
        <w:rPr>
          <w:rFonts w:ascii="Times New Roman" w:hAnsi="Times New Roman" w:cs="Times New Roman"/>
          <w:sz w:val="28"/>
          <w:szCs w:val="28"/>
        </w:rPr>
        <w:t xml:space="preserve"> в.  – Новосибирск, 1988. – 277 </w:t>
      </w:r>
      <w:proofErr w:type="gramStart"/>
      <w:r w:rsidR="00831A02" w:rsidRPr="009031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1A02" w:rsidRPr="009031C1">
        <w:rPr>
          <w:rFonts w:ascii="Times New Roman" w:hAnsi="Times New Roman" w:cs="Times New Roman"/>
          <w:sz w:val="28"/>
          <w:szCs w:val="28"/>
        </w:rPr>
        <w:t>.</w:t>
      </w:r>
    </w:p>
    <w:p w:rsidR="00EC68AC" w:rsidRPr="009031C1" w:rsidRDefault="00EC68AC" w:rsidP="009031C1">
      <w:pPr>
        <w:pStyle w:val="a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031C1">
        <w:rPr>
          <w:rFonts w:ascii="Times New Roman" w:hAnsi="Times New Roman" w:cs="Times New Roman"/>
          <w:sz w:val="28"/>
          <w:szCs w:val="28"/>
        </w:rPr>
        <w:t xml:space="preserve">Скорик А.П. Донское казачество </w:t>
      </w:r>
      <w:proofErr w:type="gramStart"/>
      <w:r w:rsidRPr="009031C1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9031C1">
        <w:rPr>
          <w:rFonts w:ascii="Times New Roman" w:hAnsi="Times New Roman" w:cs="Times New Roman"/>
          <w:sz w:val="28"/>
          <w:szCs w:val="28"/>
        </w:rPr>
        <w:t xml:space="preserve"> 1950-</w:t>
      </w:r>
      <w:r w:rsidR="006433EA" w:rsidRPr="009031C1">
        <w:rPr>
          <w:rFonts w:ascii="Times New Roman" w:hAnsi="Times New Roman" w:cs="Times New Roman"/>
          <w:sz w:val="28"/>
          <w:szCs w:val="28"/>
        </w:rPr>
        <w:t xml:space="preserve">х </w:t>
      </w:r>
      <w:r w:rsidRPr="009031C1">
        <w:rPr>
          <w:rFonts w:ascii="Times New Roman" w:hAnsi="Times New Roman" w:cs="Times New Roman"/>
          <w:sz w:val="28"/>
          <w:szCs w:val="28"/>
        </w:rPr>
        <w:t>гг. // Вопросы истории. – 2013. - № 1. – С.64-72.</w:t>
      </w:r>
    </w:p>
    <w:p w:rsidR="00EC68AC" w:rsidRPr="009031C1" w:rsidRDefault="006433EA" w:rsidP="009031C1">
      <w:pPr>
        <w:pStyle w:val="aa"/>
        <w:numPr>
          <w:ilvl w:val="0"/>
          <w:numId w:val="1"/>
        </w:numPr>
        <w:tabs>
          <w:tab w:val="left" w:pos="-1985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1C1">
        <w:rPr>
          <w:rFonts w:ascii="Times New Roman" w:hAnsi="Times New Roman" w:cs="Times New Roman"/>
          <w:color w:val="000000"/>
          <w:sz w:val="28"/>
          <w:szCs w:val="28"/>
        </w:rPr>
        <w:t>Рыблова</w:t>
      </w:r>
      <w:proofErr w:type="spellEnd"/>
      <w:r w:rsidRPr="009031C1">
        <w:rPr>
          <w:rFonts w:ascii="Times New Roman" w:hAnsi="Times New Roman" w:cs="Times New Roman"/>
          <w:color w:val="000000"/>
          <w:sz w:val="28"/>
          <w:szCs w:val="28"/>
        </w:rPr>
        <w:t xml:space="preserve"> М.А. Донское братство: казачьи сообщества на Дону  в XVI – первой трети XIX в. / М. А. </w:t>
      </w:r>
      <w:proofErr w:type="spellStart"/>
      <w:r w:rsidRPr="009031C1">
        <w:rPr>
          <w:rFonts w:ascii="Times New Roman" w:hAnsi="Times New Roman" w:cs="Times New Roman"/>
          <w:color w:val="000000"/>
          <w:sz w:val="28"/>
          <w:szCs w:val="28"/>
        </w:rPr>
        <w:t>Рыблова</w:t>
      </w:r>
      <w:proofErr w:type="spellEnd"/>
      <w:r w:rsidRPr="009031C1">
        <w:rPr>
          <w:rFonts w:ascii="Times New Roman" w:hAnsi="Times New Roman" w:cs="Times New Roman"/>
          <w:color w:val="000000"/>
          <w:sz w:val="28"/>
          <w:szCs w:val="28"/>
        </w:rPr>
        <w:t xml:space="preserve"> – Волгоград, 2006. –  342 </w:t>
      </w:r>
      <w:proofErr w:type="gramStart"/>
      <w:r w:rsidRPr="009031C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031C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C68AC" w:rsidRPr="009031C1" w:rsidRDefault="00EC68AC" w:rsidP="009031C1">
      <w:pPr>
        <w:pStyle w:val="aa"/>
        <w:numPr>
          <w:ilvl w:val="0"/>
          <w:numId w:val="1"/>
        </w:numPr>
        <w:tabs>
          <w:tab w:val="left" w:pos="-1985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31C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031C1">
        <w:rPr>
          <w:rFonts w:ascii="Times New Roman" w:hAnsi="Times New Roman" w:cs="Times New Roman"/>
          <w:iCs/>
          <w:sz w:val="28"/>
          <w:szCs w:val="28"/>
          <w:lang w:val="de-DE"/>
        </w:rPr>
        <w:t>Hobsbawm</w:t>
      </w:r>
      <w:proofErr w:type="spellEnd"/>
      <w:r w:rsidRPr="009031C1">
        <w:rPr>
          <w:rFonts w:ascii="Times New Roman" w:hAnsi="Times New Roman" w:cs="Times New Roman"/>
          <w:iCs/>
          <w:sz w:val="28"/>
          <w:szCs w:val="28"/>
          <w:lang w:val="de-DE"/>
        </w:rPr>
        <w:t xml:space="preserve"> E.J.</w:t>
      </w:r>
      <w:r w:rsidRPr="009031C1">
        <w:rPr>
          <w:rFonts w:ascii="Times New Roman" w:hAnsi="Times New Roman" w:cs="Times New Roman"/>
          <w:sz w:val="28"/>
          <w:szCs w:val="28"/>
          <w:lang w:val="de-DE"/>
        </w:rPr>
        <w:t xml:space="preserve"> So</w:t>
      </w:r>
      <w:r w:rsidRPr="009031C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9031C1">
        <w:rPr>
          <w:rFonts w:ascii="Times New Roman" w:hAnsi="Times New Roman" w:cs="Times New Roman"/>
          <w:sz w:val="28"/>
          <w:szCs w:val="28"/>
          <w:lang w:val="de-DE"/>
        </w:rPr>
        <w:t>ial</w:t>
      </w:r>
      <w:proofErr w:type="spellEnd"/>
      <w:r w:rsidRPr="009031C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031C1">
        <w:rPr>
          <w:rFonts w:ascii="Times New Roman" w:hAnsi="Times New Roman" w:cs="Times New Roman"/>
          <w:sz w:val="28"/>
          <w:szCs w:val="28"/>
          <w:lang w:val="de-DE"/>
        </w:rPr>
        <w:t>Banditry</w:t>
      </w:r>
      <w:proofErr w:type="spellEnd"/>
      <w:r w:rsidRPr="009031C1">
        <w:rPr>
          <w:rFonts w:ascii="Times New Roman" w:hAnsi="Times New Roman" w:cs="Times New Roman"/>
          <w:sz w:val="28"/>
          <w:szCs w:val="28"/>
          <w:lang w:val="de-DE"/>
        </w:rPr>
        <w:t xml:space="preserve">// </w:t>
      </w:r>
      <w:proofErr w:type="spellStart"/>
      <w:r w:rsidRPr="009031C1">
        <w:rPr>
          <w:rFonts w:ascii="Times New Roman" w:hAnsi="Times New Roman" w:cs="Times New Roman"/>
          <w:sz w:val="28"/>
          <w:szCs w:val="28"/>
          <w:lang w:val="de-DE"/>
        </w:rPr>
        <w:t>Rusal</w:t>
      </w:r>
      <w:proofErr w:type="spellEnd"/>
      <w:r w:rsidRPr="009031C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031C1">
        <w:rPr>
          <w:rFonts w:ascii="Times New Roman" w:hAnsi="Times New Roman" w:cs="Times New Roman"/>
          <w:sz w:val="28"/>
          <w:szCs w:val="28"/>
          <w:lang w:val="de-DE"/>
        </w:rPr>
        <w:t>protest</w:t>
      </w:r>
      <w:proofErr w:type="spellEnd"/>
      <w:r w:rsidRPr="009031C1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proofErr w:type="spellStart"/>
      <w:r w:rsidRPr="009031C1">
        <w:rPr>
          <w:rFonts w:ascii="Times New Roman" w:hAnsi="Times New Roman" w:cs="Times New Roman"/>
          <w:sz w:val="28"/>
          <w:szCs w:val="28"/>
          <w:lang w:val="de-DE"/>
        </w:rPr>
        <w:t>Peasant</w:t>
      </w:r>
      <w:proofErr w:type="spellEnd"/>
      <w:r w:rsidRPr="009031C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031C1">
        <w:rPr>
          <w:rFonts w:ascii="Times New Roman" w:hAnsi="Times New Roman" w:cs="Times New Roman"/>
          <w:sz w:val="28"/>
          <w:szCs w:val="28"/>
          <w:lang w:val="de-DE"/>
        </w:rPr>
        <w:t>Movemenst</w:t>
      </w:r>
      <w:proofErr w:type="spellEnd"/>
      <w:r w:rsidRPr="009031C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031C1">
        <w:rPr>
          <w:rFonts w:ascii="Times New Roman" w:hAnsi="Times New Roman" w:cs="Times New Roman"/>
          <w:sz w:val="28"/>
          <w:szCs w:val="28"/>
          <w:lang w:val="de-DE"/>
        </w:rPr>
        <w:t>and</w:t>
      </w:r>
      <w:proofErr w:type="spellEnd"/>
      <w:r w:rsidRPr="009031C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031C1">
        <w:rPr>
          <w:rFonts w:ascii="Times New Roman" w:hAnsi="Times New Roman" w:cs="Times New Roman"/>
          <w:sz w:val="28"/>
          <w:szCs w:val="28"/>
          <w:lang w:val="de-DE"/>
        </w:rPr>
        <w:t>Social</w:t>
      </w:r>
      <w:proofErr w:type="spellEnd"/>
      <w:r w:rsidRPr="009031C1">
        <w:rPr>
          <w:rFonts w:ascii="Times New Roman" w:hAnsi="Times New Roman" w:cs="Times New Roman"/>
          <w:sz w:val="28"/>
          <w:szCs w:val="28"/>
          <w:lang w:val="de-DE"/>
        </w:rPr>
        <w:t xml:space="preserve"> Change. 1974.</w:t>
      </w:r>
    </w:p>
    <w:p w:rsidR="00EC68AC" w:rsidRPr="009031C1" w:rsidRDefault="00EC68AC" w:rsidP="009031C1">
      <w:pPr>
        <w:pStyle w:val="aa"/>
        <w:numPr>
          <w:ilvl w:val="0"/>
          <w:numId w:val="1"/>
        </w:numPr>
        <w:tabs>
          <w:tab w:val="left" w:pos="-1985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1C1">
        <w:rPr>
          <w:rFonts w:ascii="Times New Roman" w:hAnsi="Times New Roman" w:cs="Times New Roman"/>
          <w:iCs/>
          <w:sz w:val="28"/>
          <w:szCs w:val="28"/>
        </w:rPr>
        <w:t>Кислицын</w:t>
      </w:r>
      <w:proofErr w:type="spellEnd"/>
      <w:r w:rsidRPr="009031C1">
        <w:rPr>
          <w:rFonts w:ascii="Times New Roman" w:hAnsi="Times New Roman" w:cs="Times New Roman"/>
          <w:iCs/>
          <w:sz w:val="28"/>
          <w:szCs w:val="28"/>
        </w:rPr>
        <w:t xml:space="preserve"> С.</w:t>
      </w:r>
      <w:r w:rsidRPr="009031C1">
        <w:rPr>
          <w:rFonts w:ascii="Times New Roman" w:hAnsi="Times New Roman" w:cs="Times New Roman"/>
          <w:sz w:val="28"/>
          <w:szCs w:val="28"/>
        </w:rPr>
        <w:t xml:space="preserve">А. Государство и </w:t>
      </w:r>
      <w:proofErr w:type="spellStart"/>
      <w:r w:rsidRPr="009031C1">
        <w:rPr>
          <w:rFonts w:ascii="Times New Roman" w:hAnsi="Times New Roman" w:cs="Times New Roman"/>
          <w:sz w:val="28"/>
          <w:szCs w:val="28"/>
        </w:rPr>
        <w:t>расказачивание</w:t>
      </w:r>
      <w:proofErr w:type="spellEnd"/>
      <w:r w:rsidRPr="009031C1">
        <w:rPr>
          <w:rFonts w:ascii="Times New Roman" w:hAnsi="Times New Roman" w:cs="Times New Roman"/>
          <w:sz w:val="28"/>
          <w:szCs w:val="28"/>
        </w:rPr>
        <w:t>. 1917-1945. – Ростов-на-Дону, 1996.</w:t>
      </w:r>
    </w:p>
    <w:p w:rsidR="00EC68AC" w:rsidRPr="009031C1" w:rsidRDefault="00EC68AC" w:rsidP="009031C1">
      <w:pPr>
        <w:pStyle w:val="aa"/>
        <w:numPr>
          <w:ilvl w:val="0"/>
          <w:numId w:val="1"/>
        </w:numPr>
        <w:tabs>
          <w:tab w:val="left" w:pos="-1985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1C1">
        <w:rPr>
          <w:rFonts w:ascii="Times New Roman" w:hAnsi="Times New Roman" w:cs="Times New Roman"/>
          <w:iCs/>
          <w:sz w:val="28"/>
          <w:szCs w:val="28"/>
        </w:rPr>
        <w:t>Волвенко</w:t>
      </w:r>
      <w:proofErr w:type="spellEnd"/>
      <w:r w:rsidR="00177187" w:rsidRPr="009031C1">
        <w:rPr>
          <w:rFonts w:ascii="Times New Roman" w:hAnsi="Times New Roman" w:cs="Times New Roman"/>
          <w:iCs/>
          <w:sz w:val="28"/>
          <w:szCs w:val="28"/>
        </w:rPr>
        <w:t xml:space="preserve"> А.А.</w:t>
      </w:r>
      <w:r w:rsidR="00177187" w:rsidRPr="009031C1">
        <w:rPr>
          <w:rFonts w:ascii="Times New Roman" w:hAnsi="Times New Roman" w:cs="Times New Roman"/>
          <w:sz w:val="28"/>
          <w:szCs w:val="28"/>
        </w:rPr>
        <w:t xml:space="preserve"> </w:t>
      </w:r>
      <w:r w:rsidR="00177187" w:rsidRPr="009031C1">
        <w:rPr>
          <w:rFonts w:ascii="Times New Roman" w:hAnsi="Times New Roman" w:cs="Times New Roman"/>
          <w:iCs/>
          <w:sz w:val="28"/>
          <w:szCs w:val="28"/>
        </w:rPr>
        <w:t xml:space="preserve">Российская власть и донское казачество во II пол. XIX - </w:t>
      </w:r>
      <w:proofErr w:type="spellStart"/>
      <w:r w:rsidR="00177187" w:rsidRPr="009031C1">
        <w:rPr>
          <w:rFonts w:ascii="Times New Roman" w:hAnsi="Times New Roman" w:cs="Times New Roman"/>
          <w:iCs/>
          <w:sz w:val="28"/>
          <w:szCs w:val="28"/>
        </w:rPr>
        <w:t>нач</w:t>
      </w:r>
      <w:proofErr w:type="spellEnd"/>
      <w:r w:rsidR="00177187" w:rsidRPr="009031C1">
        <w:rPr>
          <w:rFonts w:ascii="Times New Roman" w:hAnsi="Times New Roman" w:cs="Times New Roman"/>
          <w:iCs/>
          <w:sz w:val="28"/>
          <w:szCs w:val="28"/>
        </w:rPr>
        <w:t>. XX вв.</w:t>
      </w:r>
      <w:r w:rsidR="00831A02" w:rsidRPr="009031C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7187" w:rsidRPr="009031C1">
        <w:rPr>
          <w:rFonts w:ascii="Times New Roman" w:hAnsi="Times New Roman" w:cs="Times New Roman"/>
          <w:iCs/>
          <w:sz w:val="28"/>
          <w:szCs w:val="28"/>
        </w:rPr>
        <w:t>// Пространство власти: исторический опыт имперской России и вызовы современности</w:t>
      </w:r>
      <w:proofErr w:type="gramStart"/>
      <w:r w:rsidR="00831A02" w:rsidRPr="009031C1">
        <w:rPr>
          <w:rFonts w:ascii="Times New Roman" w:hAnsi="Times New Roman" w:cs="Times New Roman"/>
          <w:iCs/>
          <w:sz w:val="28"/>
          <w:szCs w:val="28"/>
        </w:rPr>
        <w:t xml:space="preserve"> /</w:t>
      </w:r>
      <w:r w:rsidR="00177187" w:rsidRPr="009031C1">
        <w:rPr>
          <w:rFonts w:ascii="Times New Roman" w:hAnsi="Times New Roman" w:cs="Times New Roman"/>
          <w:iCs/>
          <w:sz w:val="28"/>
          <w:szCs w:val="28"/>
        </w:rPr>
        <w:t xml:space="preserve"> П</w:t>
      </w:r>
      <w:proofErr w:type="gramEnd"/>
      <w:r w:rsidR="00177187" w:rsidRPr="009031C1">
        <w:rPr>
          <w:rFonts w:ascii="Times New Roman" w:hAnsi="Times New Roman" w:cs="Times New Roman"/>
          <w:iCs/>
          <w:sz w:val="28"/>
          <w:szCs w:val="28"/>
        </w:rPr>
        <w:t xml:space="preserve">од ред. </w:t>
      </w:r>
      <w:proofErr w:type="spellStart"/>
      <w:r w:rsidR="00177187" w:rsidRPr="009031C1">
        <w:rPr>
          <w:rFonts w:ascii="Times New Roman" w:hAnsi="Times New Roman" w:cs="Times New Roman"/>
          <w:iCs/>
          <w:sz w:val="28"/>
          <w:szCs w:val="28"/>
        </w:rPr>
        <w:t>Б.В.Ананьича</w:t>
      </w:r>
      <w:proofErr w:type="spellEnd"/>
      <w:r w:rsidR="00177187" w:rsidRPr="009031C1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177187" w:rsidRPr="009031C1">
        <w:rPr>
          <w:rFonts w:ascii="Times New Roman" w:hAnsi="Times New Roman" w:cs="Times New Roman"/>
          <w:iCs/>
          <w:sz w:val="28"/>
          <w:szCs w:val="28"/>
        </w:rPr>
        <w:t>С.И.Барзилова</w:t>
      </w:r>
      <w:proofErr w:type="spellEnd"/>
      <w:r w:rsidR="00177187" w:rsidRPr="009031C1">
        <w:rPr>
          <w:rFonts w:ascii="Times New Roman" w:hAnsi="Times New Roman" w:cs="Times New Roman"/>
          <w:iCs/>
          <w:sz w:val="28"/>
          <w:szCs w:val="28"/>
        </w:rPr>
        <w:t xml:space="preserve">. Серия "Университетская наука", вып.3. </w:t>
      </w:r>
      <w:r w:rsidR="00831A02" w:rsidRPr="009031C1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177187" w:rsidRPr="009031C1">
        <w:rPr>
          <w:rFonts w:ascii="Times New Roman" w:hAnsi="Times New Roman" w:cs="Times New Roman"/>
          <w:iCs/>
          <w:sz w:val="28"/>
          <w:szCs w:val="28"/>
        </w:rPr>
        <w:t>М.</w:t>
      </w:r>
      <w:r w:rsidR="00831A02" w:rsidRPr="009031C1">
        <w:rPr>
          <w:rFonts w:ascii="Times New Roman" w:hAnsi="Times New Roman" w:cs="Times New Roman"/>
          <w:iCs/>
          <w:sz w:val="28"/>
          <w:szCs w:val="28"/>
        </w:rPr>
        <w:t>:</w:t>
      </w:r>
      <w:r w:rsidR="00177187" w:rsidRPr="009031C1">
        <w:rPr>
          <w:rFonts w:ascii="Times New Roman" w:hAnsi="Times New Roman" w:cs="Times New Roman"/>
          <w:iCs/>
          <w:sz w:val="28"/>
          <w:szCs w:val="28"/>
        </w:rPr>
        <w:t xml:space="preserve"> Московский общественный научный фонд, 2001. </w:t>
      </w:r>
      <w:r w:rsidR="00831A02" w:rsidRPr="009031C1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177187" w:rsidRPr="009031C1">
        <w:rPr>
          <w:rFonts w:ascii="Times New Roman" w:hAnsi="Times New Roman" w:cs="Times New Roman"/>
          <w:iCs/>
          <w:sz w:val="28"/>
          <w:szCs w:val="28"/>
        </w:rPr>
        <w:t>С.186-203.</w:t>
      </w:r>
    </w:p>
    <w:p w:rsidR="00EC68AC" w:rsidRPr="009031C1" w:rsidRDefault="00EC68AC" w:rsidP="009031C1">
      <w:pPr>
        <w:pStyle w:val="aa"/>
        <w:numPr>
          <w:ilvl w:val="0"/>
          <w:numId w:val="1"/>
        </w:numPr>
        <w:tabs>
          <w:tab w:val="left" w:pos="-1985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1C1">
        <w:rPr>
          <w:rFonts w:ascii="Times New Roman" w:hAnsi="Times New Roman" w:cs="Times New Roman"/>
          <w:iCs/>
          <w:sz w:val="28"/>
          <w:szCs w:val="28"/>
        </w:rPr>
        <w:t>Волвенко</w:t>
      </w:r>
      <w:proofErr w:type="spellEnd"/>
      <w:r w:rsidR="00177187" w:rsidRPr="009031C1">
        <w:rPr>
          <w:rFonts w:ascii="Times New Roman" w:hAnsi="Times New Roman" w:cs="Times New Roman"/>
          <w:iCs/>
          <w:sz w:val="28"/>
          <w:szCs w:val="28"/>
        </w:rPr>
        <w:t xml:space="preserve"> А.А. Формирование и эволюция правительственного курса в отношении казачьих войск Юга России в конце 50-х </w:t>
      </w:r>
      <w:r w:rsidR="001A1ED5" w:rsidRPr="009031C1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="00177187" w:rsidRPr="009031C1">
        <w:rPr>
          <w:rFonts w:ascii="Times New Roman" w:hAnsi="Times New Roman" w:cs="Times New Roman"/>
          <w:iCs/>
          <w:sz w:val="28"/>
          <w:szCs w:val="28"/>
        </w:rPr>
        <w:t>нач</w:t>
      </w:r>
      <w:proofErr w:type="spellEnd"/>
      <w:r w:rsidR="00177187" w:rsidRPr="009031C1">
        <w:rPr>
          <w:rFonts w:ascii="Times New Roman" w:hAnsi="Times New Roman" w:cs="Times New Roman"/>
          <w:iCs/>
          <w:sz w:val="28"/>
          <w:szCs w:val="28"/>
        </w:rPr>
        <w:t>. 70-х гг. XIX в.</w:t>
      </w:r>
      <w:r w:rsidR="001A1ED5" w:rsidRPr="009031C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77187" w:rsidRPr="009031C1">
        <w:rPr>
          <w:rFonts w:ascii="Times New Roman" w:hAnsi="Times New Roman" w:cs="Times New Roman"/>
          <w:iCs/>
          <w:sz w:val="28"/>
          <w:szCs w:val="28"/>
        </w:rPr>
        <w:t xml:space="preserve">// Казачество Юга России в процессах становления и развития российской государственности. </w:t>
      </w:r>
      <w:r w:rsidR="001A1ED5" w:rsidRPr="009031C1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177187" w:rsidRPr="009031C1">
        <w:rPr>
          <w:rFonts w:ascii="Times New Roman" w:hAnsi="Times New Roman" w:cs="Times New Roman"/>
          <w:iCs/>
          <w:sz w:val="28"/>
          <w:szCs w:val="28"/>
        </w:rPr>
        <w:t xml:space="preserve">Волгоград, 2007. </w:t>
      </w:r>
      <w:r w:rsidR="001A1ED5" w:rsidRPr="009031C1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177187" w:rsidRPr="009031C1">
        <w:rPr>
          <w:rFonts w:ascii="Times New Roman" w:hAnsi="Times New Roman" w:cs="Times New Roman"/>
          <w:iCs/>
          <w:sz w:val="28"/>
          <w:szCs w:val="28"/>
        </w:rPr>
        <w:t xml:space="preserve">С.26-29 </w:t>
      </w:r>
      <w:r w:rsidR="001A1ED5" w:rsidRPr="009031C1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hyperlink r:id="rId8" w:history="1">
        <w:r w:rsidR="001A1ED5" w:rsidRPr="009031C1">
          <w:rPr>
            <w:rStyle w:val="ab"/>
            <w:rFonts w:ascii="Times New Roman" w:hAnsi="Times New Roman" w:cs="Times New Roman"/>
            <w:iCs/>
            <w:sz w:val="28"/>
            <w:szCs w:val="28"/>
          </w:rPr>
          <w:t>http://www.cossackdom.com/articles/v/ vovlenko_formirovanie.htm(дата</w:t>
        </w:r>
      </w:hyperlink>
      <w:r w:rsidR="001A1ED5" w:rsidRPr="009031C1">
        <w:rPr>
          <w:rFonts w:ascii="Times New Roman" w:hAnsi="Times New Roman" w:cs="Times New Roman"/>
          <w:iCs/>
          <w:sz w:val="28"/>
          <w:szCs w:val="28"/>
        </w:rPr>
        <w:t xml:space="preserve"> обращения 09.03.2013</w:t>
      </w:r>
      <w:r w:rsidR="00177187" w:rsidRPr="009031C1">
        <w:rPr>
          <w:rFonts w:ascii="Times New Roman" w:hAnsi="Times New Roman" w:cs="Times New Roman"/>
          <w:iCs/>
          <w:sz w:val="28"/>
          <w:szCs w:val="28"/>
        </w:rPr>
        <w:t>).</w:t>
      </w:r>
    </w:p>
    <w:p w:rsidR="008E146D" w:rsidRPr="009031C1" w:rsidRDefault="008E146D" w:rsidP="009031C1">
      <w:pPr>
        <w:pStyle w:val="a7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031C1">
        <w:rPr>
          <w:rFonts w:ascii="Times New Roman" w:eastAsia="Calibri" w:hAnsi="Times New Roman" w:cs="Times New Roman"/>
          <w:sz w:val="28"/>
          <w:szCs w:val="28"/>
        </w:rPr>
        <w:t>Резун</w:t>
      </w:r>
      <w:proofErr w:type="spellEnd"/>
      <w:r w:rsidRPr="009031C1">
        <w:rPr>
          <w:rFonts w:ascii="Times New Roman" w:eastAsia="Calibri" w:hAnsi="Times New Roman" w:cs="Times New Roman"/>
          <w:sz w:val="28"/>
          <w:szCs w:val="28"/>
        </w:rPr>
        <w:t xml:space="preserve"> Д.Я., Шиловский М.В. Предисловие // Сибирский плавильный котёл: социально-демографические процессы в Северной Азии </w:t>
      </w:r>
      <w:r w:rsidRPr="009031C1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Pr="009031C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9031C1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9031C1">
        <w:rPr>
          <w:rFonts w:ascii="Times New Roman" w:hAnsi="Times New Roman" w:cs="Times New Roman"/>
          <w:sz w:val="28"/>
          <w:szCs w:val="28"/>
        </w:rPr>
        <w:t xml:space="preserve"> века. Новосибирск, 2004.</w:t>
      </w:r>
    </w:p>
    <w:p w:rsidR="00146E93" w:rsidRPr="009031C1" w:rsidRDefault="008E146D" w:rsidP="009031C1">
      <w:pPr>
        <w:pStyle w:val="aa"/>
        <w:numPr>
          <w:ilvl w:val="0"/>
          <w:numId w:val="1"/>
        </w:numPr>
        <w:tabs>
          <w:tab w:val="left" w:pos="-1985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031C1">
        <w:rPr>
          <w:rFonts w:ascii="Times New Roman" w:hAnsi="Times New Roman" w:cs="Times New Roman"/>
          <w:sz w:val="28"/>
          <w:szCs w:val="28"/>
        </w:rPr>
        <w:lastRenderedPageBreak/>
        <w:t xml:space="preserve">Роль государства в освоении Сибири и Верхнего </w:t>
      </w:r>
      <w:proofErr w:type="spellStart"/>
      <w:r w:rsidRPr="009031C1">
        <w:rPr>
          <w:rFonts w:ascii="Times New Roman" w:hAnsi="Times New Roman" w:cs="Times New Roman"/>
          <w:sz w:val="28"/>
          <w:szCs w:val="28"/>
        </w:rPr>
        <w:t>Прииртышья</w:t>
      </w:r>
      <w:proofErr w:type="spellEnd"/>
      <w:r w:rsidRPr="009031C1">
        <w:rPr>
          <w:rFonts w:ascii="Times New Roman" w:hAnsi="Times New Roman" w:cs="Times New Roman"/>
          <w:sz w:val="28"/>
          <w:szCs w:val="28"/>
        </w:rPr>
        <w:t xml:space="preserve"> в </w:t>
      </w:r>
      <w:r w:rsidRPr="009031C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9031C1">
        <w:rPr>
          <w:rFonts w:ascii="Times New Roman" w:hAnsi="Times New Roman" w:cs="Times New Roman"/>
          <w:sz w:val="28"/>
          <w:szCs w:val="28"/>
        </w:rPr>
        <w:t xml:space="preserve"> – </w:t>
      </w:r>
      <w:r w:rsidRPr="009031C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031C1">
        <w:rPr>
          <w:rFonts w:ascii="Times New Roman" w:hAnsi="Times New Roman" w:cs="Times New Roman"/>
          <w:sz w:val="28"/>
          <w:szCs w:val="28"/>
        </w:rPr>
        <w:t xml:space="preserve"> вв. / Отв. ред. М.В. Шиловский. – Новосибирск: Параллель, 2009. – 403 </w:t>
      </w:r>
      <w:proofErr w:type="gramStart"/>
      <w:r w:rsidRPr="009031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31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E93" w:rsidRPr="009031C1" w:rsidRDefault="004825FB" w:rsidP="009031C1">
      <w:pPr>
        <w:pStyle w:val="a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031C1">
        <w:rPr>
          <w:rFonts w:ascii="Times New Roman" w:hAnsi="Times New Roman" w:cs="Times New Roman"/>
          <w:sz w:val="28"/>
          <w:szCs w:val="28"/>
        </w:rPr>
        <w:t>История казачества Азиатской России / Н.А. Миненко (</w:t>
      </w:r>
      <w:proofErr w:type="spellStart"/>
      <w:r w:rsidRPr="009031C1"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 w:rsidRPr="009031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031C1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9031C1">
        <w:rPr>
          <w:rFonts w:ascii="Times New Roman" w:hAnsi="Times New Roman" w:cs="Times New Roman"/>
          <w:sz w:val="28"/>
          <w:szCs w:val="28"/>
        </w:rPr>
        <w:t xml:space="preserve">). – Екатеринбург, 1995. Т.1. </w:t>
      </w:r>
      <w:r w:rsidRPr="009031C1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9031C1">
        <w:rPr>
          <w:rFonts w:ascii="Times New Roman" w:hAnsi="Times New Roman" w:cs="Times New Roman"/>
          <w:sz w:val="28"/>
          <w:szCs w:val="28"/>
        </w:rPr>
        <w:t xml:space="preserve"> – первая половина </w:t>
      </w:r>
      <w:r w:rsidRPr="009031C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031C1">
        <w:rPr>
          <w:rFonts w:ascii="Times New Roman" w:hAnsi="Times New Roman" w:cs="Times New Roman"/>
          <w:sz w:val="28"/>
          <w:szCs w:val="28"/>
        </w:rPr>
        <w:t xml:space="preserve"> в</w:t>
      </w:r>
      <w:r w:rsidR="008C2394" w:rsidRPr="009031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394" w:rsidRPr="009031C1" w:rsidRDefault="008C2394" w:rsidP="009031C1">
      <w:pPr>
        <w:pStyle w:val="aa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031C1">
        <w:rPr>
          <w:rFonts w:ascii="Times New Roman" w:hAnsi="Times New Roman" w:cs="Times New Roman"/>
          <w:sz w:val="28"/>
          <w:szCs w:val="28"/>
        </w:rPr>
        <w:t xml:space="preserve">Соколовский И.Р. Служилые «иноземцы» в Сибири </w:t>
      </w:r>
      <w:r w:rsidRPr="009031C1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9031C1">
        <w:rPr>
          <w:rFonts w:ascii="Times New Roman" w:hAnsi="Times New Roman" w:cs="Times New Roman"/>
          <w:sz w:val="28"/>
          <w:szCs w:val="28"/>
        </w:rPr>
        <w:t xml:space="preserve"> века. – Новосибирск, 2004.</w:t>
      </w:r>
    </w:p>
    <w:p w:rsidR="00165AD2" w:rsidRPr="008C2394" w:rsidRDefault="00165AD2" w:rsidP="008C2394">
      <w:pPr>
        <w:pStyle w:val="aa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701690" w:rsidRPr="008E146D" w:rsidRDefault="00701690" w:rsidP="005F63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01690" w:rsidRPr="008E146D" w:rsidRDefault="00701690" w:rsidP="005F633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3D98" w:rsidRPr="008E146D" w:rsidRDefault="00701690" w:rsidP="005F633F">
      <w:pPr>
        <w:tabs>
          <w:tab w:val="left" w:pos="340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146D">
        <w:rPr>
          <w:rFonts w:ascii="Times New Roman" w:hAnsi="Times New Roman" w:cs="Times New Roman"/>
          <w:sz w:val="28"/>
          <w:szCs w:val="28"/>
        </w:rPr>
        <w:tab/>
      </w:r>
    </w:p>
    <w:sectPr w:rsidR="009A3D98" w:rsidRPr="008E146D" w:rsidSect="00EC68AC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FE0" w:rsidRDefault="00E26FE0" w:rsidP="0064790B">
      <w:pPr>
        <w:spacing w:after="0" w:line="240" w:lineRule="auto"/>
      </w:pPr>
      <w:r>
        <w:separator/>
      </w:r>
    </w:p>
  </w:endnote>
  <w:endnote w:type="continuationSeparator" w:id="0">
    <w:p w:rsidR="00E26FE0" w:rsidRDefault="00E26FE0" w:rsidP="0064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0418"/>
      <w:docPartObj>
        <w:docPartGallery w:val="Page Numbers (Bottom of Page)"/>
        <w:docPartUnique/>
      </w:docPartObj>
    </w:sdtPr>
    <w:sdtContent>
      <w:p w:rsidR="008C2394" w:rsidRDefault="00EA2388">
        <w:pPr>
          <w:pStyle w:val="a5"/>
          <w:jc w:val="right"/>
        </w:pPr>
        <w:fldSimple w:instr=" PAGE   \* MERGEFORMAT ">
          <w:r w:rsidR="00C9558F">
            <w:rPr>
              <w:noProof/>
            </w:rPr>
            <w:t>1</w:t>
          </w:r>
        </w:fldSimple>
      </w:p>
    </w:sdtContent>
  </w:sdt>
  <w:p w:rsidR="008C2394" w:rsidRDefault="008C23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FE0" w:rsidRDefault="00E26FE0" w:rsidP="0064790B">
      <w:pPr>
        <w:spacing w:after="0" w:line="240" w:lineRule="auto"/>
      </w:pPr>
      <w:r>
        <w:separator/>
      </w:r>
    </w:p>
  </w:footnote>
  <w:footnote w:type="continuationSeparator" w:id="0">
    <w:p w:rsidR="00E26FE0" w:rsidRDefault="00E26FE0" w:rsidP="0064790B">
      <w:pPr>
        <w:spacing w:after="0" w:line="240" w:lineRule="auto"/>
      </w:pPr>
      <w:r>
        <w:continuationSeparator/>
      </w:r>
    </w:p>
  </w:footnote>
  <w:footnote w:id="1">
    <w:p w:rsidR="008C2394" w:rsidRPr="008C2394" w:rsidRDefault="008C2394">
      <w:pPr>
        <w:pStyle w:val="a7"/>
        <w:rPr>
          <w:rFonts w:ascii="Times New Roman" w:hAnsi="Times New Roman" w:cs="Times New Roman"/>
        </w:rPr>
      </w:pPr>
      <w:r w:rsidRPr="008C2394">
        <w:rPr>
          <w:rStyle w:val="a9"/>
          <w:rFonts w:ascii="Times New Roman" w:hAnsi="Times New Roman" w:cs="Times New Roman"/>
        </w:rPr>
        <w:footnoteRef/>
      </w:r>
      <w:r w:rsidRPr="008C2394">
        <w:rPr>
          <w:rFonts w:ascii="Times New Roman" w:hAnsi="Times New Roman" w:cs="Times New Roman"/>
        </w:rPr>
        <w:t xml:space="preserve"> Биографию на основе документов РГАДА подробно исследовал И.Р. Соколовский (9, с.326-327)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CD2175"/>
    <w:multiLevelType w:val="hybridMultilevel"/>
    <w:tmpl w:val="77963158"/>
    <w:lvl w:ilvl="0" w:tplc="61D81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376A46"/>
    <w:multiLevelType w:val="hybridMultilevel"/>
    <w:tmpl w:val="77963158"/>
    <w:lvl w:ilvl="0" w:tplc="61D81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90B"/>
    <w:rsid w:val="000826D5"/>
    <w:rsid w:val="00105B67"/>
    <w:rsid w:val="00146E93"/>
    <w:rsid w:val="00165AD2"/>
    <w:rsid w:val="001675C5"/>
    <w:rsid w:val="00177187"/>
    <w:rsid w:val="001823CD"/>
    <w:rsid w:val="001A1ED5"/>
    <w:rsid w:val="001A5A40"/>
    <w:rsid w:val="002A1836"/>
    <w:rsid w:val="002E5F95"/>
    <w:rsid w:val="0033774C"/>
    <w:rsid w:val="00341692"/>
    <w:rsid w:val="00352D60"/>
    <w:rsid w:val="00406123"/>
    <w:rsid w:val="00475ABC"/>
    <w:rsid w:val="004825FB"/>
    <w:rsid w:val="00495764"/>
    <w:rsid w:val="004A0C1A"/>
    <w:rsid w:val="004A1648"/>
    <w:rsid w:val="005046B7"/>
    <w:rsid w:val="005F633F"/>
    <w:rsid w:val="006324B5"/>
    <w:rsid w:val="006433EA"/>
    <w:rsid w:val="0064790B"/>
    <w:rsid w:val="00701690"/>
    <w:rsid w:val="008143B1"/>
    <w:rsid w:val="00816447"/>
    <w:rsid w:val="00831A02"/>
    <w:rsid w:val="00884089"/>
    <w:rsid w:val="008862B1"/>
    <w:rsid w:val="008C2394"/>
    <w:rsid w:val="008E146D"/>
    <w:rsid w:val="009031C1"/>
    <w:rsid w:val="00922787"/>
    <w:rsid w:val="0098244C"/>
    <w:rsid w:val="009A3D98"/>
    <w:rsid w:val="009F5C71"/>
    <w:rsid w:val="00A17C39"/>
    <w:rsid w:val="00B02D50"/>
    <w:rsid w:val="00B33114"/>
    <w:rsid w:val="00BC7D9C"/>
    <w:rsid w:val="00BF17FA"/>
    <w:rsid w:val="00C51B6A"/>
    <w:rsid w:val="00C64849"/>
    <w:rsid w:val="00C9558F"/>
    <w:rsid w:val="00CF1583"/>
    <w:rsid w:val="00D94DD0"/>
    <w:rsid w:val="00DE4523"/>
    <w:rsid w:val="00DF1EFE"/>
    <w:rsid w:val="00E26FE0"/>
    <w:rsid w:val="00EA2388"/>
    <w:rsid w:val="00EC68AC"/>
    <w:rsid w:val="00F4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790B"/>
  </w:style>
  <w:style w:type="paragraph" w:styleId="a5">
    <w:name w:val="footer"/>
    <w:basedOn w:val="a"/>
    <w:link w:val="a6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790B"/>
  </w:style>
  <w:style w:type="paragraph" w:styleId="a7">
    <w:name w:val="footnote text"/>
    <w:basedOn w:val="a"/>
    <w:link w:val="a8"/>
    <w:semiHidden/>
    <w:unhideWhenUsed/>
    <w:rsid w:val="0049576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95764"/>
    <w:rPr>
      <w:sz w:val="20"/>
      <w:szCs w:val="20"/>
    </w:rPr>
  </w:style>
  <w:style w:type="character" w:styleId="a9">
    <w:name w:val="footnote reference"/>
    <w:basedOn w:val="a0"/>
    <w:semiHidden/>
    <w:unhideWhenUsed/>
    <w:rsid w:val="00495764"/>
    <w:rPr>
      <w:vertAlign w:val="superscript"/>
    </w:rPr>
  </w:style>
  <w:style w:type="paragraph" w:styleId="aa">
    <w:name w:val="List Paragraph"/>
    <w:basedOn w:val="a"/>
    <w:uiPriority w:val="34"/>
    <w:qFormat/>
    <w:rsid w:val="00EC68AC"/>
    <w:pPr>
      <w:ind w:left="720"/>
      <w:contextualSpacing/>
    </w:pPr>
  </w:style>
  <w:style w:type="character" w:customStyle="1" w:styleId="WW8Num19z0">
    <w:name w:val="WW8Num19z0"/>
    <w:rsid w:val="00EC68AC"/>
    <w:rPr>
      <w:rFonts w:ascii="Times New Roman" w:eastAsia="Times New Roman" w:hAnsi="Times New Roman" w:cs="Times New Roman"/>
    </w:rPr>
  </w:style>
  <w:style w:type="paragraph" w:customStyle="1" w:styleId="1">
    <w:name w:val="Обычный1"/>
    <w:rsid w:val="00352D6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1A1E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sackdom.com/articles/v/%20vovlenko_formirovanie.htm(&#1076;&#1072;&#1090;&#107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3D7A3-D8D3-42B0-82AA-397D639C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2013-03-13T12:44:00Z</dcterms:created>
  <dcterms:modified xsi:type="dcterms:W3CDTF">2013-03-13T12:44:00Z</dcterms:modified>
</cp:coreProperties>
</file>