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AA" w:rsidRPr="00AE0A21" w:rsidRDefault="00BB18AA" w:rsidP="00BB18AA">
      <w:pPr>
        <w:rPr>
          <w:rFonts w:ascii="Times New Roman" w:hAnsi="Times New Roman" w:cs="Times New Roman"/>
          <w:b/>
          <w:sz w:val="36"/>
          <w:szCs w:val="36"/>
        </w:rPr>
      </w:pPr>
      <w:r w:rsidRPr="00AE0A21">
        <w:rPr>
          <w:rFonts w:ascii="Times New Roman" w:hAnsi="Times New Roman" w:cs="Times New Roman"/>
          <w:b/>
          <w:sz w:val="36"/>
          <w:szCs w:val="36"/>
        </w:rPr>
        <w:t>Программное и учебно-метод</w:t>
      </w:r>
      <w:r w:rsidR="0022473C" w:rsidRPr="00AE0A21">
        <w:rPr>
          <w:rFonts w:ascii="Times New Roman" w:hAnsi="Times New Roman" w:cs="Times New Roman"/>
          <w:b/>
          <w:sz w:val="36"/>
          <w:szCs w:val="36"/>
        </w:rPr>
        <w:t xml:space="preserve">ическое </w:t>
      </w:r>
      <w:r w:rsidRPr="00AE0A21">
        <w:rPr>
          <w:rFonts w:ascii="Times New Roman" w:hAnsi="Times New Roman" w:cs="Times New Roman"/>
          <w:b/>
          <w:sz w:val="36"/>
          <w:szCs w:val="36"/>
        </w:rPr>
        <w:t>оснащение учебного плана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50"/>
        <w:gridCol w:w="709"/>
        <w:gridCol w:w="851"/>
        <w:gridCol w:w="1842"/>
        <w:gridCol w:w="2552"/>
        <w:gridCol w:w="2693"/>
      </w:tblGrid>
      <w:tr w:rsidR="00BB18AA" w:rsidRPr="00AE0A21" w:rsidTr="00AE0A21">
        <w:trPr>
          <w:trHeight w:val="995"/>
        </w:trPr>
        <w:tc>
          <w:tcPr>
            <w:tcW w:w="1135" w:type="dxa"/>
            <w:vMerge w:val="restart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10" w:type="dxa"/>
            <w:gridSpan w:val="3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Количество часов в неделю согласно учебному плану лицея</w:t>
            </w:r>
          </w:p>
        </w:tc>
        <w:tc>
          <w:tcPr>
            <w:tcW w:w="1842" w:type="dxa"/>
            <w:vMerge w:val="restart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Реквизиты</w:t>
            </w:r>
          </w:p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 xml:space="preserve"> </w:t>
            </w:r>
            <w:r w:rsidRPr="00AE0A21">
              <w:rPr>
                <w:rFonts w:ascii="Times New Roman" w:hAnsi="Times New Roman" w:cs="Times New Roman"/>
                <w:b/>
                <w:i/>
              </w:rPr>
              <w:t>программы</w:t>
            </w:r>
          </w:p>
        </w:tc>
        <w:tc>
          <w:tcPr>
            <w:tcW w:w="2552" w:type="dxa"/>
            <w:vMerge w:val="restart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УМК обучающегося</w:t>
            </w:r>
          </w:p>
        </w:tc>
        <w:tc>
          <w:tcPr>
            <w:tcW w:w="2693" w:type="dxa"/>
            <w:vMerge w:val="restart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УМК учителя</w:t>
            </w:r>
          </w:p>
        </w:tc>
      </w:tr>
      <w:tr w:rsidR="00BB18AA" w:rsidRPr="00AE0A21" w:rsidTr="00AE0A21">
        <w:trPr>
          <w:cantSplit/>
          <w:trHeight w:val="1834"/>
        </w:trPr>
        <w:tc>
          <w:tcPr>
            <w:tcW w:w="1135" w:type="dxa"/>
            <w:vMerge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BB18AA" w:rsidRPr="00AE0A21" w:rsidRDefault="00BB18AA" w:rsidP="00AE0A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Федеральный компонент</w:t>
            </w:r>
          </w:p>
        </w:tc>
        <w:tc>
          <w:tcPr>
            <w:tcW w:w="709" w:type="dxa"/>
            <w:textDirection w:val="btLr"/>
            <w:vAlign w:val="center"/>
          </w:tcPr>
          <w:p w:rsidR="00BB18AA" w:rsidRPr="00AE0A21" w:rsidRDefault="00BB18AA" w:rsidP="00AE0A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Региональный компонент</w:t>
            </w:r>
          </w:p>
        </w:tc>
        <w:tc>
          <w:tcPr>
            <w:tcW w:w="851" w:type="dxa"/>
            <w:textDirection w:val="btLr"/>
            <w:vAlign w:val="center"/>
          </w:tcPr>
          <w:p w:rsidR="00BB18AA" w:rsidRPr="00AE0A21" w:rsidRDefault="00BB18AA" w:rsidP="00AE0A2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0A21">
              <w:rPr>
                <w:rFonts w:ascii="Times New Roman" w:hAnsi="Times New Roman" w:cs="Times New Roman"/>
                <w:b/>
              </w:rPr>
              <w:t>Школьный компонент</w:t>
            </w:r>
          </w:p>
        </w:tc>
        <w:tc>
          <w:tcPr>
            <w:tcW w:w="1842" w:type="dxa"/>
            <w:vMerge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8AA" w:rsidRPr="00AE0A21" w:rsidTr="00AE0A21">
        <w:trPr>
          <w:trHeight w:val="8269"/>
        </w:trPr>
        <w:tc>
          <w:tcPr>
            <w:tcW w:w="1135" w:type="dxa"/>
          </w:tcPr>
          <w:p w:rsidR="00BB18AA" w:rsidRPr="00AE0A21" w:rsidRDefault="0022473C" w:rsidP="00AE0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8AA" w:rsidRPr="00AE0A21" w:rsidRDefault="00BB18AA" w:rsidP="00AE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Рекомендовано ДО программ и стандартов общего образования Федерального </w:t>
            </w: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по образованию</w:t>
            </w:r>
          </w:p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Автор </w:t>
            </w: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Л.В.Занков</w:t>
            </w:r>
            <w:proofErr w:type="spellEnd"/>
          </w:p>
        </w:tc>
        <w:tc>
          <w:tcPr>
            <w:tcW w:w="2552" w:type="dxa"/>
          </w:tcPr>
          <w:p w:rsidR="00BB18AA" w:rsidRPr="00AE0A21" w:rsidRDefault="00D85D0F" w:rsidP="00AE0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tooltip="Математика. 3 класс. Учебник" w:history="1">
              <w:r w:rsidR="0022473C" w:rsidRPr="00AE0A2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Математика. 4</w:t>
              </w:r>
              <w:r w:rsidR="00BB18AA" w:rsidRPr="00AE0A21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класс. Учебник</w:t>
              </w:r>
            </w:hyperlink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, 2008 г. </w:t>
            </w:r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br/>
            </w:r>
            <w:proofErr w:type="spellStart"/>
            <w:r w:rsidR="00BB18AA" w:rsidRPr="00AE0A21">
              <w:rPr>
                <w:rStyle w:val="small1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Аргинская</w:t>
            </w:r>
            <w:proofErr w:type="spellEnd"/>
            <w:r w:rsidR="00BB18AA" w:rsidRPr="00AE0A21">
              <w:rPr>
                <w:rStyle w:val="small1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И.И., Ивановская Е.И.</w:t>
            </w:r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Настоящий учебник математики предназначен для изучения математики в классах, занимающихся по системе, направленной на достижение высокого уровня общего развития (система </w:t>
            </w:r>
            <w:proofErr w:type="spellStart"/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Л.В.Занкова</w:t>
            </w:r>
            <w:proofErr w:type="spellEnd"/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BB18AA" w:rsidRPr="00AE0A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«Издательство «Просвещение»</w:t>
            </w:r>
          </w:p>
          <w:p w:rsidR="00BB18AA" w:rsidRPr="00AE0A21" w:rsidRDefault="0022473C" w:rsidP="00AE0A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0A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Рабочие тетради. 4класс. В 2</w:t>
            </w:r>
            <w:r w:rsidR="00BB18AA" w:rsidRPr="00AE0A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-х частях.</w:t>
            </w:r>
            <w:r w:rsidR="00BB18AA" w:rsidRPr="00AE0A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г.</w:t>
            </w:r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="00BB18AA" w:rsidRPr="00AE0A21">
              <w:rPr>
                <w:rStyle w:val="small1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Бененсон</w:t>
            </w:r>
            <w:proofErr w:type="spellEnd"/>
            <w:r w:rsidR="00BB18AA" w:rsidRPr="00AE0A21">
              <w:rPr>
                <w:rStyle w:val="small1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Е.П., Итина Л.С.</w:t>
            </w:r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Тетради составляют органическое единств</w:t>
            </w:r>
            <w:r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с учебником "Математика" для  4 </w:t>
            </w:r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класса (</w:t>
            </w:r>
            <w:proofErr w:type="spellStart"/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Аргинская</w:t>
            </w:r>
            <w:proofErr w:type="spellEnd"/>
            <w:r w:rsidR="00BB18AA" w:rsidRPr="00AE0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И.И., Ивановская Е.И.). Главная задача тетрадей - совершенствование умений и формирование прочных навыков, необходимых для дальнейшего изучения математики.  </w:t>
            </w:r>
          </w:p>
          <w:p w:rsidR="00BB18AA" w:rsidRPr="00AE0A21" w:rsidRDefault="00BB18AA" w:rsidP="00AE0A2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18AA" w:rsidRPr="00AE0A21" w:rsidRDefault="00BB18AA" w:rsidP="00AE0A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18AA" w:rsidRPr="00AE0A21" w:rsidRDefault="00BB18AA" w:rsidP="00AE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И.И</w:t>
            </w:r>
            <w:r w:rsidRPr="00AE0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Методические реко</w:t>
            </w:r>
            <w:r w:rsidR="0022473C" w:rsidRPr="00AE0A21">
              <w:rPr>
                <w:rFonts w:ascii="Times New Roman" w:hAnsi="Times New Roman" w:cs="Times New Roman"/>
                <w:sz w:val="20"/>
                <w:szCs w:val="20"/>
              </w:rPr>
              <w:t>мендации к учебнику Математики 4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BB18AA" w:rsidRPr="00AE0A21" w:rsidRDefault="00BB18AA" w:rsidP="00AE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И.И</w:t>
            </w:r>
            <w:r w:rsidRPr="00AE0A2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0A2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Сборник заданий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для самостоятельных, проверочных   и контрольных работ в начальной школе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   </w:t>
            </w: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Федоскина</w:t>
            </w:r>
            <w:proofErr w:type="spellEnd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  <w:r w:rsidRPr="00AE0A2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Примерное планирование</w:t>
            </w:r>
            <w:r w:rsidRPr="00AE0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роков математики (1–4 классы)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Аргинская</w:t>
            </w:r>
            <w:proofErr w:type="spellEnd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И.И. и др.</w:t>
            </w:r>
            <w:r w:rsidRPr="00AE0A2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. Методические пособия к учебникам 1, 2, 3, 4 классов</w:t>
            </w:r>
          </w:p>
          <w:p w:rsidR="00BB18AA" w:rsidRPr="00AE0A21" w:rsidRDefault="00BB18AA" w:rsidP="00AE0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Сборник программ для начальной школы. Система Л.В. </w:t>
            </w:r>
            <w:proofErr w:type="spellStart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AE0A21">
              <w:rPr>
                <w:rFonts w:ascii="Times New Roman" w:hAnsi="Times New Roman" w:cs="Times New Roman"/>
                <w:sz w:val="20"/>
                <w:szCs w:val="20"/>
              </w:rPr>
              <w:t xml:space="preserve"> - Самара: «Федоров. Учебная литература», 2008г</w:t>
            </w:r>
          </w:p>
          <w:p w:rsidR="00BB18AA" w:rsidRPr="00AE0A21" w:rsidRDefault="00BB18AA" w:rsidP="00AE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A21">
              <w:rPr>
                <w:rFonts w:ascii="Times New Roman" w:hAnsi="Times New Roman" w:cs="Times New Roman"/>
                <w:sz w:val="20"/>
                <w:szCs w:val="20"/>
              </w:rPr>
              <w:t>М.В. Зверева «Изучение результативности обучения в начальных классах» ЗАО «Центр общего развития». М.: 2000.</w:t>
            </w:r>
          </w:p>
        </w:tc>
      </w:tr>
    </w:tbl>
    <w:p w:rsidR="00BB18AA" w:rsidRPr="00AE0A21" w:rsidRDefault="00BB18AA" w:rsidP="00BB18A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0A21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AE0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 диски «Математика1-4 класс</w:t>
      </w:r>
      <w:proofErr w:type="gramStart"/>
      <w:r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»(</w:t>
      </w:r>
      <w:proofErr w:type="gramEnd"/>
      <w:r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уроки Кирилла и </w:t>
      </w:r>
      <w:proofErr w:type="spellStart"/>
      <w:r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="0022473C"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фодия</w:t>
      </w:r>
      <w:proofErr w:type="spellEnd"/>
      <w:r w:rsidR="0022473C"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),компакт диск «Математика4 </w:t>
      </w:r>
      <w:r w:rsidRPr="00AE0A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класс», «Наука без скуки », издательство  «Учитель»</w:t>
      </w:r>
    </w:p>
    <w:p w:rsidR="002519A8" w:rsidRDefault="002519A8"/>
    <w:sectPr w:rsidR="002519A8" w:rsidSect="0083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8AA"/>
    <w:rsid w:val="0022473C"/>
    <w:rsid w:val="002519A8"/>
    <w:rsid w:val="00581FBC"/>
    <w:rsid w:val="008329B4"/>
    <w:rsid w:val="00AE0A21"/>
    <w:rsid w:val="00BB18AA"/>
    <w:rsid w:val="00D8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AA"/>
    <w:rPr>
      <w:color w:val="311FD0"/>
      <w:u w:val="single"/>
    </w:rPr>
  </w:style>
  <w:style w:type="character" w:customStyle="1" w:styleId="small11">
    <w:name w:val="small11"/>
    <w:basedOn w:val="a0"/>
    <w:rsid w:val="00BB18AA"/>
    <w:rPr>
      <w:sz w:val="16"/>
      <w:szCs w:val="16"/>
    </w:rPr>
  </w:style>
  <w:style w:type="character" w:styleId="a4">
    <w:name w:val="Strong"/>
    <w:basedOn w:val="a0"/>
    <w:uiPriority w:val="22"/>
    <w:qFormat/>
    <w:rsid w:val="00BB1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y-shop.ru/shop/books/4831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5F64-29FA-44FA-B94A-F47895DD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Links>
    <vt:vector size="6" baseType="variant">
      <vt:variant>
        <vt:i4>4849691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http://my-shop.ru/shop/books/483138.html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2012-09-02T07:03:00Z</dcterms:created>
  <dcterms:modified xsi:type="dcterms:W3CDTF">2012-09-02T17:52:00Z</dcterms:modified>
</cp:coreProperties>
</file>