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4D" w:rsidRDefault="00554A4D" w:rsidP="00554A4D"/>
    <w:p w:rsidR="00554A4D" w:rsidRDefault="00554A4D" w:rsidP="00554A4D">
      <w:pPr>
        <w:jc w:val="right"/>
      </w:pPr>
      <w:r>
        <w:t>Составила</w:t>
      </w:r>
    </w:p>
    <w:p w:rsidR="00554A4D" w:rsidRDefault="00554A4D" w:rsidP="00554A4D">
      <w:pPr>
        <w:jc w:val="right"/>
      </w:pPr>
      <w:r>
        <w:t xml:space="preserve"> Соловьёва Людмила Петровна,</w:t>
      </w:r>
    </w:p>
    <w:p w:rsidR="00554A4D" w:rsidRDefault="00554A4D" w:rsidP="00554A4D">
      <w:r>
        <w:t xml:space="preserve">                                                                                                                   учитель ГБОУ СОШ  №1358  г. Москвы.</w:t>
      </w:r>
    </w:p>
    <w:p w:rsidR="00554A4D" w:rsidRDefault="00554A4D" w:rsidP="00554A4D">
      <w:pPr>
        <w:jc w:val="center"/>
      </w:pPr>
    </w:p>
    <w:p w:rsidR="00554A4D" w:rsidRDefault="00554A4D" w:rsidP="00554A4D">
      <w:pPr>
        <w:jc w:val="center"/>
        <w:rPr>
          <w:b/>
        </w:rPr>
      </w:pPr>
      <w:r>
        <w:rPr>
          <w:b/>
        </w:rPr>
        <w:t>11 класс.</w:t>
      </w:r>
    </w:p>
    <w:p w:rsidR="00554A4D" w:rsidRDefault="00554A4D" w:rsidP="00554A4D">
      <w:pPr>
        <w:jc w:val="center"/>
        <w:rPr>
          <w:b/>
        </w:rPr>
      </w:pPr>
      <w:r>
        <w:rPr>
          <w:b/>
        </w:rPr>
        <w:t>Подготовка к ЕГЭ_2.</w:t>
      </w:r>
    </w:p>
    <w:p w:rsidR="00554A4D" w:rsidRDefault="00554A4D" w:rsidP="00554A4D">
      <w:pPr>
        <w:jc w:val="center"/>
        <w:rPr>
          <w:b/>
        </w:rPr>
      </w:pPr>
    </w:p>
    <w:tbl>
      <w:tblPr>
        <w:tblStyle w:val="a3"/>
        <w:tblW w:w="9430" w:type="dxa"/>
        <w:tblLook w:val="04A0" w:firstRow="1" w:lastRow="0" w:firstColumn="1" w:lastColumn="0" w:noHBand="0" w:noVBand="1"/>
      </w:tblPr>
      <w:tblGrid>
        <w:gridCol w:w="677"/>
        <w:gridCol w:w="8753"/>
      </w:tblGrid>
      <w:tr w:rsidR="00554A4D" w:rsidTr="00473DD7">
        <w:trPr>
          <w:trHeight w:val="883"/>
        </w:trPr>
        <w:tc>
          <w:tcPr>
            <w:tcW w:w="677" w:type="dxa"/>
          </w:tcPr>
          <w:p w:rsidR="00473DD7" w:rsidRDefault="00473DD7" w:rsidP="00554A4D">
            <w:pPr>
              <w:jc w:val="center"/>
              <w:rPr>
                <w:b/>
                <w:lang w:val="en-US"/>
              </w:rPr>
            </w:pPr>
          </w:p>
          <w:p w:rsidR="00554A4D" w:rsidRDefault="00554A4D" w:rsidP="00554A4D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8753" w:type="dxa"/>
          </w:tcPr>
          <w:p w:rsidR="00473DD7" w:rsidRDefault="00473DD7" w:rsidP="00554A4D">
            <w:pPr>
              <w:jc w:val="center"/>
              <w:rPr>
                <w:b/>
                <w:lang w:val="en-US"/>
              </w:rPr>
            </w:pPr>
          </w:p>
          <w:p w:rsidR="00554A4D" w:rsidRDefault="00554A4D" w:rsidP="00554A4D">
            <w:pPr>
              <w:jc w:val="center"/>
              <w:rPr>
                <w:b/>
              </w:rPr>
            </w:pPr>
            <w:r>
              <w:rPr>
                <w:b/>
              </w:rPr>
              <w:t>1 вариант</w:t>
            </w:r>
          </w:p>
        </w:tc>
      </w:tr>
      <w:tr w:rsidR="00554A4D" w:rsidRPr="00554A4D" w:rsidTr="00A9378C">
        <w:trPr>
          <w:trHeight w:val="981"/>
        </w:trPr>
        <w:tc>
          <w:tcPr>
            <w:tcW w:w="677" w:type="dxa"/>
          </w:tcPr>
          <w:p w:rsidR="00554A4D" w:rsidRDefault="00554A4D" w:rsidP="00554A4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53" w:type="dxa"/>
          </w:tcPr>
          <w:p w:rsidR="00554A4D" w:rsidRDefault="00554A4D" w:rsidP="00554A4D">
            <w:r>
              <w:t>Вычислить:</w:t>
            </w:r>
          </w:p>
          <w:p w:rsidR="00554A4D" w:rsidRDefault="00554A4D" w:rsidP="00554A4D"/>
          <w:p w:rsidR="00554A4D" w:rsidRPr="007404E3" w:rsidRDefault="007404E3" w:rsidP="00554A4D">
            <w:pPr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2+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lg</m:t>
                  </m:r>
                  <m:r>
                    <w:rPr>
                      <w:rFonts w:ascii="Cambria Math" w:hAnsi="Cambria Math"/>
                    </w:rPr>
                    <m:t>16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5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w:rPr>
                  <w:rFonts w:ascii="Cambria Math" w:hAnsi="Cambria Math"/>
                </w:rPr>
                <m:t>27</m:t>
              </m:r>
            </m:oMath>
            <w:r w:rsidR="00554A4D" w:rsidRPr="007404E3">
              <w:rPr>
                <w:rFonts w:eastAsiaTheme="minorEastAsia"/>
              </w:rPr>
              <w:t>,</w:t>
            </w:r>
          </w:p>
          <w:p w:rsidR="00554A4D" w:rsidRPr="007404E3" w:rsidRDefault="00554A4D" w:rsidP="00554A4D">
            <w:pPr>
              <w:rPr>
                <w:rFonts w:eastAsiaTheme="minorEastAsia"/>
              </w:rPr>
            </w:pPr>
          </w:p>
          <w:p w:rsidR="00554A4D" w:rsidRPr="007404E3" w:rsidRDefault="007404E3" w:rsidP="00554A4D">
            <w:pPr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6-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6</m:t>
                      </m:r>
                    </m:e>
                  </m:d>
                </m:e>
              </m:rad>
            </m:oMath>
            <w:r w:rsidR="00554A4D" w:rsidRPr="007404E3">
              <w:rPr>
                <w:rFonts w:eastAsiaTheme="minorEastAsia"/>
              </w:rPr>
              <w:t>,</w:t>
            </w:r>
          </w:p>
          <w:p w:rsidR="00554A4D" w:rsidRPr="007404E3" w:rsidRDefault="00554A4D" w:rsidP="00554A4D">
            <w:pPr>
              <w:rPr>
                <w:rFonts w:eastAsiaTheme="minorEastAsia"/>
              </w:rPr>
            </w:pPr>
          </w:p>
          <w:p w:rsidR="00554A4D" w:rsidRPr="007404E3" w:rsidRDefault="007404E3" w:rsidP="00554A4D">
            <w:pPr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sin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14</m:t>
                  </m:r>
                </m:den>
              </m:f>
            </m:oMath>
            <w:r w:rsidR="00554A4D" w:rsidRPr="007404E3">
              <w:rPr>
                <w:rFonts w:eastAsiaTheme="minorEastAsia"/>
              </w:rPr>
              <w:t>.</w:t>
            </w:r>
          </w:p>
          <w:p w:rsidR="00554A4D" w:rsidRPr="007404E3" w:rsidRDefault="00554A4D" w:rsidP="00554A4D"/>
        </w:tc>
      </w:tr>
      <w:tr w:rsidR="00554A4D" w:rsidTr="00A9378C">
        <w:trPr>
          <w:trHeight w:val="1039"/>
        </w:trPr>
        <w:tc>
          <w:tcPr>
            <w:tcW w:w="677" w:type="dxa"/>
          </w:tcPr>
          <w:p w:rsidR="00554A4D" w:rsidRDefault="00554A4D" w:rsidP="00554A4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753" w:type="dxa"/>
          </w:tcPr>
          <w:p w:rsidR="00554A4D" w:rsidRPr="00554A4D" w:rsidRDefault="00554A4D" w:rsidP="00554A4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Вычислить:</w:t>
            </w:r>
          </w:p>
          <w:p w:rsidR="00554A4D" w:rsidRDefault="00554A4D" w:rsidP="00554A4D">
            <w:pPr>
              <w:jc w:val="center"/>
              <w:rPr>
                <w:rFonts w:eastAsiaTheme="minorEastAsia"/>
                <w:b/>
              </w:rPr>
            </w:pPr>
          </w:p>
          <w:p w:rsidR="00554A4D" w:rsidRPr="007404E3" w:rsidRDefault="00554A4D" w:rsidP="00554A4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а)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sinαcosα</m:t>
              </m:r>
            </m:oMath>
            <w:r w:rsidRPr="00554A4D">
              <w:rPr>
                <w:rFonts w:eastAsiaTheme="minorEastAsia"/>
              </w:rPr>
              <w:t xml:space="preserve"> ,</w:t>
            </w:r>
            <w:r>
              <w:rPr>
                <w:rFonts w:eastAsiaTheme="minorEastAsia"/>
              </w:rPr>
              <w:t xml:space="preserve">если  </w:t>
            </w:r>
            <m:oMath>
              <m:r>
                <w:rPr>
                  <w:rFonts w:ascii="Cambria Math" w:eastAsiaTheme="minorEastAsia" w:hAnsi="Cambria Math"/>
                </w:rPr>
                <m:t>sinα-cosα=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  <w:r w:rsidRPr="00554A4D">
              <w:rPr>
                <w:rFonts w:eastAsiaTheme="minorEastAsia"/>
              </w:rPr>
              <w:t xml:space="preserve">, </w:t>
            </w:r>
          </w:p>
          <w:p w:rsidR="00554A4D" w:rsidRPr="007404E3" w:rsidRDefault="00554A4D" w:rsidP="00554A4D">
            <w:pPr>
              <w:rPr>
                <w:rFonts w:eastAsiaTheme="minorEastAsia"/>
              </w:rPr>
            </w:pPr>
          </w:p>
          <w:p w:rsidR="00554A4D" w:rsidRPr="007404E3" w:rsidRDefault="00554A4D" w:rsidP="00554A4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б</w:t>
            </w:r>
            <w:r w:rsidRPr="00554A4D">
              <w:rPr>
                <w:rFonts w:eastAsiaTheme="minorEastAsia"/>
              </w:rPr>
              <w:t xml:space="preserve">) 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3+4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cos</m:t>
                  </m:r>
                  <m:r>
                    <w:rPr>
                      <w:rFonts w:ascii="Cambria Math" w:eastAsiaTheme="minorEastAsia" w:hAnsi="Cambria Math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α</m:t>
                  </m:r>
                  <m:r>
                    <w:rPr>
                      <w:rFonts w:ascii="Cambria Math" w:eastAsiaTheme="minorEastAsia" w:hAnsi="Cambria Math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cos</m:t>
                  </m:r>
                  <m:r>
                    <w:rPr>
                      <w:rFonts w:ascii="Cambria Math" w:eastAsiaTheme="minorEastAsia" w:hAnsi="Cambria Math"/>
                    </w:rPr>
                    <m:t>4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α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3-4cos2α+cos4α</m:t>
                  </m:r>
                </m:den>
              </m:f>
            </m:oMath>
            <w:r w:rsidRPr="00554A4D">
              <w:rPr>
                <w:rFonts w:eastAsiaTheme="minorEastAsia"/>
              </w:rPr>
              <w:t xml:space="preserve">,    </w:t>
            </w:r>
            <m:oMath>
              <m:r>
                <w:rPr>
                  <w:rFonts w:ascii="Cambria Math" w:eastAsiaTheme="minorEastAsia" w:hAnsi="Cambria Math"/>
                </w:rPr>
                <m:t>tgα=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oMath>
            <w:r w:rsidRPr="00554A4D">
              <w:rPr>
                <w:rFonts w:eastAsiaTheme="minorEastAsia"/>
              </w:rPr>
              <w:t>,</w:t>
            </w:r>
          </w:p>
          <w:p w:rsidR="00554A4D" w:rsidRPr="007404E3" w:rsidRDefault="00554A4D" w:rsidP="00554A4D">
            <w:pPr>
              <w:rPr>
                <w:rFonts w:eastAsiaTheme="minorEastAsia"/>
              </w:rPr>
            </w:pPr>
          </w:p>
          <w:p w:rsidR="00554A4D" w:rsidRDefault="00554A4D" w:rsidP="00554A4D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 xml:space="preserve">в)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°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130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°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°</m:t>
                  </m:r>
                </m:sup>
              </m:sSup>
              <m:r>
                <w:rPr>
                  <w:rFonts w:ascii="Cambria Math" w:eastAsiaTheme="minorEastAsia" w:hAnsi="Cambria Math"/>
                </w:rPr>
                <m:t>.</m:t>
              </m:r>
            </m:oMath>
          </w:p>
          <w:p w:rsidR="00554A4D" w:rsidRPr="00554A4D" w:rsidRDefault="00554A4D" w:rsidP="00554A4D">
            <w:pPr>
              <w:rPr>
                <w:i/>
                <w:lang w:val="en-US"/>
              </w:rPr>
            </w:pPr>
          </w:p>
        </w:tc>
      </w:tr>
      <w:tr w:rsidR="00554A4D" w:rsidTr="00A9378C">
        <w:trPr>
          <w:trHeight w:val="981"/>
        </w:trPr>
        <w:tc>
          <w:tcPr>
            <w:tcW w:w="677" w:type="dxa"/>
          </w:tcPr>
          <w:p w:rsidR="00554A4D" w:rsidRDefault="00554A4D" w:rsidP="00554A4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753" w:type="dxa"/>
          </w:tcPr>
          <w:p w:rsidR="00554A4D" w:rsidRPr="00554A4D" w:rsidRDefault="00554A4D" w:rsidP="00554A4D">
            <w:r>
              <w:t xml:space="preserve">   </w:t>
            </w:r>
            <w:r w:rsidRPr="00554A4D">
              <w:t>Бассейн заполняется одной трубой за 10 часов</w:t>
            </w:r>
            <w:r>
              <w:t>, а другой трубой за 15 часов. За какое время обе трубы наполнят весь бассейн?</w:t>
            </w:r>
          </w:p>
        </w:tc>
      </w:tr>
      <w:tr w:rsidR="00554A4D" w:rsidTr="00A9378C">
        <w:trPr>
          <w:trHeight w:val="1039"/>
        </w:trPr>
        <w:tc>
          <w:tcPr>
            <w:tcW w:w="677" w:type="dxa"/>
          </w:tcPr>
          <w:p w:rsidR="00554A4D" w:rsidRDefault="00554A4D" w:rsidP="00554A4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753" w:type="dxa"/>
          </w:tcPr>
          <w:p w:rsidR="00554A4D" w:rsidRPr="00554A4D" w:rsidRDefault="00554A4D" w:rsidP="00554A4D">
            <w:r>
              <w:t xml:space="preserve">   Двое рабочих за одну смену изготовили 72 детали. После увеличения производительности первого рабочего на 15%, а второго на 25%, они вместе изготовили за смену 86 деталей. Сколько деталей за смену изготовлял первый рабочий первоначально?</w:t>
            </w:r>
          </w:p>
        </w:tc>
      </w:tr>
      <w:tr w:rsidR="00554A4D" w:rsidTr="00A9378C">
        <w:trPr>
          <w:trHeight w:val="981"/>
        </w:trPr>
        <w:tc>
          <w:tcPr>
            <w:tcW w:w="677" w:type="dxa"/>
          </w:tcPr>
          <w:p w:rsidR="00554A4D" w:rsidRDefault="00554A4D" w:rsidP="00554A4D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753" w:type="dxa"/>
          </w:tcPr>
          <w:p w:rsidR="00554A4D" w:rsidRPr="00554A4D" w:rsidRDefault="00554A4D" w:rsidP="00554A4D">
            <w:r>
              <w:t xml:space="preserve">   В равнобедренной трапеции диагонали взаимно перпендикулярны. Средняя линия трапеции равна 5 см. Найти высоту трапеции.</w:t>
            </w:r>
          </w:p>
        </w:tc>
      </w:tr>
      <w:tr w:rsidR="00554A4D" w:rsidTr="00A9378C">
        <w:trPr>
          <w:trHeight w:val="1039"/>
        </w:trPr>
        <w:tc>
          <w:tcPr>
            <w:tcW w:w="677" w:type="dxa"/>
          </w:tcPr>
          <w:p w:rsidR="00554A4D" w:rsidRDefault="00554A4D" w:rsidP="00554A4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753" w:type="dxa"/>
          </w:tcPr>
          <w:p w:rsidR="00554A4D" w:rsidRPr="00554A4D" w:rsidRDefault="00554A4D" w:rsidP="00554A4D">
            <w:r>
              <w:t xml:space="preserve">   Хорда круга пересекает диаметр под углом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</w:rPr>
                    <m:t>°</m:t>
                  </m:r>
                </m:sup>
              </m:sSup>
            </m:oMath>
            <w:r>
              <w:rPr>
                <w:rFonts w:eastAsiaTheme="minorEastAsia"/>
              </w:rPr>
              <w:t xml:space="preserve"> и делит диаметр на части 11 см и 55 см. Найти расстояние от центра круга до хорды.</w:t>
            </w:r>
          </w:p>
        </w:tc>
      </w:tr>
      <w:tr w:rsidR="00554A4D" w:rsidTr="00A9378C">
        <w:trPr>
          <w:trHeight w:val="1039"/>
        </w:trPr>
        <w:tc>
          <w:tcPr>
            <w:tcW w:w="677" w:type="dxa"/>
          </w:tcPr>
          <w:p w:rsidR="00A9378C" w:rsidRDefault="00A9378C" w:rsidP="00554A4D">
            <w:pPr>
              <w:jc w:val="center"/>
              <w:rPr>
                <w:b/>
                <w:lang w:val="en-US"/>
              </w:rPr>
            </w:pPr>
          </w:p>
          <w:p w:rsidR="00554A4D" w:rsidRDefault="00554A4D" w:rsidP="00554A4D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753" w:type="dxa"/>
          </w:tcPr>
          <w:p w:rsidR="00A9378C" w:rsidRPr="00A9378C" w:rsidRDefault="00A9378C" w:rsidP="00A9378C">
            <w:r w:rsidRPr="00A9378C">
              <w:t xml:space="preserve">   </w:t>
            </w:r>
          </w:p>
          <w:p w:rsidR="00554A4D" w:rsidRPr="00A9378C" w:rsidRDefault="00A9378C" w:rsidP="00A9378C">
            <w:r w:rsidRPr="00A9378C">
              <w:t xml:space="preserve">   </w:t>
            </w:r>
            <w:r>
              <w:t xml:space="preserve">Прямая  </w:t>
            </w:r>
            <m:oMath>
              <m:r>
                <w:rPr>
                  <w:rFonts w:ascii="Cambria Math" w:hAnsi="Cambria Math"/>
                </w:rPr>
                <m:t>y=6x-7</m:t>
              </m:r>
            </m:oMath>
            <w:r>
              <w:t xml:space="preserve"> касается параболы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+bx+c</m:t>
              </m:r>
            </m:oMath>
            <w:r>
              <w:t xml:space="preserve">   в точке</w:t>
            </w:r>
            <w:proofErr w:type="gramStart"/>
            <w:r>
              <w:t xml:space="preserve">  А</w:t>
            </w:r>
            <w:proofErr w:type="gramEnd"/>
            <w:r>
              <w:t xml:space="preserve">(2; 5). Найти </w:t>
            </w:r>
            <w:r>
              <w:rPr>
                <w:lang w:val="en-US"/>
              </w:rPr>
              <w:t>b</w:t>
            </w:r>
            <w:r w:rsidRPr="00A9378C">
              <w:t>.</w:t>
            </w:r>
          </w:p>
        </w:tc>
      </w:tr>
      <w:tr w:rsidR="00554A4D" w:rsidTr="00A9378C">
        <w:trPr>
          <w:trHeight w:val="981"/>
        </w:trPr>
        <w:tc>
          <w:tcPr>
            <w:tcW w:w="677" w:type="dxa"/>
          </w:tcPr>
          <w:p w:rsidR="00554A4D" w:rsidRDefault="00554A4D" w:rsidP="00554A4D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753" w:type="dxa"/>
          </w:tcPr>
          <w:p w:rsidR="00554A4D" w:rsidRPr="00A9378C" w:rsidRDefault="00A9378C" w:rsidP="00A9378C">
            <w:r w:rsidRPr="00A9378C">
              <w:t xml:space="preserve">   </w:t>
            </w:r>
            <w:r>
              <w:t xml:space="preserve"> Касательная к параболе 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-15x+62</m:t>
              </m:r>
            </m:oMath>
            <w:r>
              <w:t xml:space="preserve">  образует с осью</w:t>
            </w:r>
            <w:proofErr w:type="gramStart"/>
            <w:r>
              <w:t xml:space="preserve"> О</w:t>
            </w:r>
            <w:proofErr w:type="gramEnd"/>
            <w:r>
              <w:t xml:space="preserve">х угол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</w:rPr>
                    <m:t>°</m:t>
                  </m:r>
                </m:sup>
              </m:sSup>
            </m:oMath>
            <w:r>
              <w:t>. Найти расстояние от точки касания до начала координат.</w:t>
            </w:r>
          </w:p>
        </w:tc>
      </w:tr>
    </w:tbl>
    <w:p w:rsidR="00554A4D" w:rsidRDefault="00554A4D" w:rsidP="00554A4D">
      <w:pPr>
        <w:jc w:val="center"/>
        <w:rPr>
          <w:b/>
        </w:rPr>
      </w:pPr>
    </w:p>
    <w:p w:rsidR="007404E3" w:rsidRDefault="007404E3" w:rsidP="007404E3">
      <w:pPr>
        <w:jc w:val="center"/>
        <w:rPr>
          <w:b/>
        </w:rPr>
      </w:pPr>
    </w:p>
    <w:p w:rsidR="007404E3" w:rsidRDefault="007404E3" w:rsidP="007404E3">
      <w:r>
        <w:t>Литература:</w:t>
      </w:r>
    </w:p>
    <w:p w:rsidR="007404E3" w:rsidRDefault="007404E3" w:rsidP="007404E3">
      <w:pPr>
        <w:numPr>
          <w:ilvl w:val="0"/>
          <w:numId w:val="1"/>
        </w:numPr>
      </w:pPr>
      <w:r>
        <w:rPr>
          <w:bCs/>
        </w:rPr>
        <w:t>Колесникова С. И. Математика. Интенсивный курс подготовки к Единому государственному экзамену / С. И. Колесникова. — 6-е изд. — М.: Айрис-пресс, 2008.</w:t>
      </w:r>
    </w:p>
    <w:p w:rsidR="007404E3" w:rsidRDefault="007404E3" w:rsidP="007404E3">
      <w:pPr>
        <w:numPr>
          <w:ilvl w:val="0"/>
          <w:numId w:val="1"/>
        </w:numPr>
      </w:pPr>
      <w:r>
        <w:t xml:space="preserve"> </w:t>
      </w:r>
      <w:r>
        <w:rPr>
          <w:bCs/>
        </w:rPr>
        <w:t xml:space="preserve">Литвиненко В. Н., Мордкович А. Г. Практикум по элементарной математике: Алгебра. Тригонометрия: Учеб. пособие для студентов физ.-мат. спец. </w:t>
      </w:r>
      <w:proofErr w:type="spellStart"/>
      <w:r>
        <w:rPr>
          <w:bCs/>
        </w:rPr>
        <w:t>пед</w:t>
      </w:r>
      <w:proofErr w:type="spellEnd"/>
      <w:r>
        <w:rPr>
          <w:bCs/>
        </w:rPr>
        <w:t>. и</w:t>
      </w:r>
      <w:proofErr w:type="gramStart"/>
      <w:r>
        <w:rPr>
          <w:bCs/>
        </w:rPr>
        <w:t>н-</w:t>
      </w:r>
      <w:proofErr w:type="gramEnd"/>
      <w:r>
        <w:rPr>
          <w:bCs/>
        </w:rPr>
        <w:t xml:space="preserve"> тов. — 3-е изд., </w:t>
      </w:r>
      <w:proofErr w:type="spellStart"/>
      <w:r>
        <w:rPr>
          <w:bCs/>
        </w:rPr>
        <w:t>перераб</w:t>
      </w:r>
      <w:proofErr w:type="spellEnd"/>
      <w:r>
        <w:rPr>
          <w:bCs/>
        </w:rPr>
        <w:t>. и доп. — М.: «ABF», 1995</w:t>
      </w:r>
    </w:p>
    <w:p w:rsidR="007404E3" w:rsidRDefault="007404E3" w:rsidP="007404E3">
      <w:pPr>
        <w:numPr>
          <w:ilvl w:val="0"/>
          <w:numId w:val="1"/>
        </w:numPr>
      </w:pPr>
      <w:r>
        <w:rPr>
          <w:bCs/>
        </w:rPr>
        <w:t xml:space="preserve">Потапов М.К., </w:t>
      </w:r>
      <w:proofErr w:type="spellStart"/>
      <w:r>
        <w:rPr>
          <w:bCs/>
        </w:rPr>
        <w:t>Олехник</w:t>
      </w:r>
      <w:proofErr w:type="spellEnd"/>
      <w:r>
        <w:rPr>
          <w:bCs/>
        </w:rPr>
        <w:t xml:space="preserve"> С.Н., Нестеренко Ю.В. Готовимся к экзаменам по математике: Учебное пособие для поступающих в вузы и старшеклассников. - М., НТЦ «Университетский», 1997.</w:t>
      </w:r>
    </w:p>
    <w:p w:rsidR="007404E3" w:rsidRDefault="007404E3" w:rsidP="007404E3">
      <w:pPr>
        <w:numPr>
          <w:ilvl w:val="0"/>
          <w:numId w:val="1"/>
        </w:numPr>
      </w:pPr>
      <w:r>
        <w:t>П</w:t>
      </w:r>
      <w:r>
        <w:rPr>
          <w:bCs/>
        </w:rPr>
        <w:t xml:space="preserve">олный сборник решений задач </w:t>
      </w:r>
      <w:proofErr w:type="gramStart"/>
      <w:r>
        <w:rPr>
          <w:bCs/>
        </w:rPr>
        <w:t>для</w:t>
      </w:r>
      <w:proofErr w:type="gramEnd"/>
      <w:r>
        <w:rPr>
          <w:bCs/>
        </w:rPr>
        <w:t xml:space="preserve"> поступающих в вузы. Группа Б.</w:t>
      </w:r>
      <w:r>
        <w:t xml:space="preserve"> Под ред. М.И. </w:t>
      </w:r>
      <w:proofErr w:type="spellStart"/>
      <w:r>
        <w:t>Сканави.М</w:t>
      </w:r>
      <w:proofErr w:type="spellEnd"/>
      <w:r>
        <w:t xml:space="preserve">.: Мир и образование; Минск: </w:t>
      </w:r>
      <w:proofErr w:type="spellStart"/>
      <w:r>
        <w:t>Харвест</w:t>
      </w:r>
      <w:proofErr w:type="spellEnd"/>
      <w:r>
        <w:t>, 2003</w:t>
      </w:r>
    </w:p>
    <w:p w:rsidR="007404E3" w:rsidRDefault="007404E3" w:rsidP="007404E3">
      <w:pPr>
        <w:numPr>
          <w:ilvl w:val="0"/>
          <w:numId w:val="1"/>
        </w:numPr>
      </w:pPr>
      <w:r>
        <w:rPr>
          <w:bCs/>
        </w:rPr>
        <w:t>Ященко И. В. и др. Подготовка к ЕГЭ по математике в 2012 году. Методические указания</w:t>
      </w:r>
      <w:r>
        <w:br/>
        <w:t>М.: МЦНМО, 2012</w:t>
      </w:r>
    </w:p>
    <w:p w:rsidR="001A03C6" w:rsidRDefault="001A03C6">
      <w:bookmarkStart w:id="0" w:name="_GoBack"/>
      <w:bookmarkEnd w:id="0"/>
    </w:p>
    <w:sectPr w:rsidR="001A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DD7"/>
    <w:multiLevelType w:val="hybridMultilevel"/>
    <w:tmpl w:val="84065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39"/>
    <w:rsid w:val="001A03C6"/>
    <w:rsid w:val="00473DD7"/>
    <w:rsid w:val="00554A4D"/>
    <w:rsid w:val="007404E3"/>
    <w:rsid w:val="00A9378C"/>
    <w:rsid w:val="00F1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54A4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5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54A4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5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2012-06-02T16:53:00Z</dcterms:created>
  <dcterms:modified xsi:type="dcterms:W3CDTF">2012-08-23T14:32:00Z</dcterms:modified>
</cp:coreProperties>
</file>