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F3" w:rsidRDefault="00BE24F3" w:rsidP="00BE2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Современные тестовые технологии</w:t>
      </w:r>
    </w:p>
    <w:p w:rsidR="00BE24F3" w:rsidRPr="00BE24F3" w:rsidRDefault="00BE24F3" w:rsidP="00BE24F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r w:rsidRPr="00BE24F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Н.Н. </w:t>
      </w:r>
      <w:proofErr w:type="spellStart"/>
      <w:r w:rsidRPr="00BE24F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Банчужная</w:t>
      </w:r>
      <w:proofErr w:type="spellEnd"/>
      <w:r w:rsidRPr="00BE24F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МАОУ «СОШ №99» г. Новокузнецк</w:t>
      </w:r>
    </w:p>
    <w:p w:rsidR="00BE24F3" w:rsidRPr="00BE24F3" w:rsidRDefault="00BE24F3" w:rsidP="00BE2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страны мира стремятся модернизировать систему образования на основе широкого использования информационных и коммуникационных технологий, которые сегодня предлагают новые перспективы и поразительные возможности для обучения, подтверждая тем самым, что человечество находится на пороге образовательной революции.</w:t>
      </w:r>
    </w:p>
    <w:p w:rsidR="00BE24F3" w:rsidRDefault="00BE24F3" w:rsidP="00BE2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Важнейшим направлением реформирования системы российского образования становится совершенствование контроля и управления качеством образования. </w:t>
      </w:r>
    </w:p>
    <w:p w:rsidR="00BE24F3" w:rsidRDefault="00BE24F3" w:rsidP="00BE2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Когнитивный процесс с использованием современных компьютерных технологий неуклонно становится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заведениях новым образовательным стандартом. Внедрение в учебный процесс компьютерных </w:t>
      </w:r>
      <w:proofErr w:type="spellStart"/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контролирующих систем, обладающих в силу своей интерактивности мощными возможностями ветвления процесса познания и позволяющих обучаемому субъекту прямо включиться в интересующую его тему - это один из наиболее действенных способов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вышения эффективности обучения.</w:t>
      </w:r>
    </w:p>
    <w:p w:rsidR="00BE24F3" w:rsidRPr="00BE24F3" w:rsidRDefault="00BE24F3" w:rsidP="00BE2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 использованием ИКТ технологий постепенно из экзотики превращается в один из стандартных компонентов учебного процесса. Современный учитель имеет возможность использовать в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ПО. При оборудовании нашей школе наряду с интерактивными комплексами </w:t>
      </w:r>
      <w:r w:rsidRPr="00BE24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Smart</w:t>
      </w: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4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Board</w:t>
      </w: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E24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Smart</w:t>
      </w: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4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Notebook</w:t>
      </w: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 было приобретено ПО </w:t>
      </w:r>
      <w:r w:rsidRPr="00BE24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Smart</w:t>
      </w: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4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Response</w:t>
      </w: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позволяет проводить тестирование с помощью системы для голосования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E2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учителем стоит задача организовать учебный процесс так, чтобы 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</w:t>
      </w: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E24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Smart</w:t>
      </w: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4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Response</w:t>
      </w:r>
      <w:r w:rsidRPr="00BE2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естественно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ключался в систему образования. </w:t>
      </w:r>
    </w:p>
    <w:p w:rsidR="00BE24F3" w:rsidRPr="00BE24F3" w:rsidRDefault="00BE24F3" w:rsidP="00BE2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качества обучения – обязательный компонент учебного процесса. Контроль состоит в выявлении уровня знаний учащихся. На момент окончания обучения в средней школе уровень знаний должен соответствовать государственному стандарту. Один из приоритетных методов контроля – тестовый контроль.</w:t>
      </w: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24F3" w:rsidRPr="00BE24F3" w:rsidRDefault="00BE24F3" w:rsidP="00BE2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 знаний необходимо делать упор не на совокупность отдельных сведений и умений, а на осознанное применение обобщенных понятий для решения большого круга частных задач. Это возможно отследить через систему тестовых диагностических заданий.</w:t>
      </w:r>
    </w:p>
    <w:p w:rsidR="00BE24F3" w:rsidRPr="00BE24F3" w:rsidRDefault="00BE24F3" w:rsidP="00BE2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тестового контроля знаний возникла в результате поиска объективных методов контроля и более дифференцированной оценочной шкалы.</w:t>
      </w:r>
    </w:p>
    <w:p w:rsidR="00BE24F3" w:rsidRDefault="00BE24F3" w:rsidP="00BE2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Тест</w:t>
      </w:r>
      <w:r w:rsidRPr="00BE2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(проба, испытание) – это стандартизованное задание, по результатам которого судят о знаниях, умениях и навыках испытуемого.</w:t>
      </w:r>
      <w:r w:rsidRPr="00BE2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Тестовый контроль способствует рассмотрению достижений учащихся в процессе продвижения от одного уровня усвоения материала к другому.</w:t>
      </w:r>
      <w:r w:rsidRPr="00BE2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реимущества тестового контроля:</w:t>
      </w:r>
      <w:r w:rsidRPr="00BE2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24F3" w:rsidRPr="00BE24F3" w:rsidRDefault="00BE24F3" w:rsidP="00BE24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объективность оценки</w:t>
      </w:r>
      <w:r w:rsidRPr="00BE2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к. в тестовом контроле влияние субъективных факторов исключено;</w:t>
      </w:r>
    </w:p>
    <w:p w:rsidR="00BE24F3" w:rsidRPr="00BE24F3" w:rsidRDefault="00BE24F3" w:rsidP="00BE24F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достоверность оценки</w:t>
      </w:r>
      <w:r w:rsidRPr="00BE2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информации об объеме усвоенного материала и об уровне его усвоения; </w:t>
      </w:r>
    </w:p>
    <w:p w:rsidR="00BE24F3" w:rsidRPr="00BE24F3" w:rsidRDefault="00BE24F3" w:rsidP="00BE2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эффективность</w:t>
      </w:r>
      <w:r w:rsidRPr="00BE2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можно одновременно тестировать большое число учащихся, причем проверка результатов производится гораздо легче и быстрее, чем при традиционном контроле;</w:t>
      </w:r>
      <w:r w:rsidRPr="00BE2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BE24F3" w:rsidRPr="00BE24F3" w:rsidRDefault="00BE24F3" w:rsidP="00BE2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надежность</w:t>
      </w:r>
      <w:r w:rsidRPr="00BE2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тестовая оценка однозначна и воспроизводима;</w:t>
      </w:r>
      <w:r w:rsidRPr="00BE2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BE24F3" w:rsidRPr="00BE24F3" w:rsidRDefault="00BE24F3" w:rsidP="00BE2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дифференцирующая способность</w:t>
      </w:r>
      <w:r w:rsidRPr="00BE2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т.к. в тестах содержатся задания различного уровня; </w:t>
      </w:r>
    </w:p>
    <w:p w:rsidR="00BE24F3" w:rsidRPr="00BE24F3" w:rsidRDefault="00BE24F3" w:rsidP="00BE2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индивидуальный подход в обучении</w:t>
      </w:r>
      <w:r w:rsidRPr="00BE2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возможна индивидуальная проверка и самопроверка знаний учащихся; </w:t>
      </w:r>
    </w:p>
    <w:p w:rsidR="00BE24F3" w:rsidRDefault="00BE24F3" w:rsidP="00BE24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сравнимость результатов</w:t>
      </w:r>
      <w:r w:rsidRPr="00BE2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тестирования для разных групп учащихся, обучаемых по разным программам, с использованием различных методов организационных форм обучения.</w:t>
      </w:r>
    </w:p>
    <w:p w:rsidR="00BE24F3" w:rsidRDefault="00BE24F3" w:rsidP="00BE2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Тестовые задания удобно использовать при организации самостоятельной работы учащихся в режиме самоконтроля, при повторении учебного материала. Тесты с успехом можно применять наряду с другими формами контроля, обеспечивая информацию по ряду качественных характеристик знаний и умений учащихся.</w:t>
      </w:r>
      <w:r w:rsidRPr="00BE24F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BE24F3" w:rsidRPr="00BE24F3" w:rsidRDefault="00BE24F3" w:rsidP="00BE2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тестового контроля существенно повышает мотивацию обучения и заинтересованность обучаемого.</w:t>
      </w:r>
    </w:p>
    <w:p w:rsidR="00BE24F3" w:rsidRDefault="00BE24F3" w:rsidP="00BE2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последнее время появились новые оригинальные методы разработки и применения тестов. Современные тесты позволяют выявить скрытые от поверхностного взгляда знания и способности учащихся. Большие перспективы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тестов</w:t>
      </w: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открываются в связи с появлением достаточно развитых средств диалогового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человека с компьютером и </w:t>
      </w: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E24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Smart</w:t>
      </w: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4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Response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2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E24F3" w:rsidRPr="00BE24F3" w:rsidRDefault="00BE24F3" w:rsidP="00BE2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 бывают разных видов:</w:t>
      </w:r>
    </w:p>
    <w:p w:rsidR="00BE24F3" w:rsidRPr="00BE24F3" w:rsidRDefault="00BE24F3" w:rsidP="00BE2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1. Тесты с однозначным выбором ответа.</w:t>
      </w:r>
    </w:p>
    <w:p w:rsidR="00BE24F3" w:rsidRPr="00BE24F3" w:rsidRDefault="00BE24F3" w:rsidP="00BE2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каждое задание предлагается несколько вариантов ответа, из которых только один верный. В математике это обычно числовые ответы или ответы в координатной записи.</w:t>
      </w:r>
    </w:p>
    <w:p w:rsidR="00BE24F3" w:rsidRPr="00BE24F3" w:rsidRDefault="00BE24F3" w:rsidP="00BE2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2. Тест с многозначным ответом. </w:t>
      </w:r>
    </w:p>
    <w:p w:rsidR="00BE24F3" w:rsidRPr="00BE24F3" w:rsidRDefault="00BE24F3" w:rsidP="00BE2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варианты ответа может быть внесено более одного верного ответа, но в разных видах.</w:t>
      </w:r>
    </w:p>
    <w:p w:rsidR="00BE24F3" w:rsidRPr="00BE24F3" w:rsidRDefault="00BE24F3" w:rsidP="00BE2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среди ответов может не быть верных ответов. Тогда в результате каждому номеру заданий должен быть выставлен прочерк.</w:t>
      </w:r>
    </w:p>
    <w:p w:rsidR="00BE24F3" w:rsidRPr="00BE24F3" w:rsidRDefault="00BE24F3" w:rsidP="00BE2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3. Тесты на дополнение.</w:t>
      </w:r>
    </w:p>
    <w:p w:rsidR="00BE24F3" w:rsidRPr="00BE24F3" w:rsidRDefault="00BE24F3" w:rsidP="00BE2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тестах задания оформляются с пропущенными словами или символами. Пропущенное место должно быть заполнено учащимися. Такие тесты полезны при изучении алгоритмов.</w:t>
      </w:r>
    </w:p>
    <w:p w:rsidR="00BE24F3" w:rsidRPr="00BE24F3" w:rsidRDefault="00BE24F3" w:rsidP="00BE2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4. Тесты перекрестного выбора.</w:t>
      </w:r>
    </w:p>
    <w:p w:rsidR="00BE24F3" w:rsidRPr="00BE24F3" w:rsidRDefault="00BE24F3" w:rsidP="00BE2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предлагается сразу несколько заданий и несколько ответов к ним. Количество ответов рекомендуется планировать несколько больше, чем </w:t>
      </w: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заданий. В результате учащийся должен предоставить цепочку двузначных чисел. Эти тесты также могут быть однозначными и многозначными.</w:t>
      </w:r>
    </w:p>
    <w:p w:rsidR="00BE24F3" w:rsidRPr="00BE24F3" w:rsidRDefault="00BE24F3" w:rsidP="00BE2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5. Тесты идентификации.</w:t>
      </w:r>
    </w:p>
    <w:p w:rsidR="00BE24F3" w:rsidRDefault="00BE24F3" w:rsidP="00BE2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используются графические объекты или аналитические описания.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24F3" w:rsidRPr="00BE24F3" w:rsidRDefault="00BE24F3" w:rsidP="00BE2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учебного процесса тест выполняет следующие функции:</w:t>
      </w:r>
    </w:p>
    <w:p w:rsidR="00BE24F3" w:rsidRPr="00BE24F3" w:rsidRDefault="00BE24F3" w:rsidP="00BE24F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Диагностическую;</w:t>
      </w:r>
    </w:p>
    <w:p w:rsidR="00BE24F3" w:rsidRPr="00BE24F3" w:rsidRDefault="00BE24F3" w:rsidP="00BE24F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Обучающую;</w:t>
      </w:r>
    </w:p>
    <w:p w:rsidR="00BE24F3" w:rsidRPr="00BE24F3" w:rsidRDefault="00BE24F3" w:rsidP="00BE24F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Организующую;</w:t>
      </w:r>
    </w:p>
    <w:p w:rsidR="00BE24F3" w:rsidRPr="00BE24F3" w:rsidRDefault="00BE24F3" w:rsidP="00BE24F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Развивающую;</w:t>
      </w:r>
    </w:p>
    <w:p w:rsidR="00BE24F3" w:rsidRPr="00BE24F3" w:rsidRDefault="00BE24F3" w:rsidP="00BE24F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Воспитывающую;</w:t>
      </w:r>
    </w:p>
    <w:p w:rsidR="00BE24F3" w:rsidRPr="00BE24F3" w:rsidRDefault="00BE24F3" w:rsidP="00BE24F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Контролирующую.</w:t>
      </w:r>
    </w:p>
    <w:p w:rsidR="00BE24F3" w:rsidRPr="00BE24F3" w:rsidRDefault="00BE24F3" w:rsidP="00BE2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 должны удовлетв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орять определенным требованиям (</w:t>
      </w: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случайный</w:t>
      </w: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знаний нельзя назвать тестом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BE24F3" w:rsidRPr="00BE24F3" w:rsidRDefault="00BE24F3" w:rsidP="00BE24F3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Надежность контрольного задания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BE2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E24F3" w:rsidRPr="00BE24F3" w:rsidRDefault="00BE24F3" w:rsidP="00BE24F3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E24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Валидность</w:t>
      </w:r>
      <w:proofErr w:type="spellEnd"/>
      <w:r w:rsidRPr="00BE24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 адекватность целям проверки)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24F3" w:rsidRPr="00BE24F3" w:rsidRDefault="00BE24F3" w:rsidP="00BE24F3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Определенность.</w:t>
      </w:r>
    </w:p>
    <w:p w:rsidR="00BE24F3" w:rsidRPr="00BE24F3" w:rsidRDefault="00BE24F3" w:rsidP="00BE24F3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Простота.</w:t>
      </w:r>
    </w:p>
    <w:p w:rsidR="00BE24F3" w:rsidRPr="00BE24F3" w:rsidRDefault="00BE24F3" w:rsidP="00BE24F3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Однозначность.</w:t>
      </w:r>
    </w:p>
    <w:p w:rsidR="00BE24F3" w:rsidRPr="00BE24F3" w:rsidRDefault="00BE24F3" w:rsidP="00BE24F3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Равно трудность.</w:t>
      </w:r>
    </w:p>
    <w:p w:rsidR="00BE24F3" w:rsidRPr="00BE24F3" w:rsidRDefault="00BE24F3" w:rsidP="00BE2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 дидактические требования к контролю знаний включают: систематичность, углубленность, всесторонность, объективность, индивидуализацию, гласность, дифференцируемость оценок.</w:t>
      </w:r>
      <w:proofErr w:type="gramEnd"/>
    </w:p>
    <w:p w:rsidR="00BE24F3" w:rsidRPr="00BE24F3" w:rsidRDefault="00BE24F3" w:rsidP="00BE2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внедрение новых информационных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 частности </w:t>
      </w: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E24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Smart</w:t>
      </w: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4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Response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учебный процесс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</w:t>
      </w: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позволяет в доступной форме использовать познавательные и игровые потребности учащихся для познавательных процессов и развития индивидуальных качеств.</w:t>
      </w:r>
    </w:p>
    <w:p w:rsidR="00BE24F3" w:rsidRPr="00BE24F3" w:rsidRDefault="00BE24F3" w:rsidP="00BE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литературы.</w:t>
      </w:r>
    </w:p>
    <w:p w:rsidR="00BE24F3" w:rsidRPr="00BE24F3" w:rsidRDefault="00BE24F3" w:rsidP="00BE24F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Л.П. Использование информационных технологий в начальной школе. Материалы научно-практической конференции.- 2000 г.</w:t>
      </w:r>
    </w:p>
    <w:p w:rsidR="00BE24F3" w:rsidRPr="00BE24F3" w:rsidRDefault="00BE24F3" w:rsidP="00BE24F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Булгакова И.И. Использование компьютерных технологий для развития математических способностей детей в младшем школьном возрасте.</w:t>
      </w:r>
    </w:p>
    <w:p w:rsidR="00BE24F3" w:rsidRPr="00BE24F3" w:rsidRDefault="00BE24F3" w:rsidP="00BE24F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Баранова Е.В. </w:t>
      </w:r>
      <w:proofErr w:type="spellStart"/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Гогун</w:t>
      </w:r>
      <w:proofErr w:type="spellEnd"/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и др. Методические рекомендации по использованию инструментальной компьютерной среды для организации уроков в начальной школе.- СПб</w:t>
      </w:r>
      <w:proofErr w:type="gramStart"/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</w:t>
      </w:r>
      <w:proofErr w:type="spellEnd"/>
      <w:r w:rsidRPr="00BE24F3">
        <w:rPr>
          <w:rFonts w:ascii="Times New Roman" w:eastAsia="Times New Roman" w:hAnsi="Times New Roman" w:cs="Times New Roman"/>
          <w:sz w:val="28"/>
          <w:szCs w:val="28"/>
          <w:lang w:eastAsia="ru-RU"/>
        </w:rPr>
        <w:t>. “Анатолия”, 2003.</w:t>
      </w:r>
    </w:p>
    <w:p w:rsidR="00BE24F3" w:rsidRPr="00BE24F3" w:rsidRDefault="00BE24F3" w:rsidP="00BE24F3">
      <w:pPr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</w:p>
    <w:sectPr w:rsidR="00BE24F3" w:rsidRPr="00BE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EA7"/>
    <w:multiLevelType w:val="multilevel"/>
    <w:tmpl w:val="94668D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31FCA"/>
    <w:multiLevelType w:val="multilevel"/>
    <w:tmpl w:val="7E34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B59A1"/>
    <w:multiLevelType w:val="multilevel"/>
    <w:tmpl w:val="6A548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F2E52"/>
    <w:multiLevelType w:val="hybridMultilevel"/>
    <w:tmpl w:val="7DB0462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6E82D16"/>
    <w:multiLevelType w:val="hybridMultilevel"/>
    <w:tmpl w:val="B1BE320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3BB46EC"/>
    <w:multiLevelType w:val="multilevel"/>
    <w:tmpl w:val="1CAE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4F7637"/>
    <w:multiLevelType w:val="multilevel"/>
    <w:tmpl w:val="C936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30"/>
    <w:rsid w:val="001061E3"/>
    <w:rsid w:val="007C4C30"/>
    <w:rsid w:val="00BE24F3"/>
    <w:rsid w:val="00D8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959</Words>
  <Characters>5469</Characters>
  <Application>Microsoft Office Word</Application>
  <DocSecurity>0</DocSecurity>
  <Lines>45</Lines>
  <Paragraphs>12</Paragraphs>
  <ScaleCrop>false</ScaleCrop>
  <Company/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2012-03-23T20:39:00Z</dcterms:created>
  <dcterms:modified xsi:type="dcterms:W3CDTF">2012-04-06T19:47:00Z</dcterms:modified>
</cp:coreProperties>
</file>