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B9" w:rsidRPr="00093B8B" w:rsidRDefault="00D23AB9" w:rsidP="00CA7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B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7EC1" w:rsidRPr="00093B8B" w:rsidRDefault="00D23AB9" w:rsidP="00CA733C">
      <w:pPr>
        <w:spacing w:after="0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093B8B">
        <w:rPr>
          <w:rStyle w:val="a9"/>
          <w:rFonts w:ascii="Times New Roman" w:hAnsi="Times New Roman" w:cs="Times New Roman"/>
          <w:sz w:val="28"/>
          <w:szCs w:val="28"/>
        </w:rPr>
        <w:t xml:space="preserve">о публикации методических материалов </w:t>
      </w:r>
    </w:p>
    <w:p w:rsidR="00D23AB9" w:rsidRPr="00093B8B" w:rsidRDefault="00D23AB9" w:rsidP="00CA733C">
      <w:pPr>
        <w:spacing w:after="0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093B8B">
        <w:rPr>
          <w:rStyle w:val="a9"/>
          <w:rFonts w:ascii="Times New Roman" w:hAnsi="Times New Roman" w:cs="Times New Roman"/>
          <w:sz w:val="28"/>
          <w:szCs w:val="28"/>
        </w:rPr>
        <w:t>в творческой группе</w:t>
      </w:r>
      <w:r w:rsidR="00917EC1" w:rsidRPr="00093B8B">
        <w:rPr>
          <w:rStyle w:val="a9"/>
          <w:rFonts w:ascii="Times New Roman" w:hAnsi="Times New Roman" w:cs="Times New Roman"/>
          <w:sz w:val="28"/>
          <w:szCs w:val="28"/>
        </w:rPr>
        <w:t xml:space="preserve"> «Риторика»</w:t>
      </w:r>
    </w:p>
    <w:p w:rsidR="00D23AB9" w:rsidRPr="00093B8B" w:rsidRDefault="00D23AB9" w:rsidP="00CA733C">
      <w:pPr>
        <w:spacing w:after="0"/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D23AB9" w:rsidRPr="00093B8B" w:rsidRDefault="00DF40DA" w:rsidP="00CA733C">
      <w:pPr>
        <w:spacing w:after="0"/>
        <w:rPr>
          <w:rStyle w:val="a9"/>
          <w:rFonts w:ascii="Times New Roman" w:hAnsi="Times New Roman" w:cs="Times New Roman"/>
          <w:sz w:val="28"/>
          <w:szCs w:val="28"/>
        </w:rPr>
      </w:pPr>
      <w:r w:rsidRPr="00093B8B">
        <w:rPr>
          <w:rStyle w:val="a9"/>
          <w:rFonts w:ascii="Times New Roman" w:hAnsi="Times New Roman" w:cs="Times New Roman"/>
          <w:sz w:val="28"/>
          <w:szCs w:val="28"/>
        </w:rPr>
        <w:t xml:space="preserve">                                           1.</w:t>
      </w:r>
      <w:r w:rsidR="00D23AB9" w:rsidRPr="00093B8B">
        <w:rPr>
          <w:rStyle w:val="a9"/>
          <w:rFonts w:ascii="Times New Roman" w:hAnsi="Times New Roman" w:cs="Times New Roman"/>
          <w:sz w:val="28"/>
          <w:szCs w:val="28"/>
        </w:rPr>
        <w:t>Общие положения</w:t>
      </w:r>
    </w:p>
    <w:p w:rsidR="00D23AB9" w:rsidRPr="00093B8B" w:rsidRDefault="00D23AB9" w:rsidP="00CA733C">
      <w:pPr>
        <w:pStyle w:val="aa"/>
        <w:numPr>
          <w:ilvl w:val="1"/>
          <w:numId w:val="1"/>
        </w:numPr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>Положение регулирует предмет и порядок публикации авторских материалов в тематической группе</w:t>
      </w:r>
      <w:r w:rsidRPr="00093B8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C37B3" w:rsidRPr="00093B8B">
          <w:rPr>
            <w:rStyle w:val="ab"/>
            <w:rFonts w:ascii="Times New Roman" w:hAnsi="Times New Roman" w:cs="Times New Roman"/>
            <w:sz w:val="28"/>
            <w:szCs w:val="28"/>
          </w:rPr>
          <w:t>«Риторика»</w:t>
        </w:r>
        <w:r w:rsidRPr="00093B8B">
          <w:rPr>
            <w:rStyle w:val="ab"/>
            <w:rFonts w:ascii="Times New Roman" w:hAnsi="Times New Roman" w:cs="Times New Roman"/>
            <w:sz w:val="28"/>
            <w:szCs w:val="28"/>
          </w:rPr>
          <w:t>;</w:t>
        </w:r>
      </w:hyperlink>
    </w:p>
    <w:p w:rsidR="00D23AB9" w:rsidRPr="00093B8B" w:rsidRDefault="00D23AB9" w:rsidP="00CA733C">
      <w:pPr>
        <w:pStyle w:val="aa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>Положение разработано руководителем группы</w:t>
      </w:r>
      <w:r w:rsidR="009C37B3" w:rsidRPr="00093B8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C37B3" w:rsidRPr="00093B8B">
          <w:rPr>
            <w:rStyle w:val="ab"/>
            <w:rFonts w:ascii="Times New Roman" w:hAnsi="Times New Roman" w:cs="Times New Roman"/>
            <w:sz w:val="28"/>
            <w:szCs w:val="28"/>
          </w:rPr>
          <w:t>«Риторика»</w:t>
        </w:r>
        <w:r w:rsidRPr="00093B8B">
          <w:rPr>
            <w:rStyle w:val="ab"/>
            <w:rFonts w:ascii="Times New Roman" w:hAnsi="Times New Roman" w:cs="Times New Roman"/>
            <w:sz w:val="28"/>
            <w:szCs w:val="28"/>
          </w:rPr>
          <w:t>;</w:t>
        </w:r>
      </w:hyperlink>
    </w:p>
    <w:p w:rsidR="00D23AB9" w:rsidRPr="00093B8B" w:rsidRDefault="00D23AB9" w:rsidP="00CA733C">
      <w:pPr>
        <w:pStyle w:val="aa"/>
        <w:numPr>
          <w:ilvl w:val="1"/>
          <w:numId w:val="1"/>
        </w:numPr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>Положение обязательно для выполнения всеми участниками группы, которые размещают свой методический авторский материал;</w:t>
      </w:r>
    </w:p>
    <w:p w:rsidR="00D23AB9" w:rsidRPr="00093B8B" w:rsidRDefault="00D23AB9" w:rsidP="00CA733C">
      <w:pPr>
        <w:pStyle w:val="aa"/>
        <w:numPr>
          <w:ilvl w:val="1"/>
          <w:numId w:val="1"/>
        </w:numPr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>Положение вступает в силу с момента его публикации на странице группы;</w:t>
      </w:r>
    </w:p>
    <w:p w:rsidR="00093B8B" w:rsidRDefault="00D23AB9" w:rsidP="00CA733C">
      <w:pPr>
        <w:pStyle w:val="aa"/>
        <w:numPr>
          <w:ilvl w:val="1"/>
          <w:numId w:val="1"/>
        </w:numPr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>В Положение могут быть внесены изменения по инициативе любого участника группы, если они аргументированы и способствуют достижению цели работы группы.</w:t>
      </w:r>
    </w:p>
    <w:p w:rsidR="00BC0790" w:rsidRPr="00BC0790" w:rsidRDefault="00BC0790" w:rsidP="00CA733C">
      <w:pPr>
        <w:pStyle w:val="aa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79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 Совет оставляет за собой право изменять и /или дополнять настоящие Правила по согласованию с администрацией сайта с обязательным уведомлением участников ТГ.</w:t>
      </w:r>
    </w:p>
    <w:p w:rsidR="00BC0790" w:rsidRPr="00BC0790" w:rsidRDefault="00BC0790" w:rsidP="00CA733C">
      <w:pPr>
        <w:pStyle w:val="aa"/>
        <w:ind w:left="360"/>
        <w:rPr>
          <w:rStyle w:val="a9"/>
          <w:rFonts w:ascii="Times New Roman" w:eastAsia="Times New Roman" w:hAnsi="Times New Roman"/>
          <w:b w:val="0"/>
          <w:bCs w:val="0"/>
          <w:color w:val="333333"/>
          <w:sz w:val="24"/>
          <w:szCs w:val="24"/>
        </w:rPr>
      </w:pPr>
    </w:p>
    <w:p w:rsidR="00093B8B" w:rsidRPr="00093B8B" w:rsidRDefault="00093B8B" w:rsidP="00CA733C">
      <w:pPr>
        <w:pStyle w:val="aa"/>
        <w:spacing w:after="0"/>
        <w:ind w:left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D23AB9" w:rsidRPr="00093B8B" w:rsidRDefault="00DF40DA" w:rsidP="00CA733C">
      <w:pPr>
        <w:spacing w:after="0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Pr="00093B8B">
        <w:rPr>
          <w:rStyle w:val="a9"/>
          <w:rFonts w:ascii="Times New Roman" w:hAnsi="Times New Roman" w:cs="Times New Roman"/>
          <w:sz w:val="28"/>
          <w:szCs w:val="28"/>
        </w:rPr>
        <w:t>2.</w:t>
      </w:r>
      <w:r w:rsidR="00D23AB9" w:rsidRPr="00093B8B">
        <w:rPr>
          <w:rStyle w:val="a9"/>
          <w:rFonts w:ascii="Times New Roman" w:hAnsi="Times New Roman" w:cs="Times New Roman"/>
          <w:sz w:val="28"/>
          <w:szCs w:val="28"/>
        </w:rPr>
        <w:t>Предмет публикации</w:t>
      </w:r>
    </w:p>
    <w:p w:rsidR="00D23AB9" w:rsidRPr="00093B8B" w:rsidRDefault="00DF40DA" w:rsidP="00CA733C">
      <w:pPr>
        <w:pStyle w:val="aa"/>
        <w:numPr>
          <w:ilvl w:val="1"/>
          <w:numId w:val="12"/>
        </w:numPr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3AB9"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>В соответствии с целью и задачами группы в библиотеке размещаются авторские цифровые методические ресурсы (далее - ЦМР) по предметам «</w:t>
      </w:r>
      <w:r w:rsidR="009C37B3"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>риторика</w:t>
      </w:r>
      <w:r w:rsidR="00D23AB9"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>», «</w:t>
      </w:r>
      <w:r w:rsidR="009C37B3"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>культура речи</w:t>
      </w:r>
      <w:r w:rsidR="00D23AB9"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9C37B3"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«русский язык» (в области </w:t>
      </w:r>
      <w:r w:rsidR="00093B8B"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культуры и </w:t>
      </w:r>
      <w:r w:rsidR="009C37B3"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>развития речи), интегрированные уроки по данным предметам.</w:t>
      </w:r>
    </w:p>
    <w:p w:rsidR="00D23AB9" w:rsidRPr="00093B8B" w:rsidRDefault="00093B8B" w:rsidP="00CA733C">
      <w:pPr>
        <w:pStyle w:val="aa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3AB9" w:rsidRPr="00093B8B">
        <w:rPr>
          <w:rFonts w:ascii="Times New Roman" w:hAnsi="Times New Roman" w:cs="Times New Roman"/>
          <w:sz w:val="28"/>
          <w:szCs w:val="28"/>
        </w:rPr>
        <w:t>ЦМР должен включать в себя:</w:t>
      </w:r>
    </w:p>
    <w:p w:rsidR="00D23AB9" w:rsidRPr="00093B8B" w:rsidRDefault="00D23AB9" w:rsidP="00CA733C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B8B">
        <w:rPr>
          <w:rFonts w:ascii="Times New Roman" w:hAnsi="Times New Roman" w:cs="Times New Roman"/>
          <w:sz w:val="28"/>
          <w:szCs w:val="28"/>
        </w:rPr>
        <w:t xml:space="preserve">цифровой образовательный ресурс (далее - ЦОР), выполненный в любой программе, доступной для просмотра (например, презентация </w:t>
      </w:r>
      <w:proofErr w:type="spellStart"/>
      <w:r w:rsidRPr="00093B8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93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B8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93B8B">
        <w:rPr>
          <w:rFonts w:ascii="Times New Roman" w:hAnsi="Times New Roman" w:cs="Times New Roman"/>
          <w:sz w:val="28"/>
          <w:szCs w:val="28"/>
        </w:rPr>
        <w:t xml:space="preserve">, </w:t>
      </w:r>
      <w:r w:rsidRPr="00093B8B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093B8B">
        <w:rPr>
          <w:rFonts w:ascii="Times New Roman" w:hAnsi="Times New Roman" w:cs="Times New Roman"/>
          <w:sz w:val="28"/>
          <w:szCs w:val="28"/>
        </w:rPr>
        <w:t>-анимации и т.д.);</w:t>
      </w:r>
    </w:p>
    <w:p w:rsidR="00D23AB9" w:rsidRPr="00093B8B" w:rsidRDefault="00D23AB9" w:rsidP="00CA733C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B8B">
        <w:rPr>
          <w:rFonts w:ascii="Times New Roman" w:hAnsi="Times New Roman" w:cs="Times New Roman"/>
          <w:sz w:val="28"/>
          <w:szCs w:val="28"/>
        </w:rPr>
        <w:t>подробное методическое сопровождение, в котором даются рекомендации по использованию ЦОР, приводится конспект урока или занятия с применением предлагаемого ЦОР и т.д. (используется любой текстовый редактор);</w:t>
      </w:r>
    </w:p>
    <w:p w:rsidR="00D23AB9" w:rsidRPr="00093B8B" w:rsidRDefault="00D23AB9" w:rsidP="00CA733C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B8B">
        <w:rPr>
          <w:rFonts w:ascii="Times New Roman" w:hAnsi="Times New Roman" w:cs="Times New Roman"/>
          <w:sz w:val="28"/>
          <w:szCs w:val="28"/>
        </w:rPr>
        <w:t>приложения в любой программе, доступной для просмотра, если это необходимо.</w:t>
      </w:r>
    </w:p>
    <w:p w:rsidR="00D23AB9" w:rsidRPr="00093B8B" w:rsidRDefault="00D23AB9" w:rsidP="00CA733C">
      <w:pPr>
        <w:pStyle w:val="aa"/>
        <w:numPr>
          <w:ilvl w:val="1"/>
          <w:numId w:val="12"/>
        </w:numPr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093B8B">
        <w:rPr>
          <w:rFonts w:ascii="Times New Roman" w:hAnsi="Times New Roman" w:cs="Times New Roman"/>
          <w:sz w:val="28"/>
          <w:szCs w:val="28"/>
        </w:rPr>
        <w:t xml:space="preserve">Исключительно в текстовом варианте принимаются только рабочие программы учебных и элективных курсов, факультативов и иных занятий </w:t>
      </w:r>
      <w:r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>по предметам</w:t>
      </w:r>
      <w:r w:rsidR="00DF40DA"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>«</w:t>
      </w:r>
      <w:r w:rsidR="009C37B3"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>риторика», «культура речи».</w:t>
      </w:r>
    </w:p>
    <w:p w:rsidR="009C44E2" w:rsidRPr="009C44E2" w:rsidRDefault="00D23AB9" w:rsidP="00CA733C">
      <w:pPr>
        <w:pStyle w:val="aa"/>
        <w:numPr>
          <w:ilvl w:val="1"/>
          <w:numId w:val="12"/>
        </w:numPr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 xml:space="preserve">Не принимаются к публикации материалы, </w:t>
      </w:r>
      <w:r w:rsidR="009C44E2"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>выполненные учащимися, а также работы, содержащие изображения несовершеннолетних учащихся без письменного на то согласия законных представителей.</w:t>
      </w:r>
      <w:r w:rsidR="009C44E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3AB9" w:rsidRPr="00093B8B" w:rsidRDefault="00D23AB9" w:rsidP="00CA733C">
      <w:pPr>
        <w:pStyle w:val="aa"/>
        <w:spacing w:after="0"/>
        <w:ind w:left="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093B8B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40DA" w:rsidRPr="00093B8B" w:rsidRDefault="00DF40DA" w:rsidP="00CA7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3B8B">
        <w:rPr>
          <w:rFonts w:ascii="Times New Roman" w:hAnsi="Times New Roman" w:cs="Times New Roman"/>
          <w:b/>
          <w:sz w:val="28"/>
          <w:szCs w:val="28"/>
        </w:rPr>
        <w:t>3.Соблюдение авторских прав</w:t>
      </w:r>
    </w:p>
    <w:p w:rsidR="00DF40DA" w:rsidRPr="00093B8B" w:rsidRDefault="00DF40DA" w:rsidP="00CA733C">
      <w:pPr>
        <w:pStyle w:val="aa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B8B">
        <w:rPr>
          <w:rFonts w:ascii="Times New Roman" w:hAnsi="Times New Roman" w:cs="Times New Roman"/>
          <w:sz w:val="28"/>
          <w:szCs w:val="28"/>
        </w:rPr>
        <w:t xml:space="preserve">В библиотеке тематической группы </w:t>
      </w:r>
      <w:hyperlink r:id="rId10" w:history="1">
        <w:r w:rsidR="009C37B3" w:rsidRPr="00093B8B">
          <w:rPr>
            <w:rStyle w:val="ab"/>
            <w:rFonts w:ascii="Times New Roman" w:hAnsi="Times New Roman" w:cs="Times New Roman"/>
            <w:sz w:val="28"/>
            <w:szCs w:val="28"/>
          </w:rPr>
          <w:t>«Риторика»</w:t>
        </w:r>
        <w:r w:rsidRPr="00093B8B">
          <w:rPr>
            <w:rStyle w:val="ab"/>
            <w:rFonts w:ascii="Times New Roman" w:hAnsi="Times New Roman" w:cs="Times New Roman"/>
            <w:sz w:val="28"/>
            <w:szCs w:val="28"/>
          </w:rPr>
          <w:t>;</w:t>
        </w:r>
      </w:hyperlink>
      <w:r w:rsidRPr="00093B8B">
        <w:rPr>
          <w:rFonts w:ascii="Times New Roman" w:hAnsi="Times New Roman" w:cs="Times New Roman"/>
          <w:sz w:val="28"/>
          <w:szCs w:val="28"/>
        </w:rPr>
        <w:t xml:space="preserve"> </w:t>
      </w:r>
      <w:r w:rsidRPr="00093B8B">
        <w:rPr>
          <w:rFonts w:ascii="Times New Roman" w:hAnsi="Times New Roman" w:cs="Times New Roman"/>
          <w:color w:val="333333"/>
          <w:sz w:val="28"/>
          <w:szCs w:val="28"/>
        </w:rPr>
        <w:t>публикуются только авторские материалы;</w:t>
      </w:r>
    </w:p>
    <w:p w:rsidR="00DF40DA" w:rsidRPr="00093B8B" w:rsidRDefault="00DF40DA" w:rsidP="00CA733C">
      <w:pPr>
        <w:pStyle w:val="aa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B8B">
        <w:rPr>
          <w:rFonts w:ascii="Times New Roman" w:hAnsi="Times New Roman" w:cs="Times New Roman"/>
          <w:sz w:val="28"/>
          <w:szCs w:val="28"/>
        </w:rPr>
        <w:t>Добавляет в библиотеку материал сам автор, гарантируя, что это работа выполнена им лично;</w:t>
      </w:r>
    </w:p>
    <w:p w:rsidR="00DF40DA" w:rsidRPr="00093B8B" w:rsidRDefault="00DF40DA" w:rsidP="00CA733C">
      <w:pPr>
        <w:pStyle w:val="aa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B8B">
        <w:rPr>
          <w:rFonts w:ascii="Times New Roman" w:hAnsi="Times New Roman" w:cs="Times New Roman"/>
          <w:sz w:val="28"/>
          <w:szCs w:val="28"/>
        </w:rPr>
        <w:t>Допускается цитирование и использование сторонних материалов и ресурсов в оправданных объемах;</w:t>
      </w:r>
    </w:p>
    <w:p w:rsidR="00DF40DA" w:rsidRPr="00093B8B" w:rsidRDefault="00DF40DA" w:rsidP="00CA733C">
      <w:pPr>
        <w:pStyle w:val="aa"/>
        <w:numPr>
          <w:ilvl w:val="1"/>
          <w:numId w:val="15"/>
        </w:numPr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093B8B">
        <w:rPr>
          <w:rFonts w:ascii="Times New Roman" w:hAnsi="Times New Roman" w:cs="Times New Roman"/>
          <w:sz w:val="28"/>
          <w:szCs w:val="28"/>
        </w:rPr>
        <w:t xml:space="preserve">Все цитирования и заимствования оформляются </w:t>
      </w:r>
      <w:r w:rsidR="009C37B3" w:rsidRPr="00093B8B">
        <w:rPr>
          <w:rFonts w:ascii="Times New Roman" w:hAnsi="Times New Roman" w:cs="Times New Roman"/>
          <w:sz w:val="28"/>
          <w:szCs w:val="28"/>
        </w:rPr>
        <w:t xml:space="preserve"> </w:t>
      </w:r>
      <w:r w:rsidRPr="00093B8B">
        <w:rPr>
          <w:rFonts w:ascii="Times New Roman" w:hAnsi="Times New Roman" w:cs="Times New Roman"/>
          <w:sz w:val="28"/>
          <w:szCs w:val="28"/>
        </w:rPr>
        <w:t xml:space="preserve"> на последней странице (слайде, кадре) каждой составляющей ЦМР, где они были использованы</w:t>
      </w:r>
      <w:r w:rsidR="009C37B3" w:rsidRPr="00093B8B">
        <w:rPr>
          <w:rFonts w:ascii="Times New Roman" w:hAnsi="Times New Roman" w:cs="Times New Roman"/>
          <w:sz w:val="28"/>
          <w:szCs w:val="28"/>
        </w:rPr>
        <w:t>.</w:t>
      </w:r>
    </w:p>
    <w:p w:rsidR="00DF40DA" w:rsidRPr="00093B8B" w:rsidRDefault="009C37B3" w:rsidP="00CA733C">
      <w:pPr>
        <w:pStyle w:val="aa"/>
        <w:numPr>
          <w:ilvl w:val="0"/>
          <w:numId w:val="3"/>
        </w:numPr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093B8B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DF40DA" w:rsidRPr="00093B8B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сылки на литературу или интернет – ресурсы указываются именно  в той составляющей ЦОР, где они использовались (например, графический объект использовался в презентации, значит и ссылка дается только в презентации; а сборник загадок использовался для написания конспекта урока, значит, этот сборник мы указываем в списке литературы внутри конспекта);</w:t>
      </w:r>
    </w:p>
    <w:p w:rsidR="00DF40DA" w:rsidRPr="00093B8B" w:rsidRDefault="00DF40DA" w:rsidP="00CA733C">
      <w:pPr>
        <w:pStyle w:val="aa"/>
        <w:numPr>
          <w:ilvl w:val="0"/>
          <w:numId w:val="3"/>
        </w:numPr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093B8B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все размещаемые в группе работы буду проверяться на предмет заимствования и уникальности текста, на корректность постановки гиперссылок</w:t>
      </w:r>
      <w:r w:rsidR="009C37B3" w:rsidRPr="00093B8B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093B8B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источники графики;</w:t>
      </w:r>
    </w:p>
    <w:p w:rsidR="00DF40DA" w:rsidRPr="00093B8B" w:rsidRDefault="00DF40DA" w:rsidP="00CA733C">
      <w:pPr>
        <w:pStyle w:val="aa"/>
        <w:numPr>
          <w:ilvl w:val="0"/>
          <w:numId w:val="3"/>
        </w:numPr>
        <w:ind w:left="0" w:firstLine="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093B8B">
        <w:rPr>
          <w:rFonts w:ascii="Times New Roman" w:hAnsi="Times New Roman" w:cs="Times New Roman"/>
          <w:sz w:val="28"/>
          <w:szCs w:val="28"/>
        </w:rPr>
        <w:t>в случае нарушения авторских прав материал удаляется без права повторного размещения. Ответственность за нарушение несет автор работы</w:t>
      </w:r>
      <w:r w:rsidRPr="00093B8B">
        <w:rPr>
          <w:rStyle w:val="a9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93B8B" w:rsidRPr="00451555" w:rsidRDefault="00093B8B" w:rsidP="00CA733C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93B8B" w:rsidRPr="00451555" w:rsidRDefault="00093B8B" w:rsidP="00CA733C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группе «Риторика»</w:t>
      </w:r>
      <w:r w:rsidRPr="004515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51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могут размещаться следующие авторские материалы:</w:t>
      </w:r>
    </w:p>
    <w:p w:rsidR="00093B8B" w:rsidRPr="00093B8B" w:rsidRDefault="00093B8B" w:rsidP="00CA733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36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51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3B8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t>онспект урока или сценарий мероприятия с презентацией;</w:t>
      </w:r>
      <w:r w:rsidRPr="00093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BC0790" w:rsidRPr="00BC0790" w:rsidRDefault="00093B8B" w:rsidP="00CA733C">
      <w:pPr>
        <w:shd w:val="clear" w:color="auto" w:fill="FFFFFF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36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4.2.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93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3B8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Статья (из опыта работы, методические рекомендации и т.д.)</w:t>
      </w:r>
    </w:p>
    <w:p w:rsidR="00093B8B" w:rsidRPr="00093B8B" w:rsidRDefault="00093B8B" w:rsidP="00CA733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4.3.</w:t>
      </w:r>
      <w:r w:rsidRPr="00093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t>идеоролик (слайд-шоу) с методическим сопровождением;</w:t>
      </w:r>
    </w:p>
    <w:p w:rsidR="00BC0790" w:rsidRDefault="00093B8B" w:rsidP="00CA733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4.4.</w:t>
      </w:r>
      <w:r w:rsidRPr="00093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сследовательская работа или проект, реферат (или проектно-исследовательская работа);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6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4.5.</w:t>
      </w:r>
      <w:r w:rsidRPr="00093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идактический материал с методическим сопровождением и таблицей правильных ответов или решенными заданиями (дидактические игры; 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тренажеры; демонстрационный  и раздаточный материал; тесты; интерактивные тесты; задания различного уровня сложности: и т.д.); 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6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4.6.</w:t>
      </w:r>
      <w:r w:rsidRPr="00093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алендарно-тематическое планирование уроков, факультативов, кружков, элективных курсов с методическими рекомендациями;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6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4.7.</w:t>
      </w:r>
      <w:r w:rsidRPr="00093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вторские </w:t>
      </w:r>
      <w:r w:rsidRPr="00093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093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риторике или культуре речи 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C4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методическими рекомендациями.</w:t>
      </w:r>
    </w:p>
    <w:p w:rsidR="00BC0790" w:rsidRDefault="00BC0790" w:rsidP="00CA733C">
      <w:pPr>
        <w:shd w:val="clear" w:color="auto" w:fill="FFFFFF"/>
        <w:rPr>
          <w:rFonts w:ascii="Verdana" w:eastAsia="Times New Roman" w:hAnsi="Verdana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</w:t>
      </w:r>
      <w:r w:rsidRPr="00BC079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и раздаточный материал с методическим сопровождением.</w:t>
      </w:r>
    </w:p>
    <w:p w:rsidR="00BC0790" w:rsidRDefault="00BC0790" w:rsidP="00CA733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7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 отдается полноценным цифровым методическим материалам (ЦМР).</w:t>
      </w:r>
    </w:p>
    <w:p w:rsidR="00BC0790" w:rsidRPr="00BC0790" w:rsidRDefault="00BC0790" w:rsidP="00CA733C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0790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BC0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продукты (презентации, тесты и т.п.), демонстрационный и раздаточный материал без сопроводительных методических рекомендаций по их использованию не рассматриваются.</w:t>
      </w:r>
    </w:p>
    <w:p w:rsidR="00BC0790" w:rsidRPr="00BC0790" w:rsidRDefault="00BC0790" w:rsidP="00CA733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B8B" w:rsidRPr="00BC0790" w:rsidRDefault="00093B8B" w:rsidP="00CA733C">
      <w:pPr>
        <w:shd w:val="clear" w:color="auto" w:fill="FFFFFF"/>
        <w:rPr>
          <w:rFonts w:ascii="Verdana" w:eastAsia="Times New Roman" w:hAnsi="Verdana"/>
          <w:color w:val="000000"/>
        </w:rPr>
      </w:pPr>
      <w:r w:rsidRPr="00BC07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093B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451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онспект урока или сценарий мероприятия с презентацией</w:t>
      </w:r>
    </w:p>
    <w:p w:rsidR="00093B8B" w:rsidRPr="00093B8B" w:rsidRDefault="00093B8B" w:rsidP="00CA733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в данном случае презентация является основополагающей, структура ее материала состоит из следующих разделов:</w:t>
      </w:r>
    </w:p>
    <w:p w:rsidR="00093B8B" w:rsidRPr="00093B8B" w:rsidRDefault="00093B8B" w:rsidP="00CA733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93B8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титульного листа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первого слайда (на нем указываются: тема презентации; фамилия, имя, отчество автора; фамилия, имя, отчества соавторов, если они есть), </w:t>
      </w:r>
      <w:proofErr w:type="gramEnd"/>
    </w:p>
    <w:p w:rsidR="00093B8B" w:rsidRPr="00093B8B" w:rsidRDefault="00093B8B" w:rsidP="00CA733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информационных слайдов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(они могут содержать фотографии, открытки, диаграммы и графики, также текстовые, табличные и графические материалы), </w:t>
      </w:r>
    </w:p>
    <w:p w:rsidR="00093B8B" w:rsidRPr="00093B8B" w:rsidRDefault="00093B8B" w:rsidP="00CA733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завершающего слайда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093B8B" w:rsidRPr="00093B8B" w:rsidRDefault="00093B8B" w:rsidP="00CA733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титульном и завершающем слайдах анимация объектов нежелательна.</w:t>
      </w:r>
    </w:p>
    <w:p w:rsidR="00093B8B" w:rsidRPr="00093B8B" w:rsidRDefault="00093B8B" w:rsidP="00CA733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Перед отправкой презентации необходимо ее сжать штатными средствами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PowerPoint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Pr="00093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правой кнопкой по любой картинке в презентации -&gt; Формат рисунка -&gt; Вкладка «Рисунок» -&gt; кнопка «Сжать» -&gt; поставить галочки «Ко всем рисункам документа», </w:t>
      </w:r>
      <w:r w:rsidRPr="00093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> </w:t>
      </w:r>
      <w:r w:rsidRPr="00093B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«Для интернета и экрана», «Сжать рисунки» и «Удалить обрезанные области рисунков», после чего нажать ОК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093B8B" w:rsidRPr="00093B8B" w:rsidRDefault="00093B8B" w:rsidP="00CA733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обязательное требование предъявляется к качеству графики: важно, чтобы соблюдались пропорции всех изображений, а также изображения должны быть четкими, без артефактов сжатия;</w:t>
      </w:r>
    </w:p>
    <w:p w:rsidR="00093B8B" w:rsidRPr="00093B8B" w:rsidRDefault="00093B8B" w:rsidP="00CA733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обратите внимание на то, чтобы презентация не была перегружена текстом;</w:t>
      </w:r>
    </w:p>
    <w:p w:rsidR="00093B8B" w:rsidRPr="00093B8B" w:rsidRDefault="00093B8B" w:rsidP="00CA733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требования к оформлению слайдов: рекомендуется использовать светлый фон слайдов; используемые шрифты: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Times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New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Roman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Arial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; начертания: обычный, курсив, полужирный; цвет и размер шрифта должны быть подобраны так, чтобы все надписи отчетливо читались на выбранном поле слайда;</w:t>
      </w:r>
    </w:p>
    <w:p w:rsidR="009C44E2" w:rsidRPr="00836528" w:rsidRDefault="00093B8B" w:rsidP="00CA733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к презентации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обязательно прилагается методическое сопровождение, которое содержит навигацию по слайдам и рекомендации к их эффективному использованию, а также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конспект урока (фрагмент урока) или мероприятия (фрагмент мероприятия) с применением данной презентации.</w:t>
      </w:r>
    </w:p>
    <w:p w:rsidR="00093B8B" w:rsidRPr="00093B8B" w:rsidRDefault="00093B8B" w:rsidP="00CA733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Статья (из опыта работы, методические рекомендации и т.д.)</w:t>
      </w:r>
    </w:p>
    <w:p w:rsidR="00093B8B" w:rsidRPr="00093B8B" w:rsidRDefault="00093B8B" w:rsidP="00CA733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должна быть выполнена по следующей структуре: титульный лист, введение, основная част</w:t>
      </w:r>
      <w:r w:rsidR="009C44E2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, заключение;</w:t>
      </w:r>
    </w:p>
    <w:p w:rsidR="00093B8B" w:rsidRPr="00093B8B" w:rsidRDefault="00093B8B" w:rsidP="00CA733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введение должно содержать суть и обоснование вашей темы; на этом этапе очень важно сформулировать вопрос, на который вы собираетесь найти ответ в ходе выполнения вашей работы;</w:t>
      </w:r>
    </w:p>
    <w:p w:rsidR="00093B8B" w:rsidRPr="00093B8B" w:rsidRDefault="00093B8B" w:rsidP="00CA733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основная часть должна содержать не только теоретические, но и практические основы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выбранной проблемы и изложение основного вопроса; 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вопросу;</w:t>
      </w:r>
    </w:p>
    <w:p w:rsidR="00093B8B" w:rsidRPr="00093B8B" w:rsidRDefault="00093B8B" w:rsidP="00CA733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 должно содержать обобщение и аргументированные выводы по теме с указанием области ее применения и т.д.</w:t>
      </w:r>
    </w:p>
    <w:p w:rsidR="00093B8B" w:rsidRPr="00093B8B" w:rsidRDefault="00093B8B" w:rsidP="00CA733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Видеоролик (слайд-шоу) с методическим сопровождением.</w:t>
      </w:r>
    </w:p>
    <w:p w:rsidR="00093B8B" w:rsidRPr="00093B8B" w:rsidRDefault="00093B8B" w:rsidP="00CA733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в данном случае видеоролик является основополагающим (но не представляет ценности без методического сопровождения); в самом вид</w:t>
      </w:r>
      <w:r w:rsidR="009C44E2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оролике (слайд-шоу) обязательно указываются: тема видеоролика; фамилия, имя, отчество автора; фамилия, имя, отчества соавторов (если они есть), название ОУ, год выполнения, а также список использованных материалов с указанием авторства. </w:t>
      </w:r>
    </w:p>
    <w:p w:rsidR="00093B8B" w:rsidRPr="00093B8B" w:rsidRDefault="00093B8B" w:rsidP="00CA733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обязательно прилагается подробное методическое сопровождение, в котором даются рекомендации по использованию видеоролика (слайд-шоу), приводится конспект урока, занятия, мероприятия и т.п. (фрагмента урока,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занятия, мероприятия) с применением предлагаемого видеоролика (слайд-шоу).</w:t>
      </w:r>
      <w:proofErr w:type="gramEnd"/>
    </w:p>
    <w:p w:rsidR="00093B8B" w:rsidRPr="00093B8B" w:rsidRDefault="00093B8B" w:rsidP="00CA733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Исследовательская работа или проект, реферат (или проектно-исследовательская работа)</w:t>
      </w:r>
    </w:p>
    <w:p w:rsidR="00093B8B" w:rsidRPr="00093B8B" w:rsidRDefault="00093B8B" w:rsidP="00CA73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может быть выполнена как самим педагогом, так и учащимися под руководством учителя;</w:t>
      </w:r>
    </w:p>
    <w:p w:rsidR="00093B8B" w:rsidRPr="00093B8B" w:rsidRDefault="00093B8B" w:rsidP="00CA73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 должна содержать тему, отражать задачи и </w:t>
      </w:r>
      <w:proofErr w:type="spellStart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общеучебные</w:t>
      </w:r>
      <w:proofErr w:type="spellEnd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умения и навыки, формирующиеся в процессе проектно-исследовательской деятельности;</w:t>
      </w:r>
    </w:p>
    <w:p w:rsidR="00093B8B" w:rsidRPr="00093B8B" w:rsidRDefault="00093B8B" w:rsidP="00CA73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исследовательская работа - это письменный </w:t>
      </w:r>
      <w:proofErr w:type="gramStart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отчёт</w:t>
      </w:r>
      <w:proofErr w:type="gramEnd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каком- либо явлении или процессе. В ходе исследовательской работы составитель должен ответить на вопросы: зачем (исследовательская проблема), что (область исследования), и как (метод исследования) исследовали и каковы результаты и выводы, которых достигли в ходе работы;</w:t>
      </w:r>
    </w:p>
    <w:p w:rsidR="00093B8B" w:rsidRPr="00093B8B" w:rsidRDefault="00093B8B" w:rsidP="00CA73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должна быть построена по следующей структуре: введение, основная часть, выводы или заключения, использованная  литература, приложения;</w:t>
      </w:r>
    </w:p>
    <w:p w:rsidR="00093B8B" w:rsidRPr="00093B8B" w:rsidRDefault="00093B8B" w:rsidP="00CA73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во введении автор должен обосновать выбор темы и поставить цель исследования; надо зафиксировать исследуемую проблему, её предполагаемое решение или гипотезу, пути достижения цели или доказательства гипотезы и методы исследовательской работы;</w:t>
      </w:r>
    </w:p>
    <w:p w:rsidR="00093B8B" w:rsidRPr="00093B8B" w:rsidRDefault="00093B8B" w:rsidP="00CA73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основная часть содержит три части: в первой части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даётся обзор того, что известно об исследуемом явлении, в каком направлении оно ранее изучалось; во второй части описывается то, что и как делал автор для доказательства выдвинутой гипотезы, представляет  методику исследования; результаты, полученные в ходе исследования (рисунки, таблицы, диаграммы т.д.). В третьей части автор обосновывает (интерпретирует) результаты работы. Автор сравнивает результаты, полученные в ходе работы с выводами, сделанными в литературе. В ходе обоснования должно выявиться личное мнение автора к результатам исследования;</w:t>
      </w:r>
    </w:p>
    <w:p w:rsidR="00093B8B" w:rsidRPr="00093B8B" w:rsidRDefault="00093B8B" w:rsidP="00CA73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завершается работа выводами или заключением, в которых излагается результаты исследования. Выводы - это краткие ответы на вопрос: как решены поставленные исследовательские задачи;</w:t>
      </w:r>
    </w:p>
    <w:p w:rsidR="00093B8B" w:rsidRPr="00093B8B" w:rsidRDefault="00093B8B" w:rsidP="00CA73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использованная литература – это список литературы.  Количество использованной литературы показывает объём материала, который прорабатывался в ходе исследовательской работы;</w:t>
      </w:r>
    </w:p>
    <w:p w:rsidR="00093B8B" w:rsidRPr="00093B8B" w:rsidRDefault="00093B8B" w:rsidP="00CA73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приложения связаны с основной частью работы, это самый интересный первичный и дополнительный материал, представленный чаще всего графически (таблицы, формы анкет и т.д.);</w:t>
      </w:r>
    </w:p>
    <w:p w:rsidR="00093B8B" w:rsidRPr="00093B8B" w:rsidRDefault="00093B8B" w:rsidP="00CA73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должна быть написана чётким и ясным литературным языком. Сленг и фразы из просторечия недопустимы в исследовательской работе;</w:t>
      </w:r>
    </w:p>
    <w:p w:rsidR="00093B8B" w:rsidRPr="00093B8B" w:rsidRDefault="00093B8B" w:rsidP="00CA73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 к оформлению работы – проектно-исследовательская работа выполняется на формате А</w:t>
      </w:r>
      <w:proofErr w:type="gramStart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proofErr w:type="gramEnd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Работа должна быть выполнена на компьютере. Размер шрифта: 14, шрифт: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Times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New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Roman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, обычный, интервал между строк 1</w:t>
      </w:r>
      <w:proofErr w:type="gramStart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,5</w:t>
      </w:r>
      <w:proofErr w:type="gramEnd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Размер полей: верхнего и нижнего 3см, левого 4см, правого 2см. Все страницы нумеруются, начиная со второго  листа. Цифру номера страницы ставят внизу по центру страницы. </w:t>
      </w:r>
      <w:proofErr w:type="gramStart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новый раздел (введение, главы, параграфы, заключение, список источников, приложения) начинается с новой страницы.</w:t>
      </w:r>
      <w:proofErr w:type="gramEnd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Расстояние между названием раздела (заголовками главы или параграфа) и последующим текстом должно быть равно трём интервалам. Заголовок располагается посередине строки, точку в конце заголовка не ставят;</w:t>
      </w:r>
    </w:p>
    <w:p w:rsidR="00093B8B" w:rsidRPr="00093B8B" w:rsidRDefault="00093B8B" w:rsidP="00CA73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логическое построение работы: 1. Титульный лист 2. Оглавление 3. Введение 4. Содержание по главам 5. </w:t>
      </w:r>
      <w:proofErr w:type="spellStart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Заключение</w:t>
      </w:r>
      <w:proofErr w:type="spellEnd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6. </w:t>
      </w:r>
      <w:proofErr w:type="spellStart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Использованная</w:t>
      </w:r>
      <w:proofErr w:type="spellEnd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литература</w:t>
      </w:r>
      <w:proofErr w:type="spellEnd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7. </w:t>
      </w:r>
      <w:proofErr w:type="spellStart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Приложения</w:t>
      </w:r>
      <w:proofErr w:type="spellEnd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;</w:t>
      </w:r>
    </w:p>
    <w:p w:rsidR="00093B8B" w:rsidRPr="00093B8B" w:rsidRDefault="00093B8B" w:rsidP="00CA73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на титульном листе должны быть следующие данные: название учебного заведения, название работы (без кавычек и большими буквами), вид работы (исследовательская, проектно-исследовательская, реферат и т.д.), имя и фамилия автора, имя и должность руководителя, город и год выполнения;</w:t>
      </w:r>
    </w:p>
    <w:p w:rsidR="00093B8B" w:rsidRPr="00093B8B" w:rsidRDefault="00093B8B" w:rsidP="00CA73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оглавление помещается после титульного листа,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тексте;</w:t>
      </w:r>
    </w:p>
    <w:p w:rsidR="00093B8B" w:rsidRPr="00093B8B" w:rsidRDefault="00093B8B" w:rsidP="00CA733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 работе содержатся цитаты или ссылки на высказывания, необходимо указать номер источника по списку и страницу в квадратных скобках в конце цитаты или ссылки.</w:t>
      </w:r>
    </w:p>
    <w:p w:rsidR="00093B8B" w:rsidRPr="00093B8B" w:rsidRDefault="00093B8B" w:rsidP="00CA733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Дидактические материалы с методическим сопровождением</w:t>
      </w:r>
    </w:p>
    <w:p w:rsidR="00093B8B" w:rsidRPr="00093B8B" w:rsidRDefault="00093B8B" w:rsidP="00CA733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основное требование к любому дидактическому материалу – это методическое сопровождение, в котором подробно рассказывается, как и где используется данный дидактический материал, содержатся методические рекомендации по эффективному использованию дидактического материала; поясняется последовательность знакомства с информацией; даются подробные советы ученику о порядке самостоятельной работы и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самоконтроле; важно структурировать материал таким образом, чтобы была обеспечена зрительная наглядность для сравнений и сопоставлений; </w:t>
      </w:r>
      <w:proofErr w:type="gramEnd"/>
    </w:p>
    <w:p w:rsidR="00093B8B" w:rsidRPr="00093B8B" w:rsidRDefault="00093B8B" w:rsidP="00CA733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при разработке дидактических материалов необходимо учитывать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наиболее значимые принципы обучения: принцип доступности, принцип самостоятельной деятельности, принцип индивидуальной направленности, принцип наглядности и моделирования, принцип прочности, принцип познавательной мотивации, принцип </w:t>
      </w:r>
      <w:proofErr w:type="spellStart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проблемности</w:t>
      </w:r>
      <w:proofErr w:type="spellEnd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C44E2" w:rsidRPr="00836528" w:rsidRDefault="00093B8B" w:rsidP="00CA733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Календарно-тематическое планирование уроков, факультативов и кружков с методическими рекомендациями</w:t>
      </w:r>
    </w:p>
    <w:p w:rsidR="00093B8B" w:rsidRPr="00093B8B" w:rsidRDefault="00093B8B" w:rsidP="00CA733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календарно-тематическое планирование должно содержать титульный лист, на котором указываются: название ОУ; календарно-тематическое планирование уроков по пропедевтическому/базовому/углублённому (профильному) курсу; предмет; класс; ФИО учителя; учебный год;</w:t>
      </w:r>
    </w:p>
    <w:p w:rsidR="00093B8B" w:rsidRPr="00093B8B" w:rsidRDefault="00093B8B" w:rsidP="00CA733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календарно-тематическое планирование должно содержать пояснительную записку, в которой указываются: фамилия, имя, отчество учителя; предмет; класс; количество часов в неделю, в год, количество резервных часов; количество часов, отведенных на выполнение практической части программы;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помощью каких учебников, учебных комплексов, пособий реализуется содержание курса; на основании какой программы составлено; какие методические пособия, разработки используются учителем в работе;</w:t>
      </w:r>
      <w:proofErr w:type="gramEnd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интеграция с другими предметами; задачи курса; ожидаемый результат: требования к знаниям, умениям и навыкам;</w:t>
      </w:r>
    </w:p>
    <w:p w:rsidR="00093B8B" w:rsidRPr="00093B8B" w:rsidRDefault="00093B8B" w:rsidP="00CA733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 следуют календарно-тематическое планирование, в котором должны быть расставлены даты, должна содержаться информация о том, кто его проверял (фамилия, имя, отчество заместителя директора школы; место</w:t>
      </w:r>
      <w:proofErr w:type="gramStart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proofErr w:type="gramEnd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тверждаю, директор…дата тоже должно быть заполнено) на соответствие программе, указанной в пояснительной записке;</w:t>
      </w:r>
    </w:p>
    <w:p w:rsidR="00093B8B" w:rsidRPr="00093B8B" w:rsidRDefault="00093B8B" w:rsidP="00CA733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календарно-тематическое планирование разбивается по четвертям, должны быть сделаны пометки: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четверть,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II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четверть,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III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четверть,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IV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четверть;</w:t>
      </w:r>
    </w:p>
    <w:p w:rsidR="00093B8B" w:rsidRPr="00093B8B" w:rsidRDefault="00093B8B" w:rsidP="00CA733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календарно-тематическому планированию обязательно прилагаются методические рекомендации, в которых подробно рассказывается, в чем </w:t>
      </w:r>
      <w:proofErr w:type="gramStart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заключается его эффективность и почему вы рекомендуете</w:t>
      </w:r>
      <w:proofErr w:type="gramEnd"/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данное планирование коллегам;</w:t>
      </w:r>
    </w:p>
    <w:p w:rsidR="00093B8B" w:rsidRPr="00093B8B" w:rsidRDefault="00093B8B" w:rsidP="00CA733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планирование факультатива или кружка также должно содержать титульный лист, на котором указываются: название ОУ, название кружка (факультатива), класс, ФИО автора-составителя, город, год;</w:t>
      </w:r>
    </w:p>
    <w:p w:rsidR="00093B8B" w:rsidRPr="00093B8B" w:rsidRDefault="00093B8B" w:rsidP="00CA733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 следует пояснительная записка, в которой указывается общее количество часов, количество часов в неделю, цели и задачи кружка (факультатива), на что нацелена программа кружка (факультатива);</w:t>
      </w:r>
    </w:p>
    <w:p w:rsidR="00093B8B" w:rsidRPr="00451555" w:rsidRDefault="00093B8B" w:rsidP="00CA733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пояснительной записки следует Программа кружка или Программа факультатива, в которой раскрывается содержание курса; особенности содержания; целевые установки программы; классификационные параметры технологии и само тематическое планирование;</w:t>
      </w:r>
    </w:p>
    <w:p w:rsidR="00093B8B" w:rsidRPr="00451555" w:rsidRDefault="00093B8B" w:rsidP="00CA733C">
      <w:pPr>
        <w:shd w:val="clear" w:color="auto" w:fill="FFFF0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55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Разработки, не входящие в вышеперечисленный список, активированы не будут!</w:t>
      </w:r>
    </w:p>
    <w:p w:rsidR="00093B8B" w:rsidRPr="00093B8B" w:rsidRDefault="00093B8B" w:rsidP="00CA733C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451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Оформление разработки</w:t>
      </w:r>
    </w:p>
    <w:p w:rsidR="00093B8B" w:rsidRPr="00451555" w:rsidRDefault="00093B8B" w:rsidP="00CA733C">
      <w:pPr>
        <w:spacing w:before="100" w:beforeAutospacing="1"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1CC4" w:rsidRDefault="00093B8B" w:rsidP="00CA733C">
      <w:pPr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5.1.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Внутри самой разработки (презентации или текстовой разработки),  указывайте Ваши Ф.И.О. и место работы! 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6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5.2.</w:t>
      </w:r>
      <w:r w:rsidRPr="00093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текстовом документе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данные нужно разместить на первой странице материала</w:t>
      </w:r>
      <w:r w:rsidRPr="00093B8B">
        <w:rPr>
          <w:rFonts w:ascii="Times New Roman" w:eastAsia="Times New Roman" w:hAnsi="Times New Roman" w:cs="Times New Roman"/>
          <w:color w:val="000000"/>
          <w:sz w:val="28"/>
          <w:szCs w:val="28"/>
        </w:rPr>
        <w:t>, т.е.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 титульный лист. 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6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5.3.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презентации - на первом слайде.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65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5.4.</w:t>
      </w: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Вы в своей работе использовали материалы с других сайтов, то обязательно надо указывать ссылки на источники материалов. Если использовали печатную методическую литературу, то надо указать название и автора.</w:t>
      </w:r>
    </w:p>
    <w:p w:rsidR="00093B8B" w:rsidRDefault="00093B8B" w:rsidP="00CA733C">
      <w:pPr>
        <w:spacing w:after="1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6528"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 w:rsidRPr="00093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Весь материал должен быть упакован в архив (желательно в формате 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ZIP</w:t>
      </w:r>
      <w:r w:rsidRPr="00093B8B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BC0790" w:rsidRPr="00CA733C" w:rsidRDefault="00BC0790" w:rsidP="00CA733C">
      <w:pPr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5.6. </w:t>
      </w:r>
      <w:r w:rsidRPr="00515774">
        <w:rPr>
          <w:rFonts w:ascii="Times New Roman" w:eastAsia="Times New Roman" w:hAnsi="Times New Roman"/>
          <w:color w:val="333333"/>
          <w:sz w:val="28"/>
          <w:szCs w:val="28"/>
        </w:rPr>
        <w:t>Общий объем файла не должен превышать 20 Мб</w:t>
      </w:r>
    </w:p>
    <w:p w:rsidR="00093B8B" w:rsidRPr="00E81CC4" w:rsidRDefault="00093B8B" w:rsidP="00CA733C">
      <w:pPr>
        <w:shd w:val="clear" w:color="auto" w:fill="FFFF0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4515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5155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Материалы, присланные без вышеуказанных данных, активированы не будут!</w:t>
      </w:r>
    </w:p>
    <w:p w:rsidR="00093B8B" w:rsidRPr="00093B8B" w:rsidRDefault="00093B8B" w:rsidP="00CA733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451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Тематика разработок</w:t>
      </w:r>
    </w:p>
    <w:p w:rsidR="00836528" w:rsidRPr="00836528" w:rsidRDefault="00836528" w:rsidP="00CA733C">
      <w:pPr>
        <w:pStyle w:val="aa"/>
        <w:numPr>
          <w:ilvl w:val="1"/>
          <w:numId w:val="19"/>
        </w:numPr>
        <w:spacing w:before="100" w:beforeAutospacing="1" w:after="100" w:afterAutospacing="1"/>
        <w:ind w:left="0" w:firstLine="0"/>
        <w:contextualSpacing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3B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Риторика и культура реч</w:t>
      </w:r>
      <w:r w:rsidRPr="00093B8B">
        <w:rPr>
          <w:rFonts w:ascii="Times New Roman" w:hAnsi="Times New Roman" w:cs="Times New Roman"/>
          <w:bCs/>
          <w:color w:val="000000"/>
          <w:sz w:val="28"/>
          <w:szCs w:val="28"/>
        </w:rPr>
        <w:t>и;</w:t>
      </w:r>
    </w:p>
    <w:p w:rsidR="00093B8B" w:rsidRDefault="00093B8B" w:rsidP="00CA733C">
      <w:pPr>
        <w:pStyle w:val="aa"/>
        <w:numPr>
          <w:ilvl w:val="1"/>
          <w:numId w:val="19"/>
        </w:numPr>
        <w:spacing w:before="100" w:beforeAutospacing="1" w:after="100" w:afterAutospacing="1"/>
        <w:ind w:left="0" w:firstLine="0"/>
        <w:contextualSpacing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528">
        <w:rPr>
          <w:rFonts w:ascii="Times New Roman" w:hAnsi="Times New Roman" w:cs="Times New Roman"/>
          <w:bCs/>
          <w:color w:val="000000"/>
          <w:sz w:val="28"/>
          <w:szCs w:val="28"/>
        </w:rPr>
        <w:t>Интегрированные с риторикой уроки;</w:t>
      </w:r>
    </w:p>
    <w:p w:rsidR="00093B8B" w:rsidRPr="00836528" w:rsidRDefault="00093B8B" w:rsidP="00CA733C">
      <w:pPr>
        <w:pStyle w:val="aa"/>
        <w:numPr>
          <w:ilvl w:val="1"/>
          <w:numId w:val="19"/>
        </w:numPr>
        <w:spacing w:before="100" w:beforeAutospacing="1" w:after="100" w:afterAutospacing="1"/>
        <w:ind w:left="0" w:firstLine="0"/>
        <w:contextualSpacing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528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портал не принимаются разработки религиозной направленности.</w:t>
      </w:r>
    </w:p>
    <w:p w:rsidR="00093B8B" w:rsidRPr="00451555" w:rsidRDefault="00093B8B" w:rsidP="00CA733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7. </w:t>
      </w:r>
      <w:r w:rsidRPr="00451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 АВТОРАМ РАЗРАБОТОК</w:t>
      </w:r>
    </w:p>
    <w:p w:rsidR="00093B8B" w:rsidRPr="00451555" w:rsidRDefault="00093B8B" w:rsidP="00CA733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Данные рекомендации даны а</w:t>
      </w:r>
      <w:r w:rsidRPr="00093B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вторам разработок для того, что</w:t>
      </w:r>
      <w:r w:rsidRPr="00451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бы облегчить и ускорить процесс проверки разработок администрацией </w:t>
      </w:r>
      <w:r w:rsidRPr="00093B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группы</w:t>
      </w:r>
      <w:r w:rsidRPr="00451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093B8B" w:rsidRPr="00451555" w:rsidRDefault="00093B8B" w:rsidP="00CA733C">
      <w:pPr>
        <w:shd w:val="clear" w:color="auto" w:fill="FFFF0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5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Игнорирование данных рекомендаций может привести к отказу активации Вашей разработки и её последующему удалению!</w:t>
      </w:r>
    </w:p>
    <w:p w:rsidR="00093B8B" w:rsidRDefault="00093B8B" w:rsidP="00CA733C">
      <w:pPr>
        <w:pStyle w:val="aa"/>
        <w:numPr>
          <w:ilvl w:val="1"/>
          <w:numId w:val="18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добавляйте разработку дважды! Если она не будет соответствовать правилам - администратор напишет вам письмо в личные сообщения! </w:t>
      </w:r>
    </w:p>
    <w:p w:rsidR="00093B8B" w:rsidRDefault="00093B8B" w:rsidP="00CA733C">
      <w:pPr>
        <w:pStyle w:val="aa"/>
        <w:numPr>
          <w:ilvl w:val="1"/>
          <w:numId w:val="18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Запрещено публиковать разработки с </w:t>
      </w:r>
      <w:proofErr w:type="gramStart"/>
      <w:r w:rsidRPr="00E81CC4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фотографиями</w:t>
      </w:r>
      <w:proofErr w:type="gramEnd"/>
      <w:r w:rsidRPr="00E81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взрослых, так и детей, т.к. с 1 июля 2011 года вступил в силу Федеральный Закон №152 "О защите персональных данных". Согласно данному закону никто не может публиковать данные о человеке (включая биометрические данные, коими и являются фотографии) без письменного согласия самого человека или если этот человек несовершеннолетний - без письменного согласия его законных представителей. Для  публикации такого ресурса необходимо нотариально заверенное согласие родителей, если это фотографии детей, взрослых, чьи фотографии Вы публикуете. Всем ресурсам, в которых встречаются фотографии и в которых не будет нотариально заверенного согласия, будет отказано в публикации. </w:t>
      </w:r>
    </w:p>
    <w:p w:rsidR="00093B8B" w:rsidRDefault="00093B8B" w:rsidP="00CA733C">
      <w:pPr>
        <w:pStyle w:val="aa"/>
        <w:numPr>
          <w:ilvl w:val="1"/>
          <w:numId w:val="18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группы не несет ответственности за материалы, размещенные участниками портала. </w:t>
      </w:r>
    </w:p>
    <w:p w:rsidR="00093B8B" w:rsidRDefault="00093B8B" w:rsidP="00CA733C">
      <w:pPr>
        <w:pStyle w:val="aa"/>
        <w:numPr>
          <w:ilvl w:val="1"/>
          <w:numId w:val="18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Добавлять </w:t>
      </w:r>
      <w:proofErr w:type="gramStart"/>
      <w:r w:rsidRPr="00E81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разработки, </w:t>
      </w:r>
      <w:r w:rsidR="00E81CC4" w:rsidRPr="00E81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1CC4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найденные на других Интернет-ресурсах строго запрещено</w:t>
      </w:r>
      <w:proofErr w:type="gramEnd"/>
      <w:r w:rsidRPr="00E81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(если Вы не их автор). Такие работы будут сразу удалены! </w:t>
      </w:r>
    </w:p>
    <w:p w:rsidR="00E81CC4" w:rsidRPr="00E81CC4" w:rsidRDefault="00E81CC4" w:rsidP="00CA733C">
      <w:pPr>
        <w:pStyle w:val="aa"/>
        <w:spacing w:before="100" w:beforeAutospacing="1" w:after="100" w:afterAutospacing="1"/>
        <w:ind w:left="0"/>
        <w:rPr>
          <w:rStyle w:val="a9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F40DA" w:rsidRDefault="00DF40DA" w:rsidP="00CA73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3B8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93B8B">
        <w:rPr>
          <w:rFonts w:ascii="Times New Roman" w:hAnsi="Times New Roman" w:cs="Times New Roman"/>
          <w:b/>
          <w:sz w:val="28"/>
          <w:szCs w:val="28"/>
        </w:rPr>
        <w:t>8</w:t>
      </w:r>
      <w:r w:rsidRPr="00093B8B">
        <w:rPr>
          <w:rFonts w:ascii="Times New Roman" w:hAnsi="Times New Roman" w:cs="Times New Roman"/>
          <w:b/>
          <w:sz w:val="28"/>
          <w:szCs w:val="28"/>
        </w:rPr>
        <w:t>.</w:t>
      </w:r>
      <w:r w:rsidR="00093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B8B">
        <w:rPr>
          <w:rFonts w:ascii="Times New Roman" w:hAnsi="Times New Roman" w:cs="Times New Roman"/>
          <w:b/>
          <w:sz w:val="28"/>
          <w:szCs w:val="28"/>
        </w:rPr>
        <w:t xml:space="preserve">Загрузка, оформление и </w:t>
      </w:r>
      <w:proofErr w:type="spellStart"/>
      <w:r w:rsidRPr="00093B8B">
        <w:rPr>
          <w:rFonts w:ascii="Times New Roman" w:hAnsi="Times New Roman" w:cs="Times New Roman"/>
          <w:b/>
          <w:sz w:val="28"/>
          <w:szCs w:val="28"/>
        </w:rPr>
        <w:t>модерация</w:t>
      </w:r>
      <w:proofErr w:type="spellEnd"/>
      <w:r w:rsidRPr="00093B8B">
        <w:rPr>
          <w:rFonts w:ascii="Times New Roman" w:hAnsi="Times New Roman" w:cs="Times New Roman"/>
          <w:b/>
          <w:sz w:val="28"/>
          <w:szCs w:val="28"/>
        </w:rPr>
        <w:t xml:space="preserve"> авторского материала</w:t>
      </w:r>
    </w:p>
    <w:p w:rsidR="003126E8" w:rsidRPr="00093B8B" w:rsidRDefault="003126E8" w:rsidP="00CA73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40DA" w:rsidRDefault="00093B8B" w:rsidP="00CA733C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6528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0DA" w:rsidRPr="00093B8B">
        <w:rPr>
          <w:rFonts w:ascii="Times New Roman" w:hAnsi="Times New Roman" w:cs="Times New Roman"/>
          <w:sz w:val="28"/>
          <w:szCs w:val="28"/>
        </w:rPr>
        <w:t>Все составляющие авторского материала размещаются одним архивом, т.е. размещение отдельно конспекта и отдельно презентации, как двух самостоятельных документов, в библиотеке группы не допускается;</w:t>
      </w:r>
    </w:p>
    <w:p w:rsidR="00E81CC4" w:rsidRPr="00093B8B" w:rsidRDefault="00E81CC4" w:rsidP="00CA733C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40DA" w:rsidRDefault="003126E8" w:rsidP="00CA733C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836528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0DA" w:rsidRPr="00093B8B">
        <w:rPr>
          <w:rFonts w:ascii="Times New Roman" w:hAnsi="Times New Roman" w:cs="Times New Roman"/>
          <w:sz w:val="28"/>
          <w:szCs w:val="28"/>
        </w:rPr>
        <w:t xml:space="preserve">О правилах загрузки файлов в тематическую группу Вы можете прочитать на странице </w:t>
      </w:r>
      <w:hyperlink r:id="rId11" w:history="1">
        <w:r w:rsidR="00DF40DA" w:rsidRPr="00093B8B">
          <w:rPr>
            <w:rStyle w:val="a9"/>
            <w:rFonts w:ascii="Times New Roman" w:hAnsi="Times New Roman" w:cs="Times New Roman"/>
            <w:color w:val="3333CC"/>
            <w:sz w:val="28"/>
            <w:szCs w:val="28"/>
            <w:u w:val="single"/>
          </w:rPr>
          <w:t>Добавление файлов в сообществе</w:t>
        </w:r>
      </w:hyperlink>
      <w:r w:rsidR="00DF40DA" w:rsidRPr="00093B8B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.</w:t>
      </w:r>
    </w:p>
    <w:p w:rsidR="003126E8" w:rsidRDefault="003126E8" w:rsidP="00CA733C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3126E8" w:rsidRDefault="003126E8" w:rsidP="00CA733C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3126E8" w:rsidRPr="00093B8B" w:rsidRDefault="003126E8" w:rsidP="00CA7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0DA" w:rsidRPr="00093B8B" w:rsidRDefault="00DF40DA" w:rsidP="00CA733C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3B8B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На странице тематической группы</w:t>
      </w:r>
      <w:r w:rsidR="003126E8">
        <w:rPr>
          <w:rFonts w:ascii="Times New Roman" w:hAnsi="Times New Roman" w:cs="Times New Roman"/>
          <w:color w:val="333333"/>
          <w:sz w:val="28"/>
          <w:szCs w:val="28"/>
        </w:rPr>
        <w:t xml:space="preserve"> «Риторика» </w:t>
      </w:r>
      <w:r w:rsidRPr="00093B8B">
        <w:rPr>
          <w:rFonts w:ascii="Times New Roman" w:hAnsi="Times New Roman" w:cs="Times New Roman"/>
          <w:color w:val="333333"/>
          <w:sz w:val="28"/>
          <w:szCs w:val="28"/>
        </w:rPr>
        <w:t xml:space="preserve"> загрузка файла выглядит так:</w:t>
      </w:r>
    </w:p>
    <w:p w:rsidR="00D23AB9" w:rsidRPr="00093B8B" w:rsidRDefault="00D23AB9" w:rsidP="00CA733C">
      <w:pPr>
        <w:pStyle w:val="aa"/>
        <w:spacing w:after="0"/>
        <w:ind w:left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317853" w:rsidRPr="00093B8B" w:rsidRDefault="0087041D" w:rsidP="00CA7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6.45pt;margin-top:208.8pt;width:81.75pt;height:40.75pt;flip:y;z-index:251662336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118.2pt;margin-top:201.3pt;width:0;height:15.75pt;z-index:251658240" o:connectortype="straight" strokecolor="red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118.2pt;margin-top:217.05pt;width:70.5pt;height:0;z-index:251660288" o:connectortype="straight" strokecolor="red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118.2pt;margin-top:201.3pt;width:70.5pt;height:0;z-index:251659264" o:connectortype="straight" strokecolor="red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188.7pt;margin-top:201.3pt;width:0;height:15.75pt;z-index:251661312" o:connectortype="straight" strokecolor="red" strokeweight="3pt"/>
        </w:pict>
      </w:r>
      <w:r w:rsidR="009C37B3" w:rsidRPr="00093B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3625" cy="4188543"/>
            <wp:effectExtent l="19050" t="0" r="9525" b="0"/>
            <wp:docPr id="2" name="Рисунок 1" descr="E:\Documents and Settings\Sanek\Рабочий стол\ритори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Sanek\Рабочий стол\риторика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18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617" w:rsidRPr="00093B8B" w:rsidRDefault="00C36617" w:rsidP="00CA733C">
      <w:pPr>
        <w:rPr>
          <w:rFonts w:ascii="Times New Roman" w:hAnsi="Times New Roman" w:cs="Times New Roman"/>
          <w:sz w:val="28"/>
          <w:szCs w:val="28"/>
        </w:rPr>
      </w:pPr>
      <w:r w:rsidRPr="00093B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7093" cy="3848100"/>
            <wp:effectExtent l="19050" t="0" r="60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093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617" w:rsidRPr="00093B8B" w:rsidRDefault="0087041D" w:rsidP="00CA7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63" style="position:absolute;left:0;text-align:left;margin-left:-29.55pt;margin-top:230.45pt;width:119.25pt;height:81.75pt;z-index:251669504" strokecolor="red">
            <v:textbox style="mso-next-textbox:#_x0000_s1063">
              <w:txbxContent>
                <w:p w:rsidR="000C7346" w:rsidRPr="003126E8" w:rsidRDefault="003126E8">
                  <w:pPr>
                    <w:rPr>
                      <w:rFonts w:ascii="Times New Roman" w:hAnsi="Times New Roman" w:cs="Times New Roman"/>
                    </w:rPr>
                  </w:pPr>
                  <w:r w:rsidRPr="003126E8">
                    <w:rPr>
                      <w:rFonts w:ascii="Times New Roman" w:hAnsi="Times New Roman" w:cs="Times New Roman"/>
                    </w:rPr>
                    <w:t>2)</w:t>
                  </w:r>
                  <w:r w:rsidR="000C7346" w:rsidRPr="003126E8">
                    <w:rPr>
                      <w:rFonts w:ascii="Times New Roman" w:hAnsi="Times New Roman" w:cs="Times New Roman"/>
                    </w:rPr>
                    <w:t>Поставьте галочку в окошке «У меня есть право распространять этот файл»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left:0;text-align:left;margin-left:98.7pt;margin-top:209.45pt;width:12.75pt;height:107.25pt;flip:x y;z-index:251674624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left:0;text-align:left;margin-left:-33.3pt;margin-top:149.45pt;width:107.25pt;height:51.75pt;z-index:251672576" strokecolor="red">
            <v:textbox style="mso-next-textbox:#_x0000_s1066">
              <w:txbxContent>
                <w:p w:rsidR="000C7346" w:rsidRPr="005021D3" w:rsidRDefault="003126E8" w:rsidP="000C73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1) </w:t>
                  </w:r>
                  <w:r w:rsidR="000C7346" w:rsidRPr="005021D3">
                    <w:rPr>
                      <w:rFonts w:ascii="Times New Roman" w:hAnsi="Times New Roman" w:cs="Times New Roman"/>
                    </w:rPr>
                    <w:t>Выберите файл</w:t>
                  </w:r>
                  <w:r w:rsidR="000C7346" w:rsidRPr="000C734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C7346" w:rsidRPr="005021D3">
                    <w:rPr>
                      <w:rFonts w:ascii="Times New Roman" w:hAnsi="Times New Roman" w:cs="Times New Roman"/>
                    </w:rPr>
                    <w:t xml:space="preserve">на </w:t>
                  </w:r>
                  <w:r w:rsidR="000C7346">
                    <w:rPr>
                      <w:rFonts w:ascii="Times New Roman" w:hAnsi="Times New Roman" w:cs="Times New Roman"/>
                    </w:rPr>
                    <w:t xml:space="preserve">своём </w:t>
                  </w:r>
                  <w:r w:rsidR="000C7346" w:rsidRPr="005021D3">
                    <w:rPr>
                      <w:rFonts w:ascii="Times New Roman" w:hAnsi="Times New Roman" w:cs="Times New Roman"/>
                    </w:rPr>
                    <w:t>компьютер</w:t>
                  </w:r>
                  <w:r w:rsidR="000C7346">
                    <w:rPr>
                      <w:rFonts w:ascii="Times New Roman" w:hAnsi="Times New Roman" w:cs="Times New Roman"/>
                    </w:rPr>
                    <w:t xml:space="preserve">е </w:t>
                  </w:r>
                  <w:r w:rsidR="000C7346" w:rsidRPr="005021D3">
                    <w:rPr>
                      <w:rFonts w:ascii="Times New Roman" w:hAnsi="Times New Roman" w:cs="Times New Roman"/>
                    </w:rPr>
                    <w:t xml:space="preserve"> для загрузки</w:t>
                  </w:r>
                </w:p>
                <w:p w:rsidR="000C7346" w:rsidRDefault="000C7346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59.7pt;margin-top:171.95pt;width:117pt;height:18pt;flip:y;z-index:25167155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59.7pt;margin-top:201.2pt;width:123pt;height:48pt;flip:y;z-index:251670528" o:connectortype="straight" strokecolor="red">
            <v:stroke endarrow="block"/>
          </v:shape>
        </w:pict>
      </w:r>
      <w:r w:rsidR="000C7346" w:rsidRPr="00093B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714750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617" w:rsidRPr="00093B8B" w:rsidRDefault="0087041D" w:rsidP="00CA7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left:0;text-align:left;margin-left:89.7pt;margin-top:12.15pt;width:102pt;height:1in;z-index:251673600" strokecolor="red">
            <v:textbox style="mso-next-textbox:#_x0000_s1067">
              <w:txbxContent>
                <w:p w:rsidR="00807D75" w:rsidRPr="003126E8" w:rsidRDefault="003126E8">
                  <w:pPr>
                    <w:rPr>
                      <w:rFonts w:ascii="Times New Roman" w:hAnsi="Times New Roman" w:cs="Times New Roman"/>
                    </w:rPr>
                  </w:pPr>
                  <w:r w:rsidRPr="003126E8">
                    <w:rPr>
                      <w:rFonts w:ascii="Times New Roman" w:hAnsi="Times New Roman" w:cs="Times New Roman"/>
                    </w:rPr>
                    <w:t>3)</w:t>
                  </w:r>
                  <w:r w:rsidR="00807D75" w:rsidRPr="003126E8">
                    <w:rPr>
                      <w:rFonts w:ascii="Times New Roman" w:hAnsi="Times New Roman" w:cs="Times New Roman"/>
                    </w:rPr>
                    <w:t>Щёлкаете «Далее», и ждёте, пока файл загрузится</w:t>
                  </w:r>
                </w:p>
              </w:txbxContent>
            </v:textbox>
          </v:rect>
        </w:pict>
      </w:r>
    </w:p>
    <w:p w:rsidR="008D4D82" w:rsidRPr="00093B8B" w:rsidRDefault="008D4D82" w:rsidP="00CA7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617" w:rsidRPr="00093B8B" w:rsidRDefault="00C36617" w:rsidP="00CA73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6617" w:rsidRDefault="002E431C" w:rsidP="00CA73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3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CC4" w:rsidRPr="00093B8B" w:rsidRDefault="00E81CC4" w:rsidP="00CA73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26E8" w:rsidRDefault="003126E8" w:rsidP="00CA733C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617" w:rsidRPr="00093B8B">
        <w:rPr>
          <w:rFonts w:ascii="Times New Roman" w:hAnsi="Times New Roman" w:cs="Times New Roman"/>
          <w:sz w:val="28"/>
          <w:szCs w:val="28"/>
        </w:rPr>
        <w:t xml:space="preserve"> Все загруженные в тематическую группу файлы проходят </w:t>
      </w:r>
      <w:proofErr w:type="spellStart"/>
      <w:r w:rsidR="00C36617" w:rsidRPr="00093B8B">
        <w:rPr>
          <w:rFonts w:ascii="Times New Roman" w:hAnsi="Times New Roman" w:cs="Times New Roman"/>
          <w:sz w:val="28"/>
          <w:szCs w:val="28"/>
        </w:rPr>
        <w:t>премодерацию</w:t>
      </w:r>
      <w:proofErr w:type="spellEnd"/>
      <w:r w:rsidR="00C36617" w:rsidRPr="00093B8B">
        <w:rPr>
          <w:rFonts w:ascii="Times New Roman" w:hAnsi="Times New Roman" w:cs="Times New Roman"/>
          <w:sz w:val="28"/>
          <w:szCs w:val="28"/>
        </w:rPr>
        <w:t xml:space="preserve">, т.е. предварительно проверяются на предмет соответствия настоящему Положению.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617" w:rsidRPr="00093B8B">
        <w:rPr>
          <w:rFonts w:ascii="Times New Roman" w:hAnsi="Times New Roman" w:cs="Times New Roman"/>
          <w:sz w:val="28"/>
          <w:szCs w:val="28"/>
        </w:rPr>
        <w:t xml:space="preserve"> До публикации работа доступна Вам в разделе "Ожидающие </w:t>
      </w:r>
      <w:proofErr w:type="spellStart"/>
      <w:r w:rsidR="00C36617" w:rsidRPr="00093B8B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="00C36617" w:rsidRPr="00093B8B">
        <w:rPr>
          <w:rFonts w:ascii="Times New Roman" w:hAnsi="Times New Roman" w:cs="Times New Roman"/>
          <w:sz w:val="28"/>
          <w:szCs w:val="28"/>
        </w:rPr>
        <w:t xml:space="preserve">" той папки, в которую загружалась работа. Для успешной публикации Вашей работы, Вы должны следить за комментариями, которые оставят руководитель или члены методического совета группы. Комментарии видны на странице работы - попасть на эту страницу можно через раздел "Ожидающие </w:t>
      </w:r>
      <w:proofErr w:type="spellStart"/>
      <w:r w:rsidR="00C36617" w:rsidRPr="00093B8B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="00C36617" w:rsidRPr="00093B8B">
        <w:rPr>
          <w:rFonts w:ascii="Times New Roman" w:hAnsi="Times New Roman" w:cs="Times New Roman"/>
          <w:sz w:val="28"/>
          <w:szCs w:val="28"/>
        </w:rPr>
        <w:t>", кликнув по заголовку нужной работы.</w:t>
      </w:r>
    </w:p>
    <w:p w:rsidR="003126E8" w:rsidRDefault="003126E8" w:rsidP="00CA733C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26E8" w:rsidRDefault="00C36617" w:rsidP="00CA733C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3B8B">
        <w:rPr>
          <w:rFonts w:ascii="Times New Roman" w:hAnsi="Times New Roman" w:cs="Times New Roman"/>
          <w:sz w:val="28"/>
          <w:szCs w:val="28"/>
        </w:rPr>
        <w:t>После проверки авторского материала он либо удаляется, если не соответствует требованиям настоящего Положения, либо публикуется в Библиотеке группы в соответствующем разделе.</w:t>
      </w:r>
    </w:p>
    <w:p w:rsidR="003126E8" w:rsidRDefault="003126E8" w:rsidP="00CA7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6E8" w:rsidRPr="003126E8" w:rsidRDefault="003126E8" w:rsidP="00CA7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33C" w:rsidRPr="00CA733C" w:rsidRDefault="00CA733C" w:rsidP="00CA733C">
      <w:pPr>
        <w:pStyle w:val="aa"/>
        <w:numPr>
          <w:ilvl w:val="0"/>
          <w:numId w:val="1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3C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 xml:space="preserve">Заявка на получение Сертификата, </w:t>
      </w:r>
      <w:r w:rsidRPr="00CA733C">
        <w:rPr>
          <w:rFonts w:ascii="Times New Roman" w:hAnsi="Times New Roman"/>
          <w:b/>
          <w:sz w:val="28"/>
          <w:szCs w:val="28"/>
        </w:rPr>
        <w:t>подтверждающего факт публикации</w:t>
      </w:r>
      <w:r w:rsidRPr="00CA733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работ в тематической группе «Риторика»</w:t>
      </w:r>
    </w:p>
    <w:p w:rsidR="00CA733C" w:rsidRPr="00987FA8" w:rsidRDefault="00CA733C" w:rsidP="00CA733C">
      <w:pPr>
        <w:pStyle w:val="aa"/>
        <w:ind w:left="360"/>
        <w:rPr>
          <w:rFonts w:ascii="Times New Roman" w:hAnsi="Times New Roman"/>
          <w:b/>
          <w:sz w:val="24"/>
          <w:u w:val="single"/>
        </w:rPr>
      </w:pPr>
    </w:p>
    <w:p w:rsidR="00CA733C" w:rsidRPr="00CA733C" w:rsidRDefault="00CA733C" w:rsidP="00CA733C">
      <w:pPr>
        <w:pStyle w:val="aa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33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размещении качественных авторских ресурсов  и утверждении (публикации) в библиотеке тематической группы «Риторика» профессионального сообщества педагогов «</w:t>
      </w:r>
      <w:proofErr w:type="spellStart"/>
      <w:r w:rsidRPr="00CA733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Методисты</w:t>
      </w:r>
      <w:proofErr w:type="gramStart"/>
      <w:r w:rsidRPr="00CA733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A73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CA733C">
        <w:rPr>
          <w:rFonts w:ascii="Times New Roman" w:eastAsia="Times New Roman" w:hAnsi="Times New Roman" w:cs="Times New Roman"/>
          <w:color w:val="000000"/>
          <w:sz w:val="28"/>
          <w:szCs w:val="28"/>
        </w:rPr>
        <w:t>» автор может получить Сертификат, подтверждающий факт публикации в тематической группе</w:t>
      </w:r>
      <w:r w:rsidRPr="00CA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history="1">
        <w:r w:rsidRPr="00CA733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«Риторика»</w:t>
        </w:r>
      </w:hyperlink>
      <w:r w:rsidRPr="00CA7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профессионального сообщества педагогов</w:t>
      </w:r>
      <w:hyperlink r:id="rId16" w:history="1">
        <w:r w:rsidRPr="00CA733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Pr="00CA733C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«</w:t>
        </w:r>
        <w:proofErr w:type="spellStart"/>
        <w:r w:rsidRPr="00CA733C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Методисты.ру</w:t>
        </w:r>
        <w:proofErr w:type="spellEnd"/>
        <w:r w:rsidRPr="00CA733C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</w:rPr>
          <w:t>»</w:t>
        </w:r>
      </w:hyperlink>
      <w:r w:rsidRPr="00CA7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</w:t>
      </w:r>
    </w:p>
    <w:p w:rsidR="00CA733C" w:rsidRPr="00CA733C" w:rsidRDefault="00CA733C" w:rsidP="00CA733C">
      <w:pPr>
        <w:pStyle w:val="aa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A733C" w:rsidRPr="00CA733C" w:rsidRDefault="00CA733C" w:rsidP="00CA733C">
      <w:pPr>
        <w:pStyle w:val="aa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Заявка п</w:t>
      </w:r>
      <w:r w:rsidRPr="00CA733C">
        <w:rPr>
          <w:rFonts w:ascii="Times New Roman" w:hAnsi="Times New Roman"/>
          <w:color w:val="000000"/>
          <w:spacing w:val="-4"/>
          <w:sz w:val="28"/>
          <w:szCs w:val="28"/>
        </w:rPr>
        <w:t>одается автором на форуме творческой группы «Риторика» с указанием:</w:t>
      </w:r>
    </w:p>
    <w:p w:rsidR="00CA733C" w:rsidRDefault="00CA733C" w:rsidP="00CA733C">
      <w:pPr>
        <w:numPr>
          <w:ilvl w:val="2"/>
          <w:numId w:val="21"/>
        </w:num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Ф. И. О. </w:t>
      </w:r>
      <w:r w:rsidR="00F85829" w:rsidRPr="00F85829">
        <w:rPr>
          <w:rFonts w:ascii="Times New Roman" w:hAnsi="Times New Roman" w:cs="Times New Roman"/>
          <w:sz w:val="28"/>
          <w:szCs w:val="28"/>
        </w:rPr>
        <w:t>в дательном падеже.</w:t>
      </w:r>
    </w:p>
    <w:p w:rsidR="00CA733C" w:rsidRDefault="00CA733C" w:rsidP="00CA733C">
      <w:pPr>
        <w:numPr>
          <w:ilvl w:val="2"/>
          <w:numId w:val="22"/>
        </w:num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места работы (с указанием населённого пункта) и должности;</w:t>
      </w:r>
    </w:p>
    <w:p w:rsidR="00CA733C" w:rsidRPr="007E2207" w:rsidRDefault="00CA733C" w:rsidP="00CA733C">
      <w:pPr>
        <w:numPr>
          <w:ilvl w:val="2"/>
          <w:numId w:val="23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45BCF">
        <w:rPr>
          <w:rFonts w:ascii="Times New Roman" w:hAnsi="Times New Roman"/>
          <w:sz w:val="28"/>
          <w:szCs w:val="28"/>
        </w:rPr>
        <w:t>полных названий 3-х авторских материалов</w:t>
      </w:r>
      <w:r>
        <w:rPr>
          <w:rFonts w:ascii="Times New Roman" w:hAnsi="Times New Roman"/>
          <w:sz w:val="28"/>
          <w:szCs w:val="28"/>
        </w:rPr>
        <w:t>;</w:t>
      </w:r>
      <w:r w:rsidRPr="00C45BCF">
        <w:rPr>
          <w:rFonts w:ascii="Times New Roman" w:hAnsi="Times New Roman"/>
          <w:sz w:val="28"/>
          <w:szCs w:val="28"/>
        </w:rPr>
        <w:t xml:space="preserve"> </w:t>
      </w:r>
    </w:p>
    <w:p w:rsidR="00CA733C" w:rsidRPr="0034606E" w:rsidRDefault="00CA733C" w:rsidP="00CA733C">
      <w:pPr>
        <w:numPr>
          <w:ilvl w:val="2"/>
          <w:numId w:val="2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7E2207">
        <w:rPr>
          <w:rFonts w:ascii="Times New Roman" w:hAnsi="Times New Roman"/>
          <w:sz w:val="28"/>
          <w:szCs w:val="28"/>
          <w:lang w:val="en-US"/>
        </w:rPr>
        <w:t>ссылк</w:t>
      </w:r>
      <w:proofErr w:type="spellEnd"/>
      <w:r w:rsidRPr="007E2207">
        <w:rPr>
          <w:rFonts w:ascii="Times New Roman" w:hAnsi="Times New Roman"/>
          <w:sz w:val="28"/>
          <w:szCs w:val="28"/>
        </w:rPr>
        <w:t>и</w:t>
      </w:r>
      <w:proofErr w:type="gramEnd"/>
      <w:r w:rsidRPr="007E220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207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7E220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207">
        <w:rPr>
          <w:rFonts w:ascii="Times New Roman" w:hAnsi="Times New Roman"/>
          <w:sz w:val="28"/>
          <w:szCs w:val="28"/>
          <w:lang w:val="en-US"/>
        </w:rPr>
        <w:t>размещенны</w:t>
      </w:r>
      <w:proofErr w:type="spellEnd"/>
      <w:r w:rsidRPr="007E2207">
        <w:rPr>
          <w:rFonts w:ascii="Times New Roman" w:hAnsi="Times New Roman"/>
          <w:sz w:val="28"/>
          <w:szCs w:val="28"/>
        </w:rPr>
        <w:t>е</w:t>
      </w:r>
      <w:r w:rsidRPr="007E220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E2207">
        <w:rPr>
          <w:rFonts w:ascii="Times New Roman" w:hAnsi="Times New Roman"/>
          <w:sz w:val="28"/>
          <w:szCs w:val="28"/>
          <w:lang w:val="en-US"/>
        </w:rPr>
        <w:t>материал</w:t>
      </w:r>
      <w:r w:rsidRPr="007E2207"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733C" w:rsidRDefault="00CA733C" w:rsidP="00CA733C">
      <w:pPr>
        <w:spacing w:after="0"/>
        <w:rPr>
          <w:rFonts w:ascii="Times New Roman" w:hAnsi="Times New Roman"/>
          <w:sz w:val="28"/>
          <w:szCs w:val="28"/>
        </w:rPr>
      </w:pPr>
    </w:p>
    <w:p w:rsidR="00CA733C" w:rsidRPr="00CA733C" w:rsidRDefault="00CA733C" w:rsidP="00CA733C">
      <w:pPr>
        <w:pStyle w:val="aa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33C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 выдается не чаще одного раза в течение 3-х месяцев.</w:t>
      </w:r>
    </w:p>
    <w:p w:rsidR="00CA733C" w:rsidRPr="00515774" w:rsidRDefault="00CA733C" w:rsidP="00CA733C">
      <w:pPr>
        <w:pStyle w:val="aa"/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:rsidR="00CA733C" w:rsidRPr="00CA733C" w:rsidRDefault="00CA733C" w:rsidP="00CA7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C4" w:rsidRPr="006C7022" w:rsidRDefault="00E81CC4" w:rsidP="006C7022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36617" w:rsidRPr="00093B8B" w:rsidRDefault="00C36617" w:rsidP="00CA733C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</w:rPr>
      </w:pPr>
      <w:r w:rsidRPr="00093B8B">
        <w:rPr>
          <w:rFonts w:ascii="Times New Roman" w:hAnsi="Times New Roman" w:cs="Times New Roman"/>
          <w:sz w:val="28"/>
          <w:szCs w:val="28"/>
        </w:rPr>
        <w:t>По всем вопросам публикации авторских материалов, а также по вопросам работы группы обращайтесь на форуме</w:t>
      </w:r>
      <w:r w:rsidR="003126E8">
        <w:rPr>
          <w:rFonts w:ascii="Times New Roman" w:hAnsi="Times New Roman" w:cs="Times New Roman"/>
          <w:sz w:val="28"/>
          <w:szCs w:val="28"/>
        </w:rPr>
        <w:t>.</w:t>
      </w:r>
      <w:r w:rsidRPr="00093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17" w:rsidRPr="00093B8B" w:rsidRDefault="00C36617" w:rsidP="00CA733C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</w:rPr>
      </w:pPr>
    </w:p>
    <w:p w:rsidR="00C36617" w:rsidRPr="00093B8B" w:rsidRDefault="00C36617" w:rsidP="00CA733C">
      <w:pPr>
        <w:spacing w:after="0"/>
        <w:jc w:val="right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093B8B">
        <w:rPr>
          <w:rFonts w:ascii="Times New Roman" w:hAnsi="Times New Roman" w:cs="Times New Roman"/>
          <w:bCs/>
          <w:color w:val="333333"/>
          <w:sz w:val="28"/>
          <w:szCs w:val="28"/>
        </w:rPr>
        <w:t>Руководитель тематической группы «Риторика»</w:t>
      </w:r>
    </w:p>
    <w:p w:rsidR="00C36617" w:rsidRPr="00093B8B" w:rsidRDefault="00C36617" w:rsidP="00CA733C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93B8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</w:t>
      </w:r>
      <w:r w:rsidR="003126E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</w:t>
      </w:r>
      <w:r w:rsidRPr="00093B8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Матвеева Ольга Ивановна</w:t>
      </w:r>
    </w:p>
    <w:p w:rsidR="008D4D82" w:rsidRPr="00093B8B" w:rsidRDefault="00C36617" w:rsidP="00CA7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B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hyperlink r:id="rId17" w:history="1">
        <w:r w:rsidRPr="00093B8B">
          <w:rPr>
            <w:rStyle w:val="ab"/>
            <w:rFonts w:ascii="Times New Roman" w:hAnsi="Times New Roman" w:cs="Times New Roman"/>
            <w:sz w:val="28"/>
            <w:szCs w:val="28"/>
          </w:rPr>
          <w:t>http://metodisty.ru/m/groups/view/ritorika</w:t>
        </w:r>
      </w:hyperlink>
    </w:p>
    <w:sectPr w:rsidR="008D4D82" w:rsidRPr="00093B8B" w:rsidSect="0031785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4B9" w:rsidRDefault="00ED54B9" w:rsidP="00D23AB9">
      <w:pPr>
        <w:spacing w:after="0" w:line="240" w:lineRule="auto"/>
      </w:pPr>
      <w:r>
        <w:separator/>
      </w:r>
    </w:p>
  </w:endnote>
  <w:endnote w:type="continuationSeparator" w:id="1">
    <w:p w:rsidR="00ED54B9" w:rsidRDefault="00ED54B9" w:rsidP="00D2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4B9" w:rsidRDefault="00ED54B9" w:rsidP="00D23AB9">
      <w:pPr>
        <w:spacing w:after="0" w:line="240" w:lineRule="auto"/>
      </w:pPr>
      <w:r>
        <w:separator/>
      </w:r>
    </w:p>
  </w:footnote>
  <w:footnote w:type="continuationSeparator" w:id="1">
    <w:p w:rsidR="00ED54B9" w:rsidRDefault="00ED54B9" w:rsidP="00D2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7B3" w:rsidRDefault="009C37B3" w:rsidP="00D23AB9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Риторика</w:t>
    </w:r>
  </w:p>
  <w:p w:rsidR="009C37B3" w:rsidRPr="00D23AB9" w:rsidRDefault="009C37B3" w:rsidP="00D23AB9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A07C1">
      <w:rPr>
        <w:rFonts w:ascii="Times New Roman" w:hAnsi="Times New Roman" w:cs="Times New Roman"/>
        <w:sz w:val="24"/>
        <w:szCs w:val="24"/>
      </w:rPr>
      <w:t>http://metodisty.ru/m/groups/view/ritorika</w:t>
    </w:r>
    <w:r>
      <w:rPr>
        <w:rFonts w:ascii="Times New Roman" w:hAnsi="Times New Roman" w:cs="Times New Roman"/>
        <w:sz w:val="24"/>
        <w:szCs w:val="24"/>
      </w:rPr>
      <w:t xml:space="preserve"> </w:t>
    </w:r>
  </w:p>
  <w:p w:rsidR="009C37B3" w:rsidRDefault="009C37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6AD"/>
    <w:multiLevelType w:val="multilevel"/>
    <w:tmpl w:val="A40C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F7755"/>
    <w:multiLevelType w:val="multilevel"/>
    <w:tmpl w:val="75141A4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773ADA"/>
    <w:multiLevelType w:val="multilevel"/>
    <w:tmpl w:val="F6A4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24588"/>
    <w:multiLevelType w:val="multilevel"/>
    <w:tmpl w:val="2854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A42C29"/>
    <w:multiLevelType w:val="multilevel"/>
    <w:tmpl w:val="60E4692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615B48"/>
    <w:multiLevelType w:val="multilevel"/>
    <w:tmpl w:val="50786B6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09292A"/>
    <w:multiLevelType w:val="multilevel"/>
    <w:tmpl w:val="B50E48E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993F12"/>
    <w:multiLevelType w:val="multilevel"/>
    <w:tmpl w:val="AE081B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636688F"/>
    <w:multiLevelType w:val="multilevel"/>
    <w:tmpl w:val="C95676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8C6428E"/>
    <w:multiLevelType w:val="multilevel"/>
    <w:tmpl w:val="068C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3A5A5F"/>
    <w:multiLevelType w:val="hybridMultilevel"/>
    <w:tmpl w:val="71184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FD1D86"/>
    <w:multiLevelType w:val="multilevel"/>
    <w:tmpl w:val="9EDA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153173"/>
    <w:multiLevelType w:val="multilevel"/>
    <w:tmpl w:val="6A06E6D8"/>
    <w:lvl w:ilvl="0">
      <w:start w:val="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1"/>
      <w:numFmt w:val="decimal"/>
      <w:lvlText w:val="%1.%2."/>
      <w:lvlJc w:val="left"/>
      <w:pPr>
        <w:ind w:left="112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3">
    <w:nsid w:val="645C68A7"/>
    <w:multiLevelType w:val="multilevel"/>
    <w:tmpl w:val="45B2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17F9A"/>
    <w:multiLevelType w:val="multilevel"/>
    <w:tmpl w:val="F8F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0F1778"/>
    <w:multiLevelType w:val="multilevel"/>
    <w:tmpl w:val="FB04784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66F77DD"/>
    <w:multiLevelType w:val="multilevel"/>
    <w:tmpl w:val="6BB0E02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F734FE6"/>
    <w:multiLevelType w:val="multilevel"/>
    <w:tmpl w:val="EF2C05E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FE3298B"/>
    <w:multiLevelType w:val="multilevel"/>
    <w:tmpl w:val="E6A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325D2C"/>
    <w:multiLevelType w:val="hybridMultilevel"/>
    <w:tmpl w:val="AD1C86D6"/>
    <w:lvl w:ilvl="0" w:tplc="937EB8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8C3365E"/>
    <w:multiLevelType w:val="multilevel"/>
    <w:tmpl w:val="C56EA2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9475BE4"/>
    <w:multiLevelType w:val="multilevel"/>
    <w:tmpl w:val="276CADA8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Times New Roman" w:hint="default"/>
      </w:rPr>
    </w:lvl>
  </w:abstractNum>
  <w:abstractNum w:abstractNumId="22">
    <w:nsid w:val="7F4E2CB0"/>
    <w:multiLevelType w:val="hybridMultilevel"/>
    <w:tmpl w:val="173E04B6"/>
    <w:lvl w:ilvl="0" w:tplc="937EB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2"/>
  </w:num>
  <w:num w:numId="4">
    <w:abstractNumId w:val="13"/>
  </w:num>
  <w:num w:numId="5">
    <w:abstractNumId w:val="11"/>
  </w:num>
  <w:num w:numId="6">
    <w:abstractNumId w:val="2"/>
  </w:num>
  <w:num w:numId="7">
    <w:abstractNumId w:val="0"/>
  </w:num>
  <w:num w:numId="8">
    <w:abstractNumId w:val="9"/>
  </w:num>
  <w:num w:numId="9">
    <w:abstractNumId w:val="14"/>
  </w:num>
  <w:num w:numId="10">
    <w:abstractNumId w:val="18"/>
  </w:num>
  <w:num w:numId="11">
    <w:abstractNumId w:val="10"/>
  </w:num>
  <w:num w:numId="12">
    <w:abstractNumId w:val="7"/>
  </w:num>
  <w:num w:numId="13">
    <w:abstractNumId w:val="15"/>
  </w:num>
  <w:num w:numId="14">
    <w:abstractNumId w:val="12"/>
  </w:num>
  <w:num w:numId="15">
    <w:abstractNumId w:val="20"/>
  </w:num>
  <w:num w:numId="16">
    <w:abstractNumId w:val="8"/>
  </w:num>
  <w:num w:numId="17">
    <w:abstractNumId w:val="16"/>
  </w:num>
  <w:num w:numId="18">
    <w:abstractNumId w:val="17"/>
  </w:num>
  <w:num w:numId="19">
    <w:abstractNumId w:val="21"/>
  </w:num>
  <w:num w:numId="20">
    <w:abstractNumId w:val="4"/>
  </w:num>
  <w:num w:numId="21">
    <w:abstractNumId w:val="6"/>
  </w:num>
  <w:num w:numId="22">
    <w:abstractNumId w:val="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AB9"/>
    <w:rsid w:val="00027889"/>
    <w:rsid w:val="00047BE5"/>
    <w:rsid w:val="00093B8B"/>
    <w:rsid w:val="000C7346"/>
    <w:rsid w:val="000F739E"/>
    <w:rsid w:val="00234B2F"/>
    <w:rsid w:val="002E431C"/>
    <w:rsid w:val="002F480F"/>
    <w:rsid w:val="003126E8"/>
    <w:rsid w:val="00317853"/>
    <w:rsid w:val="00366E4E"/>
    <w:rsid w:val="003941FF"/>
    <w:rsid w:val="003D25D0"/>
    <w:rsid w:val="003E2038"/>
    <w:rsid w:val="00477FD5"/>
    <w:rsid w:val="00553625"/>
    <w:rsid w:val="006A7FB3"/>
    <w:rsid w:val="006C7022"/>
    <w:rsid w:val="0070460D"/>
    <w:rsid w:val="00705619"/>
    <w:rsid w:val="007A7FDD"/>
    <w:rsid w:val="007E240D"/>
    <w:rsid w:val="00807D75"/>
    <w:rsid w:val="00836528"/>
    <w:rsid w:val="0087041D"/>
    <w:rsid w:val="008D4D82"/>
    <w:rsid w:val="008F0771"/>
    <w:rsid w:val="00917EC1"/>
    <w:rsid w:val="009879C5"/>
    <w:rsid w:val="009C37B3"/>
    <w:rsid w:val="009C44E2"/>
    <w:rsid w:val="00AC58A3"/>
    <w:rsid w:val="00AD0AA4"/>
    <w:rsid w:val="00B9396E"/>
    <w:rsid w:val="00BB3826"/>
    <w:rsid w:val="00BC0790"/>
    <w:rsid w:val="00C36617"/>
    <w:rsid w:val="00C55C14"/>
    <w:rsid w:val="00C56E49"/>
    <w:rsid w:val="00CA733C"/>
    <w:rsid w:val="00CB427B"/>
    <w:rsid w:val="00D23AB9"/>
    <w:rsid w:val="00DF40DA"/>
    <w:rsid w:val="00E54042"/>
    <w:rsid w:val="00E63A26"/>
    <w:rsid w:val="00E71D06"/>
    <w:rsid w:val="00E81CC4"/>
    <w:rsid w:val="00EA07C1"/>
    <w:rsid w:val="00ED54B9"/>
    <w:rsid w:val="00F00550"/>
    <w:rsid w:val="00F85829"/>
    <w:rsid w:val="00FA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o:colormenu v:ext="edit" strokecolor="red"/>
    </o:shapedefaults>
    <o:shapelayout v:ext="edit">
      <o:idmap v:ext="edit" data="1"/>
      <o:rules v:ext="edit">
        <o:r id="V:Rule9" type="connector" idref="#_x0000_s1026"/>
        <o:r id="V:Rule10" type="connector" idref="#_x0000_s1065"/>
        <o:r id="V:Rule11" type="connector" idref="#_x0000_s1029"/>
        <o:r id="V:Rule12" type="connector" idref="#_x0000_s1068"/>
        <o:r id="V:Rule13" type="connector" idref="#_x0000_s1028"/>
        <o:r id="V:Rule14" type="connector" idref="#_x0000_s1027"/>
        <o:r id="V:Rule15" type="connector" idref="#_x0000_s1030"/>
        <o:r id="V:Rule16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AB9"/>
  </w:style>
  <w:style w:type="paragraph" w:styleId="a5">
    <w:name w:val="footer"/>
    <w:basedOn w:val="a"/>
    <w:link w:val="a6"/>
    <w:uiPriority w:val="99"/>
    <w:semiHidden/>
    <w:unhideWhenUsed/>
    <w:rsid w:val="00D2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3AB9"/>
  </w:style>
  <w:style w:type="paragraph" w:styleId="a7">
    <w:name w:val="Balloon Text"/>
    <w:basedOn w:val="a"/>
    <w:link w:val="a8"/>
    <w:uiPriority w:val="99"/>
    <w:semiHidden/>
    <w:unhideWhenUsed/>
    <w:rsid w:val="00D2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AB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23AB9"/>
    <w:rPr>
      <w:b/>
      <w:bCs/>
    </w:rPr>
  </w:style>
  <w:style w:type="paragraph" w:styleId="aa">
    <w:name w:val="List Paragraph"/>
    <w:basedOn w:val="a"/>
    <w:qFormat/>
    <w:rsid w:val="00D23A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AB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366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groups/view/ritorika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metodisty.ru/m/groups/view/ritori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isty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isty.ru/page/add_fi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y.ru/m/groups/view/ritorika" TargetMode="External"/><Relationship Id="rId10" Type="http://schemas.openxmlformats.org/officeDocument/2006/relationships/hyperlink" Target="http://metodisty.ru/m/groups/view/ritorik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y.ru/m/groups/view/ritorika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6A0A-8432-4E87-B4B4-42765765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2881</Words>
  <Characters>16422</Characters>
  <Application>Microsoft Office Word</Application>
  <DocSecurity>4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Mother</cp:lastModifiedBy>
  <cp:revision>2</cp:revision>
  <dcterms:created xsi:type="dcterms:W3CDTF">2011-11-06T10:04:00Z</dcterms:created>
  <dcterms:modified xsi:type="dcterms:W3CDTF">2011-11-06T10:04:00Z</dcterms:modified>
</cp:coreProperties>
</file>