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2C" w:rsidRDefault="00E8602C" w:rsidP="0063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Магергут Клавдия Валерьевна, г. Сургут, МОУ СОШ № 1 с углублённым изучением отдельных предметов.</w:t>
      </w:r>
    </w:p>
    <w:p w:rsidR="00880BA0" w:rsidRDefault="00E8602C" w:rsidP="0063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урока. </w:t>
      </w:r>
      <w:r w:rsidR="00880BA0">
        <w:rPr>
          <w:rFonts w:ascii="Times New Roman" w:hAnsi="Times New Roman" w:cs="Times New Roman"/>
          <w:sz w:val="24"/>
          <w:szCs w:val="24"/>
        </w:rPr>
        <w:t>Русский язык, 7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BA0" w:rsidRDefault="00880BA0" w:rsidP="0063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     Подготовка к сочинению-рассуждению на лингвистическую тему</w:t>
      </w:r>
    </w:p>
    <w:p w:rsidR="00880BA0" w:rsidRDefault="00880BA0" w:rsidP="0063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«Правомерно ли выделять слова категории состояния в самостоятельную часть</w:t>
      </w:r>
    </w:p>
    <w:p w:rsidR="00433475" w:rsidRDefault="00880BA0" w:rsidP="0063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речи?»</w:t>
      </w:r>
    </w:p>
    <w:p w:rsidR="00880BA0" w:rsidRDefault="00880BA0" w:rsidP="0063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             совершенствовать умение строить высказывание в форме рассуждения,</w:t>
      </w:r>
    </w:p>
    <w:p w:rsidR="00880BA0" w:rsidRDefault="00880BA0" w:rsidP="0063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развивать умение логически и последовательно излагать свои мысли,</w:t>
      </w:r>
    </w:p>
    <w:p w:rsidR="00880BA0" w:rsidRDefault="00880BA0" w:rsidP="0063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развивать умение подбирать аргументы и доказательства,</w:t>
      </w:r>
    </w:p>
    <w:p w:rsidR="00880BA0" w:rsidRDefault="00880BA0" w:rsidP="0063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развивать речевые умения и навыки учащихся,</w:t>
      </w:r>
    </w:p>
    <w:p w:rsidR="00880BA0" w:rsidRDefault="00880BA0" w:rsidP="0063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развивать ин</w:t>
      </w:r>
      <w:r w:rsidR="00E8602C">
        <w:rPr>
          <w:rFonts w:ascii="Times New Roman" w:hAnsi="Times New Roman" w:cs="Times New Roman"/>
          <w:sz w:val="24"/>
          <w:szCs w:val="24"/>
        </w:rPr>
        <w:t>терес к изучению русского языка.</w:t>
      </w:r>
    </w:p>
    <w:p w:rsidR="00E8602C" w:rsidRDefault="00E8602C" w:rsidP="0063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            признаки и особенности слов категории состояния;</w:t>
      </w:r>
    </w:p>
    <w:p w:rsidR="00E8602C" w:rsidRDefault="00E8602C" w:rsidP="0063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структуру текста-рассуждения.</w:t>
      </w:r>
    </w:p>
    <w:p w:rsidR="00E8602C" w:rsidRDefault="00E8602C" w:rsidP="0063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          создавать текст-рассуждение на заданную тему;</w:t>
      </w:r>
    </w:p>
    <w:p w:rsidR="00E8602C" w:rsidRDefault="00E8602C" w:rsidP="0063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употреблять в речи слова категории состояния;</w:t>
      </w:r>
    </w:p>
    <w:p w:rsidR="00E8602C" w:rsidRDefault="00E8602C" w:rsidP="0063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отстаивать свою точку зрения аргументированно и доказательно.</w:t>
      </w:r>
    </w:p>
    <w:p w:rsidR="00E8602C" w:rsidRDefault="00E8602C" w:rsidP="006300E3">
      <w:pPr>
        <w:rPr>
          <w:rFonts w:ascii="Times New Roman" w:hAnsi="Times New Roman" w:cs="Times New Roman"/>
          <w:sz w:val="24"/>
          <w:szCs w:val="24"/>
        </w:rPr>
      </w:pPr>
    </w:p>
    <w:p w:rsidR="00880BA0" w:rsidRDefault="00880BA0" w:rsidP="0063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Ход урока</w:t>
      </w:r>
    </w:p>
    <w:p w:rsidR="00E8602C" w:rsidRDefault="00E8602C" w:rsidP="006300E3">
      <w:pPr>
        <w:rPr>
          <w:rFonts w:ascii="Times New Roman" w:hAnsi="Times New Roman" w:cs="Times New Roman"/>
          <w:sz w:val="24"/>
          <w:szCs w:val="24"/>
        </w:rPr>
      </w:pPr>
    </w:p>
    <w:p w:rsidR="00880BA0" w:rsidRDefault="00880BA0" w:rsidP="00880B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 Цели урока.</w:t>
      </w:r>
    </w:p>
    <w:p w:rsidR="00E8602C" w:rsidRDefault="00E8602C" w:rsidP="00E860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80BA0" w:rsidRDefault="00880BA0" w:rsidP="00880B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теме урока.</w:t>
      </w:r>
    </w:p>
    <w:p w:rsidR="00E8602C" w:rsidRDefault="00E8602C" w:rsidP="00E860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30EA6" w:rsidRDefault="00C30EA6" w:rsidP="00C30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подготовленных учащихся.</w:t>
      </w:r>
    </w:p>
    <w:p w:rsidR="00C30EA6" w:rsidRDefault="00C30EA6" w:rsidP="00C30E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появились слова категории состояния? (академик Л.В.Щерба «О частях речи в русском языке», 1928г.)</w:t>
      </w:r>
    </w:p>
    <w:p w:rsidR="00C30EA6" w:rsidRDefault="00C30EA6" w:rsidP="00C30E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Труды академика Л.В.Щербы.</w:t>
      </w:r>
    </w:p>
    <w:p w:rsidR="00C30EA6" w:rsidRDefault="00C30EA6" w:rsidP="00C30E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 А.Х.Востокова в</w:t>
      </w:r>
      <w:r w:rsidR="00E8602C">
        <w:rPr>
          <w:rFonts w:ascii="Times New Roman" w:hAnsi="Times New Roman" w:cs="Times New Roman"/>
          <w:sz w:val="24"/>
          <w:szCs w:val="24"/>
        </w:rPr>
        <w:t xml:space="preserve"> развитие языкознания как науки.</w:t>
      </w:r>
    </w:p>
    <w:p w:rsidR="00E8602C" w:rsidRDefault="00E8602C" w:rsidP="00E8602C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C30EA6" w:rsidRDefault="00C30EA6" w:rsidP="00C30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учебником.</w:t>
      </w:r>
    </w:p>
    <w:p w:rsidR="00C30EA6" w:rsidRDefault="00C30EA6" w:rsidP="00C30E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283. Определить основную мысль текста, сделать вывод.</w:t>
      </w:r>
    </w:p>
    <w:p w:rsidR="00E8602C" w:rsidRDefault="00E8602C" w:rsidP="00E8602C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C30EA6" w:rsidRDefault="00C30EA6" w:rsidP="00C30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 «Есть ли необходимость выделять слова категории состояния в самостоятельную часть речи?</w:t>
      </w:r>
      <w:r w:rsidR="00377F2A">
        <w:rPr>
          <w:rFonts w:ascii="Times New Roman" w:hAnsi="Times New Roman" w:cs="Times New Roman"/>
          <w:sz w:val="24"/>
          <w:szCs w:val="24"/>
        </w:rPr>
        <w:t>»</w:t>
      </w:r>
    </w:p>
    <w:p w:rsidR="00E8602C" w:rsidRDefault="00E8602C" w:rsidP="00E8602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77F2A" w:rsidRDefault="00377F2A" w:rsidP="00C30E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типа речи. Повторение типов речи. Структура рассуждения.</w:t>
      </w:r>
    </w:p>
    <w:p w:rsidR="00377F2A" w:rsidRDefault="00377F2A" w:rsidP="00377F2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тип речи – рассуждение.</w:t>
      </w:r>
    </w:p>
    <w:p w:rsidR="00E8602C" w:rsidRDefault="00E8602C" w:rsidP="00377F2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77F2A" w:rsidRDefault="00377F2A" w:rsidP="00377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сочинения-рассуждения.</w:t>
      </w:r>
    </w:p>
    <w:p w:rsidR="00377F2A" w:rsidRDefault="00377F2A" w:rsidP="00377F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 - Слова категории состояния –</w:t>
      </w:r>
      <w:r w:rsidR="00E8602C">
        <w:rPr>
          <w:rFonts w:ascii="Times New Roman" w:hAnsi="Times New Roman" w:cs="Times New Roman"/>
          <w:sz w:val="24"/>
          <w:szCs w:val="24"/>
        </w:rPr>
        <w:t xml:space="preserve"> (н</w:t>
      </w:r>
      <w:r>
        <w:rPr>
          <w:rFonts w:ascii="Times New Roman" w:hAnsi="Times New Roman" w:cs="Times New Roman"/>
          <w:sz w:val="24"/>
          <w:szCs w:val="24"/>
        </w:rPr>
        <w:t>е) самостоятельная часть речи.</w:t>
      </w:r>
    </w:p>
    <w:p w:rsidR="00377F2A" w:rsidRDefault="00377F2A" w:rsidP="00377F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Аргументы, доказательства </w:t>
      </w:r>
      <w:r w:rsidR="00E860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зависимости от выбранного тезиса).</w:t>
      </w:r>
    </w:p>
    <w:p w:rsidR="00377F2A" w:rsidRDefault="00377F2A" w:rsidP="00377F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="00E8602C">
        <w:rPr>
          <w:rFonts w:ascii="Times New Roman" w:hAnsi="Times New Roman" w:cs="Times New Roman"/>
          <w:sz w:val="24"/>
          <w:szCs w:val="24"/>
        </w:rPr>
        <w:t>.</w:t>
      </w:r>
    </w:p>
    <w:p w:rsidR="00E8602C" w:rsidRDefault="00E8602C" w:rsidP="00E8602C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E8602C" w:rsidRDefault="00E8602C" w:rsidP="00E8602C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377F2A" w:rsidRDefault="00377F2A" w:rsidP="00377F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аргументов (доказательств)</w:t>
      </w:r>
      <w:r w:rsidR="00A36865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точнение формулировок.</w:t>
      </w:r>
    </w:p>
    <w:p w:rsidR="00E8602C" w:rsidRPr="00377F2A" w:rsidRDefault="00E8602C" w:rsidP="00E8602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4249"/>
        <w:gridCol w:w="3882"/>
      </w:tblGrid>
      <w:tr w:rsidR="00377F2A" w:rsidTr="00377F2A">
        <w:tc>
          <w:tcPr>
            <w:tcW w:w="4249" w:type="dxa"/>
          </w:tcPr>
          <w:p w:rsidR="00377F2A" w:rsidRDefault="00377F2A" w:rsidP="00377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«самостоятельной части речи»</w:t>
            </w:r>
          </w:p>
        </w:tc>
        <w:tc>
          <w:tcPr>
            <w:tcW w:w="3882" w:type="dxa"/>
          </w:tcPr>
          <w:p w:rsidR="00377F2A" w:rsidRDefault="00377F2A" w:rsidP="000007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самостоятельную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речи»</w:t>
            </w:r>
          </w:p>
        </w:tc>
      </w:tr>
      <w:tr w:rsidR="00377F2A" w:rsidTr="00377F2A">
        <w:tc>
          <w:tcPr>
            <w:tcW w:w="4249" w:type="dxa"/>
          </w:tcPr>
          <w:p w:rsidR="00377F2A" w:rsidRPr="00064D47" w:rsidRDefault="00064D47" w:rsidP="000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7F2A" w:rsidRPr="00064D47">
              <w:rPr>
                <w:rFonts w:ascii="Times New Roman" w:hAnsi="Times New Roman" w:cs="Times New Roman"/>
                <w:sz w:val="24"/>
                <w:szCs w:val="24"/>
              </w:rPr>
              <w:t>Состояние природы и человека можно описать с помощью имён существительных, прилагательных, глаголов, наречий.</w:t>
            </w:r>
          </w:p>
        </w:tc>
        <w:tc>
          <w:tcPr>
            <w:tcW w:w="3882" w:type="dxa"/>
          </w:tcPr>
          <w:p w:rsidR="00377F2A" w:rsidRPr="00064D47" w:rsidRDefault="00064D47" w:rsidP="0006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Слова категории состояния имеют область значения – описывают явления действительности.</w:t>
            </w:r>
          </w:p>
        </w:tc>
      </w:tr>
      <w:tr w:rsidR="00377F2A" w:rsidTr="00377F2A">
        <w:tc>
          <w:tcPr>
            <w:tcW w:w="4249" w:type="dxa"/>
          </w:tcPr>
          <w:p w:rsidR="00377F2A" w:rsidRDefault="00377F2A" w:rsidP="00377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2.Слова категории состояния описывают только узкую область явлений.</w:t>
            </w:r>
          </w:p>
        </w:tc>
        <w:tc>
          <w:tcPr>
            <w:tcW w:w="3882" w:type="dxa"/>
          </w:tcPr>
          <w:p w:rsidR="00377F2A" w:rsidRDefault="00064D47" w:rsidP="00377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Большинство слов категории состояния не изменяются.</w:t>
            </w:r>
          </w:p>
        </w:tc>
      </w:tr>
      <w:tr w:rsidR="00377F2A" w:rsidTr="00377F2A">
        <w:tc>
          <w:tcPr>
            <w:tcW w:w="4249" w:type="dxa"/>
          </w:tcPr>
          <w:p w:rsidR="00377F2A" w:rsidRDefault="00377F2A" w:rsidP="00377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3.Слова категории состояния часто выражены безличными (холодными) глаголами или наречиями.</w:t>
            </w:r>
          </w:p>
        </w:tc>
        <w:tc>
          <w:tcPr>
            <w:tcW w:w="3882" w:type="dxa"/>
          </w:tcPr>
          <w:p w:rsidR="00377F2A" w:rsidRDefault="00064D47" w:rsidP="00377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3.Слова категории состояния имеют чётко выраженную синтаксическую роль.</w:t>
            </w:r>
          </w:p>
        </w:tc>
      </w:tr>
      <w:tr w:rsidR="00377F2A" w:rsidTr="00377F2A">
        <w:tc>
          <w:tcPr>
            <w:tcW w:w="4249" w:type="dxa"/>
          </w:tcPr>
          <w:p w:rsidR="00064D47" w:rsidRDefault="00377F2A" w:rsidP="00377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4D47">
              <w:rPr>
                <w:rFonts w:ascii="Times New Roman" w:hAnsi="Times New Roman" w:cs="Times New Roman"/>
                <w:sz w:val="24"/>
                <w:szCs w:val="24"/>
              </w:rPr>
              <w:t>Некоторые слова категории состояния всё-таки изменяются (знобит, знобило, будет знобить).</w:t>
            </w:r>
          </w:p>
        </w:tc>
        <w:tc>
          <w:tcPr>
            <w:tcW w:w="3882" w:type="dxa"/>
          </w:tcPr>
          <w:p w:rsidR="00377F2A" w:rsidRDefault="00064D47" w:rsidP="00377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контексте слова категории состояния проявляются как отдельная самостоятельная часть речи.</w:t>
            </w:r>
          </w:p>
        </w:tc>
      </w:tr>
      <w:tr w:rsidR="00377F2A" w:rsidTr="00377F2A">
        <w:tc>
          <w:tcPr>
            <w:tcW w:w="4249" w:type="dxa"/>
          </w:tcPr>
          <w:p w:rsidR="00377F2A" w:rsidRDefault="00064D47" w:rsidP="00377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5.Вне контекста трудно определить часть речи.</w:t>
            </w:r>
          </w:p>
        </w:tc>
        <w:tc>
          <w:tcPr>
            <w:tcW w:w="3882" w:type="dxa"/>
          </w:tcPr>
          <w:p w:rsidR="00377F2A" w:rsidRDefault="00377F2A" w:rsidP="00377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2A" w:rsidTr="00377F2A">
        <w:tc>
          <w:tcPr>
            <w:tcW w:w="4249" w:type="dxa"/>
          </w:tcPr>
          <w:p w:rsidR="00377F2A" w:rsidRDefault="00064D47" w:rsidP="00377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Слова категории состояния – не самостоятельная часть речи, а особая группа слов, обозначающих состояние природы или человека.</w:t>
            </w:r>
          </w:p>
        </w:tc>
        <w:tc>
          <w:tcPr>
            <w:tcW w:w="3882" w:type="dxa"/>
          </w:tcPr>
          <w:p w:rsidR="00377F2A" w:rsidRDefault="00064D47" w:rsidP="00377F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Слова категории состояния – самостоятельная часть речи, обозначающая состояние человека или природы.</w:t>
            </w:r>
          </w:p>
        </w:tc>
      </w:tr>
    </w:tbl>
    <w:p w:rsidR="00E8602C" w:rsidRDefault="00E8602C" w:rsidP="00E8602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77F2A" w:rsidRPr="00E8602C" w:rsidRDefault="00E8602C" w:rsidP="00E8602C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64D47" w:rsidRPr="00E8602C">
        <w:rPr>
          <w:rFonts w:ascii="Times New Roman" w:hAnsi="Times New Roman" w:cs="Times New Roman"/>
          <w:sz w:val="24"/>
          <w:szCs w:val="24"/>
        </w:rPr>
        <w:t>Определение собственной точки зрения учащимися.</w:t>
      </w:r>
    </w:p>
    <w:p w:rsidR="00E8602C" w:rsidRDefault="00E8602C" w:rsidP="00E8602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64D47" w:rsidRDefault="00E8602C" w:rsidP="00E8602C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64D47" w:rsidRPr="00E8602C">
        <w:rPr>
          <w:rFonts w:ascii="Times New Roman" w:hAnsi="Times New Roman" w:cs="Times New Roman"/>
          <w:sz w:val="24"/>
          <w:szCs w:val="24"/>
        </w:rPr>
        <w:t>Написание и редактирование черновика сочинения-рассуждения.</w:t>
      </w:r>
    </w:p>
    <w:p w:rsidR="00E8602C" w:rsidRPr="00E8602C" w:rsidRDefault="00E8602C" w:rsidP="00E8602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64D47" w:rsidRPr="00E8602C" w:rsidRDefault="00E8602C" w:rsidP="00E86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602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36865" w:rsidRPr="00E8602C">
        <w:rPr>
          <w:rFonts w:ascii="Times New Roman" w:hAnsi="Times New Roman" w:cs="Times New Roman"/>
          <w:sz w:val="24"/>
          <w:szCs w:val="24"/>
        </w:rPr>
        <w:t>.</w:t>
      </w:r>
      <w:r w:rsidR="00A36865">
        <w:rPr>
          <w:rFonts w:ascii="Times New Roman" w:hAnsi="Times New Roman" w:cs="Times New Roman"/>
          <w:sz w:val="24"/>
          <w:szCs w:val="24"/>
        </w:rPr>
        <w:t xml:space="preserve"> Написание</w:t>
      </w:r>
      <w:r w:rsidRPr="00E8602C">
        <w:rPr>
          <w:rFonts w:ascii="Times New Roman" w:hAnsi="Times New Roman" w:cs="Times New Roman"/>
          <w:sz w:val="24"/>
          <w:szCs w:val="24"/>
        </w:rPr>
        <w:t xml:space="preserve"> соч</w:t>
      </w:r>
      <w:bookmarkStart w:id="0" w:name="_GoBack"/>
      <w:bookmarkEnd w:id="0"/>
      <w:r w:rsidRPr="00E8602C">
        <w:rPr>
          <w:rFonts w:ascii="Times New Roman" w:hAnsi="Times New Roman" w:cs="Times New Roman"/>
          <w:sz w:val="24"/>
          <w:szCs w:val="24"/>
        </w:rPr>
        <w:t>инения-рассуждения.</w:t>
      </w:r>
    </w:p>
    <w:sectPr w:rsidR="00064D47" w:rsidRPr="00E8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642"/>
    <w:multiLevelType w:val="hybridMultilevel"/>
    <w:tmpl w:val="25D487E2"/>
    <w:lvl w:ilvl="0" w:tplc="1CD0E17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2C7C35"/>
    <w:multiLevelType w:val="hybridMultilevel"/>
    <w:tmpl w:val="C2D027A8"/>
    <w:lvl w:ilvl="0" w:tplc="002CE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881C37"/>
    <w:multiLevelType w:val="hybridMultilevel"/>
    <w:tmpl w:val="953211BA"/>
    <w:lvl w:ilvl="0" w:tplc="7EBA2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C2FC3"/>
    <w:multiLevelType w:val="hybridMultilevel"/>
    <w:tmpl w:val="285CAC1A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7B00D2"/>
    <w:multiLevelType w:val="hybridMultilevel"/>
    <w:tmpl w:val="672426E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0EB0C4C"/>
    <w:multiLevelType w:val="hybridMultilevel"/>
    <w:tmpl w:val="3134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31BE6"/>
    <w:multiLevelType w:val="hybridMultilevel"/>
    <w:tmpl w:val="A536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58"/>
    <w:rsid w:val="00064D47"/>
    <w:rsid w:val="00377F2A"/>
    <w:rsid w:val="00377F58"/>
    <w:rsid w:val="00433475"/>
    <w:rsid w:val="006300E3"/>
    <w:rsid w:val="00880BA0"/>
    <w:rsid w:val="009E2291"/>
    <w:rsid w:val="00A36865"/>
    <w:rsid w:val="00B9322B"/>
    <w:rsid w:val="00C30EA6"/>
    <w:rsid w:val="00E8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A0"/>
    <w:pPr>
      <w:ind w:left="720"/>
      <w:contextualSpacing/>
    </w:pPr>
  </w:style>
  <w:style w:type="table" w:styleId="a4">
    <w:name w:val="Table Grid"/>
    <w:basedOn w:val="a1"/>
    <w:uiPriority w:val="59"/>
    <w:rsid w:val="003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A0"/>
    <w:pPr>
      <w:ind w:left="720"/>
      <w:contextualSpacing/>
    </w:pPr>
  </w:style>
  <w:style w:type="table" w:styleId="a4">
    <w:name w:val="Table Grid"/>
    <w:basedOn w:val="a1"/>
    <w:uiPriority w:val="59"/>
    <w:rsid w:val="003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7</cp:revision>
  <cp:lastPrinted>2011-03-16T17:06:00Z</cp:lastPrinted>
  <dcterms:created xsi:type="dcterms:W3CDTF">2011-03-16T15:56:00Z</dcterms:created>
  <dcterms:modified xsi:type="dcterms:W3CDTF">2011-03-23T19:16:00Z</dcterms:modified>
</cp:coreProperties>
</file>