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sz w:val="24"/>
          <w:szCs w:val="24"/>
        </w:rPr>
        <w:alias w:val="Заголовок"/>
        <w:id w:val="77738743"/>
        <w:placeholder>
          <w:docPart w:val="6B4162E8C5A64FBD987CFF508B171BC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E00C9E" w:rsidRPr="00E00C9E" w:rsidRDefault="00E00C9E" w:rsidP="00E00C9E">
          <w:pPr>
            <w:pStyle w:val="a7"/>
            <w:pBdr>
              <w:bottom w:val="thickThinSmallGap" w:sz="24" w:space="1" w:color="622423" w:themeColor="accent2" w:themeShade="7F"/>
            </w:pBdr>
            <w:jc w:val="center"/>
            <w:rPr>
              <w:rFonts w:ascii="Times New Roman" w:eastAsiaTheme="majorEastAsia" w:hAnsi="Times New Roman" w:cs="Times New Roman"/>
              <w:sz w:val="24"/>
              <w:szCs w:val="24"/>
            </w:rPr>
          </w:pPr>
          <w:proofErr w:type="spellStart"/>
          <w:r w:rsidRPr="00E00C9E">
            <w:rPr>
              <w:rFonts w:ascii="Times New Roman" w:eastAsiaTheme="majorEastAsia" w:hAnsi="Times New Roman" w:cs="Times New Roman"/>
              <w:sz w:val="24"/>
              <w:szCs w:val="24"/>
            </w:rPr>
            <w:t>Гынгазова</w:t>
          </w:r>
          <w:proofErr w:type="spellEnd"/>
          <w:r w:rsidRPr="00E00C9E">
            <w:rPr>
              <w:rFonts w:ascii="Times New Roman" w:eastAsiaTheme="majorEastAsia" w:hAnsi="Times New Roman" w:cs="Times New Roman"/>
              <w:sz w:val="24"/>
              <w:szCs w:val="24"/>
            </w:rPr>
            <w:t xml:space="preserve"> Елена Владимировна, учитель высшей квалификационной категории </w:t>
          </w:r>
          <w:r>
            <w:rPr>
              <w:rFonts w:ascii="Times New Roman" w:eastAsiaTheme="majorEastAsia" w:hAnsi="Times New Roman" w:cs="Times New Roman"/>
              <w:sz w:val="24"/>
              <w:szCs w:val="24"/>
            </w:rPr>
            <w:t xml:space="preserve">         </w:t>
          </w:r>
          <w:r w:rsidRPr="00E00C9E">
            <w:rPr>
              <w:rFonts w:ascii="Times New Roman" w:eastAsiaTheme="majorEastAsia" w:hAnsi="Times New Roman" w:cs="Times New Roman"/>
              <w:sz w:val="24"/>
              <w:szCs w:val="24"/>
            </w:rPr>
            <w:t xml:space="preserve"> МОУ СОШ № 23 г. Томска</w:t>
          </w:r>
        </w:p>
      </w:sdtContent>
    </w:sdt>
    <w:p w:rsidR="00E00C9E" w:rsidRDefault="00E00C9E" w:rsidP="00E00C9E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E00C9E" w:rsidRPr="00B613BF" w:rsidRDefault="00E00C9E" w:rsidP="00E00C9E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B613BF">
        <w:rPr>
          <w:rFonts w:ascii="Times New Roman" w:hAnsi="Times New Roman" w:cs="Times New Roman"/>
          <w:color w:val="7030A0"/>
          <w:sz w:val="28"/>
          <w:szCs w:val="28"/>
        </w:rPr>
        <w:t xml:space="preserve">Методика </w:t>
      </w:r>
      <w:r w:rsidRPr="00B613BF">
        <w:rPr>
          <w:rFonts w:ascii="Times New Roman" w:hAnsi="Times New Roman" w:cs="Times New Roman"/>
          <w:b/>
          <w:color w:val="7030A0"/>
          <w:sz w:val="28"/>
          <w:szCs w:val="28"/>
        </w:rPr>
        <w:t>«тематического погружения» как элемент концентрического обучения</w:t>
      </w:r>
      <w:r w:rsidRPr="00B613BF">
        <w:rPr>
          <w:rFonts w:ascii="Times New Roman" w:hAnsi="Times New Roman" w:cs="Times New Roman"/>
          <w:color w:val="7030A0"/>
          <w:sz w:val="28"/>
          <w:szCs w:val="28"/>
        </w:rPr>
        <w:t xml:space="preserve"> и организация </w:t>
      </w:r>
      <w:r w:rsidRPr="00B613BF">
        <w:rPr>
          <w:rFonts w:ascii="Times New Roman" w:hAnsi="Times New Roman" w:cs="Times New Roman"/>
          <w:b/>
          <w:color w:val="7030A0"/>
          <w:sz w:val="28"/>
          <w:szCs w:val="28"/>
        </w:rPr>
        <w:t>исследовательской деятельности</w:t>
      </w:r>
      <w:r w:rsidRPr="00B613BF">
        <w:rPr>
          <w:rFonts w:ascii="Times New Roman" w:hAnsi="Times New Roman" w:cs="Times New Roman"/>
          <w:color w:val="7030A0"/>
          <w:sz w:val="28"/>
          <w:szCs w:val="28"/>
        </w:rPr>
        <w:t xml:space="preserve"> при изучении литературы в старших классах  гуманитарного профиля</w:t>
      </w:r>
    </w:p>
    <w:p w:rsidR="00E00C9E" w:rsidRPr="00B613BF" w:rsidRDefault="00E00C9E" w:rsidP="00E00C9E">
      <w:pPr>
        <w:pStyle w:val="a3"/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E00C9E" w:rsidRDefault="00E00C9E" w:rsidP="00E00C9E">
      <w:pPr>
        <w:pStyle w:val="a3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13BF">
        <w:rPr>
          <w:rFonts w:ascii="Times New Roman" w:hAnsi="Times New Roman" w:cs="Times New Roman"/>
          <w:color w:val="7030A0"/>
          <w:sz w:val="28"/>
          <w:szCs w:val="28"/>
        </w:rPr>
        <w:t xml:space="preserve">    </w:t>
      </w:r>
      <w:r w:rsidRPr="006A4351">
        <w:rPr>
          <w:rFonts w:ascii="Times New Roman" w:hAnsi="Times New Roman" w:cs="Times New Roman"/>
          <w:sz w:val="28"/>
          <w:szCs w:val="28"/>
        </w:rPr>
        <w:t xml:space="preserve">Преподавание литературы в старших классах сопряжено с рядом проблем, острейшей из них, на мой взгляд, является большой объем изучаемой литературы – более 30 авторов. А если еще принять во внимание общую загруженность учащихся, то проблема освоения литературы </w:t>
      </w:r>
      <w:r w:rsidRPr="006A435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A4351">
        <w:rPr>
          <w:rFonts w:ascii="Times New Roman" w:hAnsi="Times New Roman" w:cs="Times New Roman"/>
          <w:sz w:val="28"/>
          <w:szCs w:val="28"/>
        </w:rPr>
        <w:t xml:space="preserve"> века становится чрезвычайно актуальной.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Следствием такой проблемы может стать дискретность знаний учащихся, ребята даже при большом желании просто не успевают вдумчиво прочитать, осознать, осмыслить все, что им предлагает программа; у них складывается подчас фрагментарное, бессистемное представление о литературном процессе,</w:t>
      </w:r>
      <w:r w:rsidRPr="006A43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13BF">
        <w:rPr>
          <w:rFonts w:ascii="Times New Roman" w:hAnsi="Times New Roman" w:cs="Times New Roman"/>
          <w:color w:val="000000"/>
          <w:sz w:val="28"/>
          <w:szCs w:val="28"/>
        </w:rPr>
        <w:t xml:space="preserve">который в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13BF">
        <w:rPr>
          <w:rFonts w:ascii="Times New Roman" w:hAnsi="Times New Roman" w:cs="Times New Roman"/>
          <w:color w:val="000000"/>
          <w:sz w:val="28"/>
          <w:szCs w:val="28"/>
        </w:rPr>
        <w:t xml:space="preserve"> столетии развивался в условиях </w:t>
      </w:r>
      <w:r w:rsidRPr="00B613BF">
        <w:rPr>
          <w:rFonts w:ascii="Times New Roman" w:hAnsi="Times New Roman" w:cs="Times New Roman"/>
          <w:color w:val="000000"/>
          <w:spacing w:val="1"/>
          <w:sz w:val="28"/>
          <w:szCs w:val="28"/>
        </w:rPr>
        <w:t>грандиозных социальных потрясений.</w:t>
      </w:r>
      <w:r>
        <w:rPr>
          <w:rFonts w:ascii="Times New Roman" w:hAnsi="Times New Roman" w:cs="Times New Roman"/>
          <w:sz w:val="28"/>
          <w:szCs w:val="28"/>
        </w:rPr>
        <w:t xml:space="preserve"> Именно историко-социальные процессы определили преимущественно трагический характер литературных произведений, созданных писателями, представляющими самые различные направления, течения, группировки, философские и эстетические концепции. Эти произведения чрезвычайно сложны не только с точки зрения проблематики и созданных художественных образов, но и сточки зрения эстетики. Выделить несколько ключевых, особенно значимых имен и произведений для более глубокого анализа в рамках урока не представляется возможным в столь яркой и многообразной картине, прежде всего, потому, что в современном литературоведении она подчас не имеет своей академической трактовки. А мы, учителя-словесники, хотим, чтобы изучение каждого произведения стало этапом духовно-нравственного развития личности ребенка, мы хотим также, чтобы, читая, он испытывал эстетическое наслаждение, умел видеть, чувствовать и ценить красоту художественного слова, созданных образов. Кроме того, нельзя забывать о целях коммуникативно-деятельностного подхода при изучении литературы: мы хотим услышать мнение ученика по прочитанному произведению, по поднятым автором вопросам и работаем над тем, чтобы речь старшеклассника была при этом приближена к образцу свободного и интеллектуально насыщенного высказывания.</w:t>
      </w:r>
    </w:p>
    <w:p w:rsidR="00E00C9E" w:rsidRDefault="00E00C9E" w:rsidP="00E00C9E">
      <w:pPr>
        <w:pStyle w:val="a3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3B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Каждый преподаватель стоит перед этой актуальной проблемой несоответствия объема </w:t>
      </w:r>
      <w:r w:rsidRPr="00B613B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знаний количеству времени, предусмотренному для их освоения. Хотя бы частично </w:t>
      </w:r>
      <w:r w:rsidRPr="00B613BF">
        <w:rPr>
          <w:rFonts w:ascii="Times New Roman" w:hAnsi="Times New Roman" w:cs="Times New Roman"/>
          <w:color w:val="000000"/>
          <w:sz w:val="28"/>
          <w:szCs w:val="28"/>
        </w:rPr>
        <w:t xml:space="preserve">устранить это противоречие способны новые образовательные технологии, позволяющие </w:t>
      </w:r>
      <w:r w:rsidRPr="00B613BF">
        <w:rPr>
          <w:rFonts w:ascii="Times New Roman" w:hAnsi="Times New Roman" w:cs="Times New Roman"/>
          <w:color w:val="000000"/>
          <w:spacing w:val="10"/>
          <w:sz w:val="28"/>
          <w:szCs w:val="28"/>
        </w:rPr>
        <w:t>расширить объе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мы знаний</w:t>
      </w:r>
      <w:r w:rsidRPr="00B613BF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без увеличения времени, </w:t>
      </w:r>
      <w:r w:rsidRPr="00B613B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отводимого на их изучение. К числу таких технологий относится так называемое </w:t>
      </w:r>
      <w:r w:rsidRPr="00B613BF">
        <w:rPr>
          <w:rFonts w:ascii="Times New Roman" w:hAnsi="Times New Roman" w:cs="Times New Roman"/>
          <w:color w:val="000000"/>
          <w:spacing w:val="-1"/>
          <w:sz w:val="28"/>
          <w:szCs w:val="28"/>
        </w:rPr>
        <w:t>«концентрическое обучение».</w:t>
      </w:r>
      <w:r w:rsidRPr="00B613BF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 </w:t>
      </w:r>
    </w:p>
    <w:p w:rsidR="00E00C9E" w:rsidRDefault="00E00C9E" w:rsidP="00E00C9E">
      <w:pPr>
        <w:pStyle w:val="a3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</w:p>
    <w:p w:rsidR="00E00C9E" w:rsidRDefault="00E00C9E" w:rsidP="00E00C9E">
      <w:pPr>
        <w:pStyle w:val="a3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BE3185">
        <w:rPr>
          <w:rFonts w:ascii="Times New Roman" w:hAnsi="Times New Roman" w:cs="Times New Roman"/>
          <w:color w:val="000000"/>
          <w:spacing w:val="9"/>
          <w:sz w:val="28"/>
          <w:szCs w:val="28"/>
        </w:rPr>
        <w:lastRenderedPageBreak/>
        <w:t>В методике под концентрическим обучением понимается процесс, предполагающий усвоение учащимися большег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о количества учебной информации за счет большей систематизации и иного режима занятий.</w:t>
      </w:r>
    </w:p>
    <w:p w:rsidR="00E00C9E" w:rsidRDefault="00E00C9E" w:rsidP="00E00C9E">
      <w:pPr>
        <w:pStyle w:val="a3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Основная модель концентрического обучения – это погружени</w:t>
      </w:r>
      <w:proofErr w:type="gram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М.П. Щетинин). Анализ педагогической литературы показывает, что четкое понятие «погружение» практически не сформулировано. Кроме того, разные авторы под этим понятием подразумевают различные методы. Некоторые исследователи используют данный термин в кавычках, как бы подчеркивая его условность.</w:t>
      </w:r>
    </w:p>
    <w:p w:rsidR="00E00C9E" w:rsidRDefault="00E00C9E" w:rsidP="00E00C9E">
      <w:pPr>
        <w:pStyle w:val="a3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Различают </w:t>
      </w:r>
      <w:proofErr w:type="spell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межпредметное</w:t>
      </w:r>
      <w:proofErr w:type="spell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погружение (</w:t>
      </w:r>
      <w:proofErr w:type="spell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Тубельский</w:t>
      </w:r>
      <w:proofErr w:type="spell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), погружение в образ (Шубина Е.В.), погружение в культуру (</w:t>
      </w:r>
      <w:proofErr w:type="spell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Евладова</w:t>
      </w:r>
      <w:proofErr w:type="spell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Е.Б.), выездное погружение (Хуторской А.В.) и т.д.</w:t>
      </w:r>
    </w:p>
    <w:p w:rsidR="00E00C9E" w:rsidRDefault="00E00C9E" w:rsidP="00E00C9E">
      <w:pPr>
        <w:pStyle w:val="a3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Применительно к обозначенной мною проблеме преподавания литературы в старших классах эта образовательная технология требует адаптации.</w:t>
      </w:r>
    </w:p>
    <w:p w:rsidR="00E00C9E" w:rsidRPr="00B613BF" w:rsidRDefault="00AB3458" w:rsidP="00E00C9E">
      <w:pPr>
        <w:pStyle w:val="a3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458">
        <w:rPr>
          <w:noProof/>
        </w:rPr>
        <w:pict>
          <v:group id="_x0000_s1026" style="position:absolute;left:0;text-align:left;margin-left:2.2pt;margin-top:89.1pt;width:428.75pt;height:297.45pt;z-index:251658240" coordorigin="1745,7955" coordsize="8575,5949">
            <v:roundrect id="_x0000_s1027" style="position:absolute;left:1745;top:7955;width:8575;height:917" arcsize="10923f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>
                <w:txbxContent>
                  <w:p w:rsidR="00E00C9E" w:rsidRPr="00D817CB" w:rsidRDefault="00E00C9E" w:rsidP="00E00C9E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Выбор поля индивидуального тематического погружения</w:t>
                    </w:r>
                  </w:p>
                </w:txbxContent>
              </v:textbox>
            </v:roundrect>
            <v:roundrect id="_x0000_s1028" style="position:absolute;left:1745;top:9345;width:8575;height:1091" arcsize="10923f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>
                <w:txbxContent>
                  <w:p w:rsidR="00E00C9E" w:rsidRPr="00D817CB" w:rsidRDefault="00E00C9E" w:rsidP="00E00C9E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Определение векторов и стратегии индивидуального тематического  погружения</w:t>
                    </w:r>
                  </w:p>
                </w:txbxContent>
              </v:textbox>
            </v:roundrect>
            <v:roundrect id="_x0000_s1029" style="position:absolute;left:1745;top:11024;width:8575;height:1113" arcsize="10923f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>
                <w:txbxContent>
                  <w:p w:rsidR="00E00C9E" w:rsidRPr="00D817CB" w:rsidRDefault="00E00C9E" w:rsidP="00E00C9E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Система индивидуальной исследовательской работы в рамках выбранного поля индивидуального  тематического погружения</w:t>
                    </w:r>
                  </w:p>
                </w:txbxContent>
              </v:textbox>
            </v:roundrect>
            <v:roundrect id="_x0000_s1030" style="position:absolute;left:1745;top:12835;width:8575;height:1069" arcsize="10923f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>
                <w:txbxContent>
                  <w:p w:rsidR="00E00C9E" w:rsidRPr="00D817CB" w:rsidRDefault="00E00C9E" w:rsidP="00E00C9E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Представление итогов работы (проекта) индивидуального тематического погружения</w:t>
                    </w:r>
                  </w:p>
                </w:txbxContent>
              </v:textbox>
            </v:round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1" type="#_x0000_t67" style="position:absolute;left:5760;top:8647;width:210;height:698" fillcolor="#c0504d [3205]" strokecolor="#c0504d [3205]" strokeweight="10pt">
              <v:stroke linestyle="thinThin"/>
              <v:shadow color="#868686"/>
            </v:shape>
            <v:shape id="_x0000_s1032" type="#_x0000_t67" style="position:absolute;left:5768;top:10326;width:202;height:698" fillcolor="#c0504d [3205]" strokecolor="#c0504d [3205]" strokeweight="10pt">
              <v:stroke linestyle="thinThin"/>
              <v:shadow color="#868686"/>
            </v:shape>
            <v:shape id="_x0000_s1033" type="#_x0000_t67" style="position:absolute;left:5768;top:12137;width:202;height:698" fillcolor="#c0504d [3205]" strokecolor="#c0504d [3205]" strokeweight="10pt">
              <v:stroke linestyle="thinThin"/>
              <v:shadow color="#868686"/>
            </v:shape>
          </v:group>
        </w:pict>
      </w:r>
      <w:r w:rsidR="00E00C9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</w:t>
      </w:r>
      <w:r w:rsidR="00E00C9E" w:rsidRPr="00B613BF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Принимая во внимание, что навык самостоятельной познавательной деятельности к </w:t>
      </w:r>
      <w:r w:rsidR="00E00C9E" w:rsidRPr="00B613BF">
        <w:rPr>
          <w:rFonts w:ascii="Times New Roman" w:hAnsi="Times New Roman" w:cs="Times New Roman"/>
          <w:color w:val="000000"/>
          <w:sz w:val="28"/>
          <w:szCs w:val="28"/>
        </w:rPr>
        <w:t xml:space="preserve">старшим классам у учащихся сформирован, я </w:t>
      </w:r>
      <w:r w:rsidR="00E00C9E" w:rsidRPr="00B613B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применяю данную методику в виде </w:t>
      </w:r>
      <w:r w:rsidR="00E00C9E" w:rsidRPr="00B613BF">
        <w:rPr>
          <w:rFonts w:ascii="Times New Roman" w:hAnsi="Times New Roman" w:cs="Times New Roman"/>
          <w:color w:val="000000"/>
          <w:sz w:val="28"/>
          <w:szCs w:val="28"/>
        </w:rPr>
        <w:t xml:space="preserve">модели </w:t>
      </w:r>
      <w:r w:rsidR="00E00C9E" w:rsidRPr="00B613B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«индивидуального тематического погружения». </w:t>
      </w:r>
      <w:r w:rsidR="00E00C9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(ИТП).</w:t>
      </w:r>
      <w:r w:rsidR="00E00C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0C9E" w:rsidRPr="00B613BF">
        <w:rPr>
          <w:rFonts w:ascii="Times New Roman" w:hAnsi="Times New Roman" w:cs="Times New Roman"/>
          <w:color w:val="000000"/>
          <w:sz w:val="28"/>
          <w:szCs w:val="28"/>
        </w:rPr>
        <w:t>В самом общем виде данная методика выглядит следующим образом:</w:t>
      </w:r>
    </w:p>
    <w:p w:rsidR="00E00C9E" w:rsidRDefault="00E00C9E"/>
    <w:p w:rsidR="00E00C9E" w:rsidRPr="00E00C9E" w:rsidRDefault="00E00C9E" w:rsidP="00E00C9E"/>
    <w:p w:rsidR="00E00C9E" w:rsidRPr="00E00C9E" w:rsidRDefault="00E00C9E" w:rsidP="00E00C9E"/>
    <w:p w:rsidR="00E00C9E" w:rsidRPr="00E00C9E" w:rsidRDefault="00E00C9E" w:rsidP="00E00C9E"/>
    <w:p w:rsidR="00E00C9E" w:rsidRPr="00E00C9E" w:rsidRDefault="00E00C9E" w:rsidP="00E00C9E"/>
    <w:p w:rsidR="00E00C9E" w:rsidRPr="00E00C9E" w:rsidRDefault="00E00C9E" w:rsidP="00E00C9E"/>
    <w:p w:rsidR="00E00C9E" w:rsidRPr="00E00C9E" w:rsidRDefault="00E00C9E" w:rsidP="00E00C9E"/>
    <w:p w:rsidR="00E00C9E" w:rsidRPr="00E00C9E" w:rsidRDefault="00E00C9E" w:rsidP="00E00C9E"/>
    <w:p w:rsidR="00E00C9E" w:rsidRPr="00E00C9E" w:rsidRDefault="00E00C9E" w:rsidP="00E00C9E"/>
    <w:p w:rsidR="00E00C9E" w:rsidRPr="00E00C9E" w:rsidRDefault="00E00C9E" w:rsidP="00E00C9E"/>
    <w:p w:rsidR="00E00C9E" w:rsidRPr="00E00C9E" w:rsidRDefault="00E00C9E" w:rsidP="00E00C9E"/>
    <w:p w:rsidR="00E00C9E" w:rsidRDefault="00E00C9E" w:rsidP="00E00C9E"/>
    <w:p w:rsidR="00E00C9E" w:rsidRDefault="00E00C9E" w:rsidP="00E00C9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видно из данной схемы, методика «индивидуального тематического погружения» организует саму систему учебно-воспитательного процесса при изучении курса «Литература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века», при этом в рамках урочной формы приоритетным остается коммуникативно-деятельностный подход.  Сочетание данных принципов позволяет формировать у старшеклассников ключевые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компетенции, а именно учебно-познавательные, общекультурные и компетенции личностного самосовершенствования. </w:t>
      </w:r>
    </w:p>
    <w:p w:rsidR="00E00C9E" w:rsidRDefault="00E00C9E" w:rsidP="00E00C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Само включение старшеклассника в работу по данной модели </w:t>
      </w:r>
      <w:r w:rsidRPr="00A015C6">
        <w:rPr>
          <w:rFonts w:ascii="Times New Roman" w:hAnsi="Times New Roman" w:cs="Times New Roman"/>
          <w:color w:val="7030A0"/>
          <w:sz w:val="28"/>
          <w:szCs w:val="28"/>
        </w:rPr>
        <w:t>формирует определенные личностные качества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r w:rsidRPr="00A015C6">
        <w:rPr>
          <w:rFonts w:ascii="Times New Roman" w:hAnsi="Times New Roman" w:cs="Times New Roman"/>
          <w:color w:val="7030A0"/>
          <w:sz w:val="28"/>
          <w:szCs w:val="28"/>
        </w:rPr>
        <w:t>необходимые для дальнейшего образования: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ситуация личного выбора образовательной стратегии даже в рамках одной учебной дисциплины  создает необходимость личной ответственности за сделанный выбор, учит рационально организовывать процесс самообразования,  формирует критическое мышление к результатам своего и чужого исследования, а также навыки научной дискуссии и оппонирования. </w:t>
      </w:r>
      <w:proofErr w:type="gramEnd"/>
    </w:p>
    <w:p w:rsidR="00E00C9E" w:rsidRDefault="00E00C9E" w:rsidP="00E00C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первом этапе, перед тем, как выбрать поле индивидуального тематического погружения, ребята знакомятся со списком литературы,  обязательной для изучения в рамках курса.  Этот список вполне традиционно предлагается «на лето». За это время одиннадцатиклассники имеют возможность познакомиться с произведениями того или иного автора, с фактами его биографии, с оценками современников и т.д.  Для того чтобы помочь подросткам в выборе, я стараюсь дать краткие интригующие характеристики авторам или их произведениям. Это могут быть цитаты из произведений, отрывки из критических статей и т.п. Подросткам, имеющим литературные предпочтения, сделать выбор не составляет труда. Другим же оказывается консультация. Необходимо отметить, что на любом этапе индивидуальной самостоятельной работы учитель выступает в качестве консультанта и руководителя проекта, контролируется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этапность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«индивидуального тематического погружения».  Особую роль учитель играет на 2 этапе – «Определение векторов и стратегии индивидуального тематического погружения», поскольку даже при составлении библиографического списка  необходимо оказать помощь по систематизации критического материала, </w:t>
      </w:r>
      <w:r w:rsidRPr="00A015C6">
        <w:rPr>
          <w:rFonts w:ascii="Times New Roman" w:hAnsi="Times New Roman" w:cs="Times New Roman"/>
          <w:color w:val="000000"/>
          <w:sz w:val="28"/>
          <w:szCs w:val="28"/>
        </w:rPr>
        <w:t xml:space="preserve">чтобы реализовать основной принцип данной методики </w:t>
      </w:r>
      <w:r w:rsidRPr="00A015C6">
        <w:rPr>
          <w:rFonts w:ascii="Times New Roman" w:hAnsi="Times New Roman" w:cs="Times New Roman"/>
          <w:color w:val="7030A0"/>
          <w:sz w:val="28"/>
          <w:szCs w:val="28"/>
        </w:rPr>
        <w:t xml:space="preserve">«увеличение доли учебного материала </w:t>
      </w:r>
      <w:proofErr w:type="gramStart"/>
      <w:r w:rsidRPr="00A015C6">
        <w:rPr>
          <w:rFonts w:ascii="Times New Roman" w:hAnsi="Times New Roman" w:cs="Times New Roman"/>
          <w:color w:val="7030A0"/>
          <w:sz w:val="28"/>
          <w:szCs w:val="28"/>
        </w:rPr>
        <w:t>при</w:t>
      </w:r>
      <w:proofErr w:type="gramEnd"/>
      <w:r w:rsidRPr="00A015C6">
        <w:rPr>
          <w:rFonts w:ascii="Times New Roman" w:hAnsi="Times New Roman" w:cs="Times New Roman"/>
          <w:color w:val="7030A0"/>
          <w:sz w:val="28"/>
          <w:szCs w:val="28"/>
        </w:rPr>
        <w:t xml:space="preserve"> оптимизация временных затрат»</w:t>
      </w:r>
      <w:r w:rsidRPr="00A015C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Если учитель совместно с учащимся не определит границы  «погружения»</w:t>
      </w:r>
      <w:r w:rsidRPr="00A015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именно в рамках выбранной темы, не назовет единомышленников и последователей автора, не скорректирует  тот список художественной литературы, который будет необходим и достаточен,  не определит место собственного исследования старшеклассника, то поставленные задачи  не будет выполнены. Говоря о стратегии  ИТП, я имею в виду варианты  последовательности погружения, которые может выбрать ученик при реализации 3 этапа – «Система индивидуальной исследовательской работы в рамках выбранного поля ИТП».  Любой вариант состоит из чередования определенных этапов работы.</w:t>
      </w:r>
    </w:p>
    <w:p w:rsidR="00E00C9E" w:rsidRDefault="00E00C9E" w:rsidP="00E00C9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критической литературы по теме, знакомство с литературоведческими оценками, монографиями и т.п. Формирование собственной аргументированной позиции и дискуссионного отношения к исследованиям. Старшеклассник должен научиться делать краткий обзор научной  литературы по теме погружения, видеть сходства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различия в оценках критиков, нюансы литературоведческого анализа и прочтения.  Уметь грамотно делать ссылки на авторитетные мнения, определять границы цитирования, продолжать и развивать мысли, не повторяясь при этом.  Считаю, что это чрезвычайно важный этап в работе, ведь зачастую старшеклассники не видят различий между обзором критической литературы и банальным плагиатом. И задача учителя состоит в том, чтобы показать необходимость,  значимость, а также место и роль данного вида деятельности в собственном исследовании. </w:t>
      </w:r>
    </w:p>
    <w:p w:rsidR="00E00C9E" w:rsidRDefault="00E00C9E" w:rsidP="00E00C9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историко-биографического контекста темы: знакомство с биографией автора, периодами его личной и творческой судьбы, исторической эпохой и социально-историческим контекстом создания произведений, условиями работы и обращением к той или иной теме и т.п. </w:t>
      </w:r>
    </w:p>
    <w:p w:rsidR="00E00C9E" w:rsidRDefault="00E00C9E" w:rsidP="00E00C9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Изучение самих литературных первоисточников: вдумчивое и глубокое прочтение произведений автора. Накопление материалов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прочитанному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 выписки, закладки, словарь и т.п.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Задача учителя в данной педагогической технологии заключается в том, чтобы попытаться инициировать, создать предпосылки для настоящего чтения, так называемого «чтения с карандашом», когда читатель не только получает эстетическое и духовное наслаждение от соприкосновения с прекрасным (чем и является литература как вид искусства), но также вступает в некий диалог с писателем или поэтом, раздумывает над его мыслями, эмоционально сопереживает.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Я всегда радуюсь, когда встречаю записи на полях книги, подчеркнутые строки, восклицательные или другие знаки читательского неравнодушия. Я пытаюсь донести до ребят мысль о том, какое удовольствие получаешь, когда вновь перечитываешь какую-то книгу и видишь, что тебя когда-то волновало, сравниваешь с сегодняшним прочтением. </w:t>
      </w:r>
    </w:p>
    <w:p w:rsidR="00E00C9E" w:rsidRDefault="00E00C9E" w:rsidP="00E00C9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Изучение творческого наследия писателя или поэта. Творчество автора в других видах искусства. Кинофильмы, спектакли, музыкальные произведения, картины, иллюстрации художников к произведениям автора и т.п. Интерпретация художественных произведений в других воплощениях. Рецензии, оценки (в том числе и авторские, и самого старшеклассника).</w:t>
      </w:r>
    </w:p>
    <w:p w:rsidR="00E00C9E" w:rsidRDefault="00E00C9E" w:rsidP="00E00C9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Творческий этап погружения: создание поэтической тетради, альманаха, рисунков, лирического монолога, может быть и создание собственных произведений в стиле автора и т.п.   Я как учитель – руководитель проекта – ориентирую ребят на то, чтобы этот этап работы  был органично вписан по времени работы в исследовательскую часть, а не существовал обособленно, в виде некоторого дополнительного обременения, которое только занимает дополнительное время.   На каждом этапе индивидуального погружения появляется материал, который войдет в   творческую часть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работ. Например,  афоризмы автора, цитаты из произведений, критические отзывы могут стать началом собственных эссеистических размышлений, рисунков, подражаний.  Безусловно, единых требований к творческой части быть не может, но, тем не менее,  я предлагаю некий список возможных творческих работ и настаиваю на том, чтобы сочинение-эссе </w:t>
      </w:r>
      <w:r w:rsidRPr="00C54C3A">
        <w:rPr>
          <w:rFonts w:ascii="Times New Roman" w:hAnsi="Times New Roman" w:cs="Times New Roman"/>
          <w:color w:val="7030A0"/>
          <w:sz w:val="28"/>
          <w:szCs w:val="28"/>
        </w:rPr>
        <w:t>«Место данного поэта (писателя) в моей читательской биографии»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было обязательным компонентом работы. </w:t>
      </w:r>
    </w:p>
    <w:p w:rsidR="00E00C9E" w:rsidRDefault="00E00C9E" w:rsidP="00E00C9E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сложный из видов творческой работы, как показывает педагогическая практика, - создание </w:t>
      </w:r>
      <w:r w:rsidRPr="0022718E">
        <w:rPr>
          <w:rFonts w:ascii="Times New Roman" w:hAnsi="Times New Roman" w:cs="Times New Roman"/>
          <w:color w:val="7030A0"/>
          <w:sz w:val="28"/>
          <w:szCs w:val="28"/>
        </w:rPr>
        <w:t>«Ассоциативного ряда»</w:t>
      </w:r>
      <w:r>
        <w:rPr>
          <w:rFonts w:ascii="Times New Roman" w:hAnsi="Times New Roman" w:cs="Times New Roman"/>
          <w:sz w:val="28"/>
          <w:szCs w:val="28"/>
        </w:rPr>
        <w:t xml:space="preserve">, где ребята создают свои словесные или живописные портреты писателя, пытаются находить переклички, соответствия между личностью, творчеством автора и каким-нибудь явлением природы, космическим или земным объектом, музыкальным жанром и т.п. Справедливости ради необходимо отметить, что далеко не все принимаются за этот вид </w:t>
      </w:r>
      <w:r w:rsidRPr="004209D5">
        <w:rPr>
          <w:rFonts w:ascii="Times New Roman" w:hAnsi="Times New Roman" w:cs="Times New Roman"/>
          <w:sz w:val="28"/>
          <w:szCs w:val="28"/>
        </w:rPr>
        <w:t>работы, но вместе с тем встречаются и настоящие шедевры.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C9E" w:rsidRPr="0022718E" w:rsidRDefault="00E00C9E" w:rsidP="00E00C9E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ребят, выбравших тему погружения, связанную с поэзией, особой популярностью пользуется такой вид работы, как создание </w:t>
      </w:r>
      <w:r w:rsidRPr="00075B8B">
        <w:rPr>
          <w:rFonts w:ascii="Times New Roman" w:hAnsi="Times New Roman" w:cs="Times New Roman"/>
          <w:color w:val="7030A0"/>
          <w:sz w:val="28"/>
          <w:szCs w:val="28"/>
        </w:rPr>
        <w:t>поэтических альманахов</w:t>
      </w:r>
      <w:r>
        <w:rPr>
          <w:rFonts w:ascii="Times New Roman" w:hAnsi="Times New Roman" w:cs="Times New Roman"/>
          <w:sz w:val="28"/>
          <w:szCs w:val="28"/>
        </w:rPr>
        <w:t xml:space="preserve">.  И  метод отбора стихотворений, и их размещение и «соседство»  в рамках альманаха должны отражать определенную логику автора-составителя альманаха.  Большинство  исходят из мысли, что это должна быть небольшая по объему книжка стихов «карманного формата», в которой печатаются произведения, отвечающие внутренним исканиям подростков, самые яркие, задевающие за живое стихотворения. Этот «самиздатовский» альманах призван пробудить в читателе потребность обратиться к собранию сочинений этого поэта или хотя бы взять в руки томик стихов.  </w:t>
      </w:r>
    </w:p>
    <w:p w:rsidR="00E00C9E" w:rsidRPr="00EC3632" w:rsidRDefault="00E00C9E" w:rsidP="00E00C9E">
      <w:pPr>
        <w:pStyle w:val="a4"/>
        <w:numPr>
          <w:ilvl w:val="0"/>
          <w:numId w:val="1"/>
        </w:numPr>
        <w:ind w:firstLine="0"/>
        <w:rPr>
          <w:bCs/>
        </w:rPr>
      </w:pPr>
      <w:r w:rsidRPr="00EC3632">
        <w:rPr>
          <w:color w:val="000000"/>
        </w:rPr>
        <w:t xml:space="preserve">Этап оформления результатов ИТП в виде реферата, проекта,     презентации, виртуальной экскурсии  и т.п.  </w:t>
      </w:r>
      <w:proofErr w:type="gramStart"/>
      <w:r w:rsidRPr="00EC3632">
        <w:rPr>
          <w:color w:val="000000"/>
        </w:rPr>
        <w:t xml:space="preserve">Все большим предпочтением  у современных школьников пользуются, конечно же,  компьютерные формы оформления результатов, тем более что моя собственная система преподавания базируется на использовании информационно-коммуникационных технологий и технических средств обучения (о чем подробно излагалось в разделе критерия </w:t>
      </w:r>
      <w:r w:rsidRPr="00EC3632">
        <w:rPr>
          <w:color w:val="000000"/>
          <w:lang w:val="en-US"/>
        </w:rPr>
        <w:t>IV</w:t>
      </w:r>
      <w:r w:rsidRPr="00EC3632">
        <w:rPr>
          <w:color w:val="000000"/>
        </w:rPr>
        <w:t xml:space="preserve"> («</w:t>
      </w:r>
      <w:r w:rsidRPr="00EC3632">
        <w:rPr>
          <w:bCs/>
        </w:rPr>
        <w:t>Обеспечение высокого качества организации образовательного процесса на основе эффективного использования современных образовательных технологий, в том числе информационных технологий»).</w:t>
      </w:r>
      <w:proofErr w:type="gramEnd"/>
      <w:r w:rsidRPr="00EC3632">
        <w:rPr>
          <w:bCs/>
        </w:rPr>
        <w:t xml:space="preserve">   Тем не менее, презентации, виртуальные экскурсии, </w:t>
      </w:r>
      <w:proofErr w:type="spellStart"/>
      <w:r w:rsidRPr="00EC3632">
        <w:rPr>
          <w:bCs/>
        </w:rPr>
        <w:t>арт-коллажи</w:t>
      </w:r>
      <w:proofErr w:type="spellEnd"/>
      <w:r w:rsidRPr="00EC3632">
        <w:rPr>
          <w:bCs/>
        </w:rPr>
        <w:t xml:space="preserve">, видеоклипы и т.п. используются в качестве иллюстративного материала к основному реферату.  </w:t>
      </w:r>
    </w:p>
    <w:p w:rsidR="00E00C9E" w:rsidRDefault="00E00C9E" w:rsidP="00E00C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0C9E" w:rsidRPr="001E56ED" w:rsidRDefault="00E00C9E" w:rsidP="00E00C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6ED">
        <w:rPr>
          <w:rFonts w:ascii="Times New Roman" w:hAnsi="Times New Roman" w:cs="Times New Roman"/>
          <w:color w:val="000000"/>
          <w:sz w:val="28"/>
          <w:szCs w:val="28"/>
        </w:rPr>
        <w:t xml:space="preserve">Завершающий этап работы по методике ИТП - подготовка к представлению и представление  результатов ИТП на конференции.  Весь накопленный в результате  «погружения» материал необходимо еще раз систематизировать, продумать логику представления, суметь изложить в интересной для </w:t>
      </w:r>
      <w:r w:rsidRPr="001E56E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слушателей форме,   соблюдая временные рамки регламента выступления,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56ED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показав ту обширную работу, которая была проделана, суметь ответить на вопросы аудитории. </w:t>
      </w:r>
    </w:p>
    <w:p w:rsidR="00E00C9E" w:rsidRDefault="00E00C9E" w:rsidP="00E00C9E">
      <w:pPr>
        <w:shd w:val="clear" w:color="auto" w:fill="FFFFFF"/>
        <w:spacing w:after="0" w:line="274" w:lineRule="exact"/>
        <w:ind w:left="19"/>
        <w:jc w:val="center"/>
        <w:rPr>
          <w:rFonts w:ascii="Times New Roman" w:hAnsi="Times New Roman" w:cs="Times New Roman"/>
          <w:color w:val="FF0000"/>
          <w:spacing w:val="5"/>
          <w:sz w:val="28"/>
          <w:szCs w:val="28"/>
        </w:rPr>
      </w:pPr>
    </w:p>
    <w:p w:rsidR="00E00C9E" w:rsidRDefault="00E00C9E" w:rsidP="00E00C9E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color w:val="FF0000"/>
          <w:spacing w:val="5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5"/>
          <w:sz w:val="28"/>
          <w:szCs w:val="28"/>
        </w:rPr>
        <w:t>Преимущества работы по данной методике очевидны: при сохранении классического литературного образования (напомню, что в рамках урочной формы основополагающим остается коммуникативно-деятельностный подход) обучающийся гуманитарного профильного класса становится «экспертом» в определенной теме или творчестве того или иного автора.</w:t>
      </w:r>
      <w:proofErr w:type="gramEnd"/>
      <w:r>
        <w:rPr>
          <w:rFonts w:ascii="Times New Roman" w:hAnsi="Times New Roman" w:cs="Times New Roman"/>
          <w:spacing w:val="5"/>
          <w:sz w:val="28"/>
          <w:szCs w:val="28"/>
        </w:rPr>
        <w:t xml:space="preserve"> Таким </w:t>
      </w:r>
      <w:proofErr w:type="gramStart"/>
      <w:r>
        <w:rPr>
          <w:rFonts w:ascii="Times New Roman" w:hAnsi="Times New Roman" w:cs="Times New Roman"/>
          <w:spacing w:val="5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pacing w:val="5"/>
          <w:sz w:val="28"/>
          <w:szCs w:val="28"/>
        </w:rPr>
        <w:t xml:space="preserve"> происходит расширение границ и углубление знаний о литературном процессе </w:t>
      </w:r>
      <w:r>
        <w:rPr>
          <w:rFonts w:ascii="Times New Roman" w:hAnsi="Times New Roman" w:cs="Times New Roman"/>
          <w:spacing w:val="5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столетия. На уроках, соответствующих теме индивидуального погружения, повышается качество анализа литературных произведений, становятся содержательнее дискуссии.</w:t>
      </w:r>
    </w:p>
    <w:p w:rsidR="00E00C9E" w:rsidRDefault="00E00C9E" w:rsidP="00E00C9E">
      <w:pPr>
        <w:shd w:val="clear" w:color="auto" w:fill="FFFFFF"/>
        <w:spacing w:after="0" w:line="274" w:lineRule="exact"/>
        <w:ind w:left="19"/>
        <w:jc w:val="center"/>
        <w:rPr>
          <w:rFonts w:ascii="Times New Roman" w:hAnsi="Times New Roman" w:cs="Times New Roman"/>
          <w:color w:val="FF0000"/>
          <w:spacing w:val="5"/>
          <w:sz w:val="28"/>
          <w:szCs w:val="28"/>
        </w:rPr>
      </w:pPr>
    </w:p>
    <w:p w:rsidR="00E00C9E" w:rsidRPr="004E1DE8" w:rsidRDefault="00E00C9E" w:rsidP="00E00C9E">
      <w:pPr>
        <w:shd w:val="clear" w:color="auto" w:fill="FFFFFF"/>
        <w:spacing w:after="0" w:line="274" w:lineRule="exact"/>
        <w:ind w:left="19"/>
        <w:jc w:val="center"/>
        <w:rPr>
          <w:rFonts w:ascii="Times New Roman" w:hAnsi="Times New Roman" w:cs="Times New Roman"/>
          <w:color w:val="FF0000"/>
          <w:spacing w:val="5"/>
          <w:sz w:val="28"/>
          <w:szCs w:val="28"/>
        </w:rPr>
      </w:pPr>
      <w:r w:rsidRPr="004E1DE8">
        <w:rPr>
          <w:rFonts w:ascii="Times New Roman" w:hAnsi="Times New Roman" w:cs="Times New Roman"/>
          <w:color w:val="FF0000"/>
          <w:spacing w:val="5"/>
          <w:sz w:val="28"/>
          <w:szCs w:val="28"/>
        </w:rPr>
        <w:t xml:space="preserve">Результативность использования методики </w:t>
      </w:r>
    </w:p>
    <w:p w:rsidR="00E00C9E" w:rsidRPr="004E1DE8" w:rsidRDefault="00E00C9E" w:rsidP="00E00C9E">
      <w:pPr>
        <w:shd w:val="clear" w:color="auto" w:fill="FFFFFF"/>
        <w:spacing w:after="0" w:line="274" w:lineRule="exact"/>
        <w:ind w:left="19"/>
        <w:jc w:val="center"/>
        <w:rPr>
          <w:rFonts w:ascii="Times New Roman" w:hAnsi="Times New Roman" w:cs="Times New Roman"/>
          <w:color w:val="FF0000"/>
          <w:spacing w:val="5"/>
          <w:sz w:val="28"/>
          <w:szCs w:val="28"/>
        </w:rPr>
      </w:pPr>
      <w:r w:rsidRPr="004E1DE8">
        <w:rPr>
          <w:rFonts w:ascii="Times New Roman" w:hAnsi="Times New Roman" w:cs="Times New Roman"/>
          <w:color w:val="FF0000"/>
          <w:spacing w:val="5"/>
          <w:sz w:val="28"/>
          <w:szCs w:val="28"/>
        </w:rPr>
        <w:t>«индивидуального тематического погружения»</w:t>
      </w:r>
    </w:p>
    <w:p w:rsidR="00E00C9E" w:rsidRDefault="00E00C9E" w:rsidP="00E00C9E">
      <w:pPr>
        <w:shd w:val="clear" w:color="auto" w:fill="FFFFFF"/>
        <w:spacing w:after="0" w:line="274" w:lineRule="exact"/>
        <w:ind w:left="19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E00C9E" w:rsidRDefault="00E00C9E" w:rsidP="00E00C9E">
      <w:pPr>
        <w:shd w:val="clear" w:color="auto" w:fill="FFFFFF"/>
        <w:spacing w:after="0" w:line="274" w:lineRule="exact"/>
        <w:ind w:left="1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Для определения эффективности применения данной методики проводилось </w:t>
      </w:r>
      <w:r w:rsidRPr="00C4537C">
        <w:rPr>
          <w:rFonts w:ascii="Times New Roman" w:hAnsi="Times New Roman" w:cs="Times New Roman"/>
          <w:color w:val="7030A0"/>
          <w:spacing w:val="5"/>
          <w:sz w:val="28"/>
          <w:szCs w:val="28"/>
        </w:rPr>
        <w:t>мониторинговое исследование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: 1. Качество обученности старшеклассников по предмету «литература»;  2. Степень 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исследовательский</w:t>
      </w:r>
      <w:proofErr w:type="gram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навыков; </w:t>
      </w:r>
    </w:p>
    <w:p w:rsidR="00E00C9E" w:rsidRDefault="00E00C9E" w:rsidP="00E00C9E">
      <w:pPr>
        <w:shd w:val="clear" w:color="auto" w:fill="FFFFFF"/>
        <w:spacing w:after="0" w:line="274" w:lineRule="exact"/>
        <w:ind w:left="1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E00C9E" w:rsidRDefault="00E00C9E" w:rsidP="00E00C9E">
      <w:pPr>
        <w:pStyle w:val="a3"/>
        <w:numPr>
          <w:ilvl w:val="0"/>
          <w:numId w:val="2"/>
        </w:num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Сравнительный анализ качества обученности по предмету «литература» при использовании методики «тематического погружения» (гуманитарный класс) и традиционной методики (общеобразовательный класс) представлен в данной таблице.</w:t>
      </w:r>
    </w:p>
    <w:p w:rsidR="00E00C9E" w:rsidRDefault="00E00C9E" w:rsidP="00E00C9E">
      <w:pPr>
        <w:pStyle w:val="a3"/>
        <w:shd w:val="clear" w:color="auto" w:fill="FFFFFF"/>
        <w:spacing w:after="0" w:line="274" w:lineRule="exact"/>
        <w:ind w:left="37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tbl>
      <w:tblPr>
        <w:tblStyle w:val="a6"/>
        <w:tblW w:w="0" w:type="auto"/>
        <w:tblInd w:w="379" w:type="dxa"/>
        <w:tblLook w:val="04A0"/>
      </w:tblPr>
      <w:tblGrid>
        <w:gridCol w:w="3052"/>
        <w:gridCol w:w="2046"/>
        <w:gridCol w:w="2047"/>
        <w:gridCol w:w="2047"/>
      </w:tblGrid>
      <w:tr w:rsidR="00E00C9E" w:rsidTr="002C54B5">
        <w:tc>
          <w:tcPr>
            <w:tcW w:w="722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jc w:val="center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Класс/год</w:t>
            </w:r>
          </w:p>
        </w:tc>
        <w:tc>
          <w:tcPr>
            <w:tcW w:w="3154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jc w:val="center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2006-2007</w:t>
            </w:r>
          </w:p>
        </w:tc>
        <w:tc>
          <w:tcPr>
            <w:tcW w:w="3154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jc w:val="center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2007-2008</w:t>
            </w:r>
          </w:p>
        </w:tc>
        <w:tc>
          <w:tcPr>
            <w:tcW w:w="3154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jc w:val="center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2008-2009</w:t>
            </w:r>
          </w:p>
        </w:tc>
      </w:tr>
      <w:tr w:rsidR="00E00C9E" w:rsidTr="002C54B5">
        <w:tc>
          <w:tcPr>
            <w:tcW w:w="722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Гуманитарный класс</w:t>
            </w:r>
          </w:p>
        </w:tc>
        <w:tc>
          <w:tcPr>
            <w:tcW w:w="3154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jc w:val="center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79%</w:t>
            </w:r>
          </w:p>
        </w:tc>
        <w:tc>
          <w:tcPr>
            <w:tcW w:w="3154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jc w:val="center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81%</w:t>
            </w:r>
          </w:p>
        </w:tc>
        <w:tc>
          <w:tcPr>
            <w:tcW w:w="3154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jc w:val="center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85%</w:t>
            </w:r>
          </w:p>
        </w:tc>
      </w:tr>
      <w:tr w:rsidR="00E00C9E" w:rsidTr="002C54B5">
        <w:tc>
          <w:tcPr>
            <w:tcW w:w="722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Общеобразовательный класс</w:t>
            </w:r>
          </w:p>
        </w:tc>
        <w:tc>
          <w:tcPr>
            <w:tcW w:w="3154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jc w:val="center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52%</w:t>
            </w:r>
          </w:p>
        </w:tc>
        <w:tc>
          <w:tcPr>
            <w:tcW w:w="3154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jc w:val="center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54%</w:t>
            </w:r>
          </w:p>
        </w:tc>
        <w:tc>
          <w:tcPr>
            <w:tcW w:w="3154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jc w:val="center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41%</w:t>
            </w:r>
          </w:p>
        </w:tc>
      </w:tr>
    </w:tbl>
    <w:p w:rsidR="00E00C9E" w:rsidRPr="00624A30" w:rsidRDefault="00E00C9E" w:rsidP="00E00C9E">
      <w:pPr>
        <w:pStyle w:val="a3"/>
        <w:shd w:val="clear" w:color="auto" w:fill="FFFFFF"/>
        <w:spacing w:after="0" w:line="274" w:lineRule="exact"/>
        <w:ind w:left="37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624A3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</w:t>
      </w:r>
    </w:p>
    <w:p w:rsidR="00E00C9E" w:rsidRDefault="00E00C9E" w:rsidP="00E00C9E">
      <w:pPr>
        <w:pStyle w:val="a3"/>
        <w:numPr>
          <w:ilvl w:val="0"/>
          <w:numId w:val="2"/>
        </w:num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Сформированность навыка исследовательской деятельности по литературе на основе использования методики ИТП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следующей таблице:</w:t>
      </w:r>
    </w:p>
    <w:tbl>
      <w:tblPr>
        <w:tblStyle w:val="a6"/>
        <w:tblW w:w="0" w:type="auto"/>
        <w:tblInd w:w="379" w:type="dxa"/>
        <w:tblLook w:val="04A0"/>
      </w:tblPr>
      <w:tblGrid>
        <w:gridCol w:w="4979"/>
        <w:gridCol w:w="1413"/>
        <w:gridCol w:w="1414"/>
        <w:gridCol w:w="1386"/>
      </w:tblGrid>
      <w:tr w:rsidR="00E00C9E" w:rsidTr="00E00C9E">
        <w:tc>
          <w:tcPr>
            <w:tcW w:w="4979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 умения</w:t>
            </w:r>
          </w:p>
        </w:tc>
        <w:tc>
          <w:tcPr>
            <w:tcW w:w="1413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2006-2007</w:t>
            </w:r>
          </w:p>
        </w:tc>
        <w:tc>
          <w:tcPr>
            <w:tcW w:w="1414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2007-2008</w:t>
            </w:r>
          </w:p>
        </w:tc>
        <w:tc>
          <w:tcPr>
            <w:tcW w:w="1386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</w:p>
        </w:tc>
      </w:tr>
      <w:tr w:rsidR="00E00C9E" w:rsidTr="00E00C9E">
        <w:tc>
          <w:tcPr>
            <w:tcW w:w="4979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определять и формулировать цели литературоведческого анализа/исследования</w:t>
            </w:r>
          </w:p>
        </w:tc>
        <w:tc>
          <w:tcPr>
            <w:tcW w:w="1413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414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1386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</w:tr>
      <w:tr w:rsidR="00E00C9E" w:rsidTr="00E00C9E">
        <w:tc>
          <w:tcPr>
            <w:tcW w:w="4979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поэтапного распределения задач литературоведческого исследования</w:t>
            </w:r>
          </w:p>
        </w:tc>
        <w:tc>
          <w:tcPr>
            <w:tcW w:w="1413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1414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386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</w:tr>
      <w:tr w:rsidR="00E00C9E" w:rsidTr="00E00C9E">
        <w:tc>
          <w:tcPr>
            <w:tcW w:w="4979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выдвигать гипотезу</w:t>
            </w:r>
          </w:p>
        </w:tc>
        <w:tc>
          <w:tcPr>
            <w:tcW w:w="1413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1414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1386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</w:tr>
      <w:tr w:rsidR="00E00C9E" w:rsidTr="00E00C9E">
        <w:tc>
          <w:tcPr>
            <w:tcW w:w="4979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критический материал по теме, составлять библиографический список</w:t>
            </w:r>
          </w:p>
        </w:tc>
        <w:tc>
          <w:tcPr>
            <w:tcW w:w="1413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1414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386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00C9E" w:rsidTr="00E00C9E">
        <w:tc>
          <w:tcPr>
            <w:tcW w:w="4979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в группе</w:t>
            </w:r>
          </w:p>
        </w:tc>
        <w:tc>
          <w:tcPr>
            <w:tcW w:w="1413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51%</w:t>
            </w:r>
          </w:p>
        </w:tc>
        <w:tc>
          <w:tcPr>
            <w:tcW w:w="1414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386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</w:tr>
      <w:tr w:rsidR="00E00C9E" w:rsidTr="00E00C9E">
        <w:tc>
          <w:tcPr>
            <w:tcW w:w="4979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Логическое мышление: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литературный материал, обобщать, систематизировать, делать выводы</w:t>
            </w:r>
          </w:p>
        </w:tc>
        <w:tc>
          <w:tcPr>
            <w:tcW w:w="1413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56%</w:t>
            </w:r>
          </w:p>
        </w:tc>
        <w:tc>
          <w:tcPr>
            <w:tcW w:w="1414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79%</w:t>
            </w:r>
          </w:p>
        </w:tc>
        <w:tc>
          <w:tcPr>
            <w:tcW w:w="1386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</w:tr>
      <w:tr w:rsidR="00E00C9E" w:rsidTr="00E00C9E">
        <w:tc>
          <w:tcPr>
            <w:tcW w:w="4979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оформить продукт исследования </w:t>
            </w:r>
          </w:p>
        </w:tc>
        <w:tc>
          <w:tcPr>
            <w:tcW w:w="1413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1414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1386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00C9E" w:rsidTr="00E00C9E">
        <w:tc>
          <w:tcPr>
            <w:tcW w:w="4979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умения: публичное представление и защита работы.</w:t>
            </w:r>
          </w:p>
        </w:tc>
        <w:tc>
          <w:tcPr>
            <w:tcW w:w="1413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1414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1386" w:type="dxa"/>
          </w:tcPr>
          <w:p w:rsidR="00E00C9E" w:rsidRDefault="00E00C9E" w:rsidP="002C54B5">
            <w:pPr>
              <w:pStyle w:val="a3"/>
              <w:spacing w:line="274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</w:tr>
    </w:tbl>
    <w:p w:rsidR="00E00C9E" w:rsidRDefault="00E00C9E" w:rsidP="00E00C9E">
      <w:pPr>
        <w:pStyle w:val="a3"/>
        <w:shd w:val="clear" w:color="auto" w:fill="FFFFFF"/>
        <w:spacing w:after="0" w:line="274" w:lineRule="exact"/>
        <w:ind w:left="379"/>
        <w:jc w:val="both"/>
        <w:rPr>
          <w:rFonts w:ascii="Times New Roman" w:hAnsi="Times New Roman" w:cs="Times New Roman"/>
          <w:sz w:val="28"/>
          <w:szCs w:val="28"/>
        </w:rPr>
      </w:pPr>
    </w:p>
    <w:p w:rsidR="00E00C9E" w:rsidRDefault="00E00C9E" w:rsidP="00E00C9E">
      <w:pPr>
        <w:pStyle w:val="a3"/>
        <w:shd w:val="clear" w:color="auto" w:fill="FFFFFF"/>
        <w:spacing w:after="0" w:line="274" w:lineRule="exact"/>
        <w:ind w:left="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«индивидуального тематического погружения» была представлена на городском научно-практическом семинаре учителей «Современные технологии урока литературы», </w:t>
      </w:r>
      <w:r w:rsidRPr="009D0F10">
        <w:rPr>
          <w:rFonts w:ascii="Times New Roman" w:hAnsi="Times New Roman" w:cs="Times New Roman"/>
          <w:color w:val="FF0000"/>
          <w:sz w:val="28"/>
          <w:szCs w:val="28"/>
        </w:rPr>
        <w:t>получила высокую оценку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97F">
        <w:rPr>
          <w:rFonts w:ascii="Times New Roman" w:hAnsi="Times New Roman" w:cs="Times New Roman"/>
          <w:color w:val="FF0000"/>
          <w:sz w:val="28"/>
          <w:szCs w:val="28"/>
        </w:rPr>
        <w:t>педагогического сообщества</w:t>
      </w:r>
      <w:r>
        <w:rPr>
          <w:rFonts w:ascii="Times New Roman" w:hAnsi="Times New Roman" w:cs="Times New Roman"/>
          <w:sz w:val="28"/>
          <w:szCs w:val="28"/>
        </w:rPr>
        <w:t xml:space="preserve"> и была опубликована в сборнике МУ ИМЦ (информационно-методический центр) департамента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Томска. </w:t>
      </w:r>
    </w:p>
    <w:p w:rsidR="00A82C66" w:rsidRDefault="00A82C66" w:rsidP="00E00C9E">
      <w:pPr>
        <w:jc w:val="both"/>
      </w:pPr>
    </w:p>
    <w:p w:rsidR="00E903EA" w:rsidRDefault="00E903EA" w:rsidP="00E00C9E">
      <w:pPr>
        <w:jc w:val="both"/>
      </w:pPr>
    </w:p>
    <w:p w:rsidR="00E903EA" w:rsidRDefault="00E903EA" w:rsidP="00E90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3EA"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E903EA" w:rsidRPr="00E903EA" w:rsidRDefault="00E903EA" w:rsidP="00E903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Г.К. Современные образовательные технологии: Учебное пособие.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.: Народное образование, 1998. </w:t>
      </w:r>
    </w:p>
    <w:p w:rsidR="00E903EA" w:rsidRPr="00E00C9E" w:rsidRDefault="00E903EA" w:rsidP="00E00C9E">
      <w:pPr>
        <w:jc w:val="both"/>
      </w:pPr>
    </w:p>
    <w:sectPr w:rsidR="00E903EA" w:rsidRPr="00E00C9E" w:rsidSect="00AB345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C66" w:rsidRDefault="00A82C66" w:rsidP="00E00C9E">
      <w:pPr>
        <w:spacing w:after="0" w:line="240" w:lineRule="auto"/>
      </w:pPr>
      <w:r>
        <w:separator/>
      </w:r>
    </w:p>
  </w:endnote>
  <w:endnote w:type="continuationSeparator" w:id="1">
    <w:p w:rsidR="00A82C66" w:rsidRDefault="00A82C66" w:rsidP="00E00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91516"/>
      <w:docPartObj>
        <w:docPartGallery w:val="Page Numbers (Bottom of Page)"/>
        <w:docPartUnique/>
      </w:docPartObj>
    </w:sdtPr>
    <w:sdtContent>
      <w:p w:rsidR="00E00C9E" w:rsidRDefault="00AB3458">
        <w:pPr>
          <w:pStyle w:val="a9"/>
          <w:jc w:val="center"/>
        </w:pPr>
        <w:fldSimple w:instr=" PAGE   \* MERGEFORMAT ">
          <w:r w:rsidR="00E903EA">
            <w:rPr>
              <w:noProof/>
            </w:rPr>
            <w:t>7</w:t>
          </w:r>
        </w:fldSimple>
      </w:p>
    </w:sdtContent>
  </w:sdt>
  <w:p w:rsidR="00E00C9E" w:rsidRDefault="00E00C9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C66" w:rsidRDefault="00A82C66" w:rsidP="00E00C9E">
      <w:pPr>
        <w:spacing w:after="0" w:line="240" w:lineRule="auto"/>
      </w:pPr>
      <w:r>
        <w:separator/>
      </w:r>
    </w:p>
  </w:footnote>
  <w:footnote w:type="continuationSeparator" w:id="1">
    <w:p w:rsidR="00A82C66" w:rsidRDefault="00A82C66" w:rsidP="00E00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2_"/>
      </v:shape>
    </w:pict>
  </w:numPicBullet>
  <w:abstractNum w:abstractNumId="0">
    <w:nsid w:val="1AC06A81"/>
    <w:multiLevelType w:val="hybridMultilevel"/>
    <w:tmpl w:val="5EEC1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70CDB"/>
    <w:multiLevelType w:val="hybridMultilevel"/>
    <w:tmpl w:val="1968305C"/>
    <w:lvl w:ilvl="0" w:tplc="929016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56BB1"/>
    <w:multiLevelType w:val="hybridMultilevel"/>
    <w:tmpl w:val="9DB4984E"/>
    <w:lvl w:ilvl="0" w:tplc="56DEE7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0649A"/>
    <w:multiLevelType w:val="hybridMultilevel"/>
    <w:tmpl w:val="71C616DC"/>
    <w:lvl w:ilvl="0" w:tplc="912CDE7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0C9E"/>
    <w:rsid w:val="00A82C66"/>
    <w:rsid w:val="00AB3458"/>
    <w:rsid w:val="00E00C9E"/>
    <w:rsid w:val="00E9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C9E"/>
    <w:pPr>
      <w:ind w:left="720"/>
      <w:contextualSpacing/>
    </w:pPr>
  </w:style>
  <w:style w:type="paragraph" w:styleId="a4">
    <w:name w:val="Body Text Indent"/>
    <w:basedOn w:val="a"/>
    <w:link w:val="a5"/>
    <w:rsid w:val="00E00C9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E00C9E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E00C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00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0C9E"/>
  </w:style>
  <w:style w:type="paragraph" w:styleId="a9">
    <w:name w:val="footer"/>
    <w:basedOn w:val="a"/>
    <w:link w:val="aa"/>
    <w:uiPriority w:val="99"/>
    <w:unhideWhenUsed/>
    <w:rsid w:val="00E00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0C9E"/>
  </w:style>
  <w:style w:type="paragraph" w:styleId="ab">
    <w:name w:val="Balloon Text"/>
    <w:basedOn w:val="a"/>
    <w:link w:val="ac"/>
    <w:uiPriority w:val="99"/>
    <w:semiHidden/>
    <w:unhideWhenUsed/>
    <w:rsid w:val="00E0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0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B4162E8C5A64FBD987CFF508B171B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448B0B-D9DE-42FD-98FD-55BA5C1E2FF9}"/>
      </w:docPartPr>
      <w:docPartBody>
        <w:p w:rsidR="002C3EBA" w:rsidRDefault="0025134B" w:rsidP="0025134B">
          <w:pPr>
            <w:pStyle w:val="6B4162E8C5A64FBD987CFF508B171BC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5134B"/>
    <w:rsid w:val="0025134B"/>
    <w:rsid w:val="002C3EBA"/>
    <w:rsid w:val="00D9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DCA92310D904C12A496D2B2637647DB">
    <w:name w:val="FDCA92310D904C12A496D2B2637647DB"/>
    <w:rsid w:val="0025134B"/>
  </w:style>
  <w:style w:type="paragraph" w:customStyle="1" w:styleId="6B4162E8C5A64FBD987CFF508B171BC8">
    <w:name w:val="6B4162E8C5A64FBD987CFF508B171BC8"/>
    <w:rsid w:val="0025134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2227</Words>
  <Characters>12699</Characters>
  <Application>Microsoft Office Word</Application>
  <DocSecurity>0</DocSecurity>
  <Lines>105</Lines>
  <Paragraphs>29</Paragraphs>
  <ScaleCrop>false</ScaleCrop>
  <Company>school23</Company>
  <LinksUpToDate>false</LinksUpToDate>
  <CharactersWithSpaces>14897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Гынгазова Елена Владимировна, учитель высшей квалификационной категории           МОУ СОШ № 23 г. Томска</dc:title>
  <dc:subject/>
  <dc:creator>Гынгазова</dc:creator>
  <cp:keywords/>
  <dc:description/>
  <cp:lastModifiedBy>Гынгазова</cp:lastModifiedBy>
  <cp:revision>3</cp:revision>
  <dcterms:created xsi:type="dcterms:W3CDTF">2011-01-19T09:44:00Z</dcterms:created>
  <dcterms:modified xsi:type="dcterms:W3CDTF">2011-01-20T06:36:00Z</dcterms:modified>
</cp:coreProperties>
</file>