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A08" w:rsidRPr="00A97E40" w:rsidRDefault="00AA4A08" w:rsidP="00AA4A08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AA4A08" w:rsidRPr="00461118" w:rsidRDefault="00AA4A08" w:rsidP="00AA4A08">
      <w:pPr>
        <w:spacing w:line="276" w:lineRule="auto"/>
        <w:jc w:val="right"/>
        <w:rPr>
          <w:rFonts w:ascii="Times New Roman" w:hAnsi="Times New Roman"/>
          <w:b/>
          <w:i/>
          <w:sz w:val="32"/>
          <w:szCs w:val="32"/>
        </w:rPr>
      </w:pPr>
    </w:p>
    <w:p w:rsidR="00AA4A08" w:rsidRDefault="00AA4A08" w:rsidP="00AA4A08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</w:p>
    <w:p w:rsidR="00AA4A08" w:rsidRPr="007B4809" w:rsidRDefault="00AA4A08" w:rsidP="00AA4A08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5.25pt;height:51pt" fillcolor="#fc9">
            <v:fill r:id="rId4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Тематическое"/>
          </v:shape>
        </w:pict>
      </w:r>
    </w:p>
    <w:p w:rsidR="00AA4A08" w:rsidRDefault="00AA4A08" w:rsidP="00AA4A08">
      <w:pPr>
        <w:tabs>
          <w:tab w:val="left" w:pos="8789"/>
        </w:tabs>
        <w:spacing w:line="276" w:lineRule="auto"/>
        <w:jc w:val="right"/>
        <w:rPr>
          <w:rFonts w:ascii="Cambria" w:hAnsi="Cambria"/>
          <w:sz w:val="28"/>
          <w:szCs w:val="28"/>
        </w:rPr>
      </w:pPr>
    </w:p>
    <w:p w:rsidR="00AA4A08" w:rsidRDefault="00AA4A08" w:rsidP="00AA4A08">
      <w:pPr>
        <w:tabs>
          <w:tab w:val="left" w:pos="8789"/>
        </w:tabs>
        <w:spacing w:line="276" w:lineRule="auto"/>
        <w:jc w:val="lef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pict>
          <v:shape id="_x0000_i1026" type="#_x0000_t136" style="width:495.75pt;height:51pt" fillcolor="#fc9">
            <v:fill r:id="rId4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планирование"/>
          </v:shape>
        </w:pict>
      </w:r>
    </w:p>
    <w:p w:rsidR="00AA4A08" w:rsidRDefault="00AA4A08" w:rsidP="00AA4A08">
      <w:pPr>
        <w:tabs>
          <w:tab w:val="left" w:pos="8789"/>
        </w:tabs>
        <w:spacing w:line="276" w:lineRule="auto"/>
        <w:jc w:val="right"/>
        <w:rPr>
          <w:rFonts w:ascii="Cambria" w:hAnsi="Cambria"/>
          <w:sz w:val="28"/>
          <w:szCs w:val="28"/>
        </w:rPr>
      </w:pPr>
    </w:p>
    <w:p w:rsidR="00AA4A08" w:rsidRDefault="00AA4A08" w:rsidP="00AA4A08">
      <w:pPr>
        <w:tabs>
          <w:tab w:val="left" w:pos="8789"/>
        </w:tabs>
        <w:spacing w:line="276" w:lineRule="auto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color w:val="EEECE1"/>
          <w:sz w:val="28"/>
          <w:szCs w:val="28"/>
        </w:rPr>
        <w:pict>
          <v:shape id="_x0000_i1027" type="#_x0000_t136" style="width:495.75pt;height:46.5pt" fillcolor="#fc9">
            <v:fill r:id="rId4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по литературе в 10 классе"/>
          </v:shape>
        </w:pict>
      </w:r>
    </w:p>
    <w:p w:rsidR="00AA4A08" w:rsidRDefault="00AA4A08" w:rsidP="00AA4A08">
      <w:pPr>
        <w:tabs>
          <w:tab w:val="left" w:pos="8789"/>
        </w:tabs>
        <w:spacing w:line="276" w:lineRule="auto"/>
        <w:jc w:val="right"/>
        <w:rPr>
          <w:rFonts w:ascii="Cambria" w:hAnsi="Cambria"/>
          <w:b/>
          <w:i/>
          <w:sz w:val="32"/>
          <w:szCs w:val="32"/>
        </w:rPr>
      </w:pPr>
    </w:p>
    <w:p w:rsidR="00AA4A08" w:rsidRDefault="00AA4A08" w:rsidP="00AA4A08">
      <w:pPr>
        <w:tabs>
          <w:tab w:val="left" w:pos="8789"/>
        </w:tabs>
        <w:spacing w:line="276" w:lineRule="auto"/>
        <w:jc w:val="right"/>
        <w:rPr>
          <w:rFonts w:ascii="Cambria" w:hAnsi="Cambria"/>
          <w:b/>
          <w:i/>
          <w:sz w:val="32"/>
          <w:szCs w:val="32"/>
        </w:rPr>
      </w:pPr>
    </w:p>
    <w:p w:rsidR="00AA4A08" w:rsidRDefault="00AA4A08" w:rsidP="00AA4A08">
      <w:pPr>
        <w:tabs>
          <w:tab w:val="left" w:pos="8789"/>
        </w:tabs>
        <w:spacing w:line="276" w:lineRule="auto"/>
        <w:jc w:val="right"/>
        <w:rPr>
          <w:rFonts w:ascii="Cambria" w:hAnsi="Cambria"/>
          <w:b/>
          <w:i/>
          <w:sz w:val="32"/>
          <w:szCs w:val="32"/>
        </w:rPr>
      </w:pPr>
    </w:p>
    <w:p w:rsidR="00AA4A08" w:rsidRDefault="00AA4A08" w:rsidP="00AA4A08">
      <w:pPr>
        <w:tabs>
          <w:tab w:val="left" w:pos="8789"/>
        </w:tabs>
        <w:spacing w:line="276" w:lineRule="auto"/>
        <w:jc w:val="right"/>
        <w:rPr>
          <w:rFonts w:ascii="Cambria" w:hAnsi="Cambria"/>
          <w:b/>
          <w:i/>
          <w:sz w:val="32"/>
          <w:szCs w:val="32"/>
        </w:rPr>
      </w:pPr>
    </w:p>
    <w:p w:rsidR="00AA4A08" w:rsidRDefault="00AA4A08" w:rsidP="00AA4A08">
      <w:pPr>
        <w:tabs>
          <w:tab w:val="left" w:pos="8789"/>
        </w:tabs>
        <w:spacing w:line="276" w:lineRule="auto"/>
        <w:jc w:val="right"/>
        <w:rPr>
          <w:rFonts w:ascii="Cambria" w:hAnsi="Cambria"/>
          <w:b/>
          <w:i/>
          <w:sz w:val="32"/>
          <w:szCs w:val="32"/>
        </w:rPr>
      </w:pPr>
    </w:p>
    <w:p w:rsidR="00AA4A08" w:rsidRDefault="00AA4A08" w:rsidP="00AA4A08">
      <w:pPr>
        <w:tabs>
          <w:tab w:val="left" w:pos="8789"/>
        </w:tabs>
        <w:spacing w:line="276" w:lineRule="auto"/>
        <w:jc w:val="right"/>
        <w:rPr>
          <w:rFonts w:ascii="Cambria" w:hAnsi="Cambria"/>
          <w:b/>
          <w:i/>
          <w:sz w:val="32"/>
          <w:szCs w:val="32"/>
        </w:rPr>
      </w:pPr>
    </w:p>
    <w:p w:rsidR="00AA4A08" w:rsidRDefault="00AA4A08" w:rsidP="00AA4A08">
      <w:pPr>
        <w:tabs>
          <w:tab w:val="left" w:pos="8789"/>
        </w:tabs>
        <w:spacing w:line="276" w:lineRule="auto"/>
        <w:jc w:val="right"/>
        <w:rPr>
          <w:rFonts w:ascii="Cambria" w:hAnsi="Cambria"/>
          <w:b/>
          <w:i/>
          <w:sz w:val="32"/>
          <w:szCs w:val="32"/>
        </w:rPr>
      </w:pPr>
    </w:p>
    <w:p w:rsidR="00AA4A08" w:rsidRDefault="00AA4A08" w:rsidP="00AA4A08">
      <w:pPr>
        <w:tabs>
          <w:tab w:val="left" w:pos="8789"/>
        </w:tabs>
        <w:spacing w:line="276" w:lineRule="auto"/>
        <w:jc w:val="right"/>
        <w:rPr>
          <w:rFonts w:ascii="Cambria" w:hAnsi="Cambria"/>
          <w:b/>
          <w:i/>
          <w:sz w:val="32"/>
          <w:szCs w:val="32"/>
        </w:rPr>
      </w:pPr>
      <w:r>
        <w:rPr>
          <w:rFonts w:ascii="Cambria" w:hAnsi="Cambria"/>
          <w:b/>
          <w:i/>
          <w:sz w:val="32"/>
          <w:szCs w:val="32"/>
        </w:rPr>
        <w:t>Учебник под редакцией Ю.В.Лебедева, 2003 год</w:t>
      </w:r>
    </w:p>
    <w:p w:rsidR="00AA4A08" w:rsidRDefault="00AA4A08" w:rsidP="00AA4A08">
      <w:pPr>
        <w:tabs>
          <w:tab w:val="left" w:pos="8789"/>
        </w:tabs>
        <w:spacing w:line="276" w:lineRule="auto"/>
        <w:jc w:val="right"/>
        <w:rPr>
          <w:rFonts w:ascii="Cambria" w:hAnsi="Cambria"/>
          <w:b/>
          <w:i/>
          <w:sz w:val="32"/>
          <w:szCs w:val="32"/>
        </w:rPr>
      </w:pPr>
      <w:r>
        <w:rPr>
          <w:rFonts w:ascii="Cambria" w:hAnsi="Cambria"/>
          <w:b/>
          <w:i/>
          <w:sz w:val="32"/>
          <w:szCs w:val="32"/>
        </w:rPr>
        <w:t>Программа под редакцией Т.Ф.Курдюмовой,2003 год</w:t>
      </w:r>
    </w:p>
    <w:p w:rsidR="00AA4A08" w:rsidRDefault="00AA4A08" w:rsidP="00AA4A08">
      <w:pPr>
        <w:tabs>
          <w:tab w:val="left" w:pos="8789"/>
        </w:tabs>
        <w:spacing w:line="276" w:lineRule="auto"/>
        <w:jc w:val="right"/>
        <w:rPr>
          <w:rFonts w:ascii="Cambria" w:hAnsi="Cambria"/>
          <w:b/>
          <w:i/>
          <w:sz w:val="32"/>
          <w:szCs w:val="32"/>
        </w:rPr>
      </w:pPr>
      <w:r>
        <w:rPr>
          <w:rFonts w:ascii="Cambria" w:hAnsi="Cambria"/>
          <w:b/>
          <w:i/>
          <w:sz w:val="32"/>
          <w:szCs w:val="32"/>
        </w:rPr>
        <w:t>По программе -136 часов</w:t>
      </w:r>
    </w:p>
    <w:p w:rsidR="00AA4A08" w:rsidRDefault="00AA4A08" w:rsidP="00AA4A08">
      <w:pPr>
        <w:tabs>
          <w:tab w:val="left" w:pos="8789"/>
        </w:tabs>
        <w:spacing w:line="276" w:lineRule="auto"/>
        <w:jc w:val="right"/>
        <w:rPr>
          <w:rFonts w:ascii="Cambria" w:hAnsi="Cambria"/>
          <w:b/>
          <w:i/>
          <w:sz w:val="32"/>
          <w:szCs w:val="32"/>
        </w:rPr>
      </w:pPr>
      <w:r>
        <w:rPr>
          <w:rFonts w:ascii="Cambria" w:hAnsi="Cambria"/>
          <w:b/>
          <w:i/>
          <w:sz w:val="32"/>
          <w:szCs w:val="32"/>
        </w:rPr>
        <w:t>По учебному плану- 102 часа</w:t>
      </w:r>
    </w:p>
    <w:p w:rsidR="00AA4A08" w:rsidRDefault="00AA4A08" w:rsidP="00AA4A08">
      <w:pPr>
        <w:tabs>
          <w:tab w:val="left" w:pos="8789"/>
        </w:tabs>
        <w:spacing w:line="276" w:lineRule="auto"/>
        <w:jc w:val="right"/>
        <w:rPr>
          <w:rFonts w:ascii="Cambria" w:hAnsi="Cambria"/>
          <w:b/>
          <w:i/>
          <w:sz w:val="32"/>
          <w:szCs w:val="32"/>
        </w:rPr>
      </w:pPr>
      <w:r>
        <w:rPr>
          <w:rFonts w:ascii="Cambria" w:hAnsi="Cambria"/>
          <w:b/>
          <w:i/>
          <w:sz w:val="32"/>
          <w:szCs w:val="32"/>
        </w:rPr>
        <w:t>Уроков развития речи- 7 часов</w:t>
      </w:r>
    </w:p>
    <w:p w:rsidR="00AA4A08" w:rsidRDefault="00AA4A08" w:rsidP="00AA4A08">
      <w:pPr>
        <w:tabs>
          <w:tab w:val="left" w:pos="8789"/>
        </w:tabs>
        <w:spacing w:line="276" w:lineRule="auto"/>
        <w:jc w:val="right"/>
        <w:rPr>
          <w:rFonts w:ascii="Cambria" w:hAnsi="Cambria"/>
          <w:b/>
          <w:i/>
          <w:sz w:val="32"/>
          <w:szCs w:val="32"/>
        </w:rPr>
      </w:pPr>
      <w:r>
        <w:rPr>
          <w:rFonts w:ascii="Cambria" w:hAnsi="Cambria"/>
          <w:b/>
          <w:i/>
          <w:sz w:val="32"/>
          <w:szCs w:val="32"/>
        </w:rPr>
        <w:t>Региональный компонент- 7 часов</w:t>
      </w:r>
    </w:p>
    <w:p w:rsidR="00AA4A08" w:rsidRDefault="00AA4A08" w:rsidP="00AA4A08">
      <w:pPr>
        <w:tabs>
          <w:tab w:val="left" w:pos="8789"/>
        </w:tabs>
        <w:spacing w:line="276" w:lineRule="auto"/>
        <w:jc w:val="right"/>
        <w:rPr>
          <w:rFonts w:ascii="Cambria" w:hAnsi="Cambria"/>
          <w:b/>
          <w:i/>
          <w:sz w:val="32"/>
          <w:szCs w:val="32"/>
        </w:rPr>
      </w:pPr>
    </w:p>
    <w:p w:rsidR="00AA4A08" w:rsidRDefault="00AA4A08" w:rsidP="00AA4A08">
      <w:pPr>
        <w:tabs>
          <w:tab w:val="left" w:pos="8789"/>
        </w:tabs>
        <w:spacing w:line="276" w:lineRule="auto"/>
        <w:jc w:val="right"/>
        <w:rPr>
          <w:rFonts w:ascii="Cambria" w:hAnsi="Cambria"/>
          <w:b/>
          <w:i/>
          <w:sz w:val="32"/>
          <w:szCs w:val="32"/>
        </w:rPr>
      </w:pPr>
    </w:p>
    <w:p w:rsidR="00AA4A08" w:rsidRDefault="00AA4A08" w:rsidP="00AA4A08">
      <w:pPr>
        <w:tabs>
          <w:tab w:val="left" w:pos="8789"/>
        </w:tabs>
        <w:spacing w:line="276" w:lineRule="auto"/>
        <w:jc w:val="right"/>
        <w:rPr>
          <w:rFonts w:ascii="Cambria" w:hAnsi="Cambria"/>
          <w:b/>
          <w:i/>
          <w:sz w:val="32"/>
          <w:szCs w:val="32"/>
        </w:rPr>
      </w:pPr>
    </w:p>
    <w:p w:rsidR="00AA4A08" w:rsidRDefault="00AA4A08" w:rsidP="00AA4A08">
      <w:pPr>
        <w:tabs>
          <w:tab w:val="left" w:pos="8789"/>
        </w:tabs>
        <w:spacing w:line="276" w:lineRule="auto"/>
        <w:jc w:val="right"/>
        <w:rPr>
          <w:rFonts w:ascii="Cambria" w:hAnsi="Cambria"/>
          <w:b/>
          <w:i/>
          <w:sz w:val="32"/>
          <w:szCs w:val="32"/>
        </w:rPr>
      </w:pPr>
    </w:p>
    <w:p w:rsidR="00AA4A08" w:rsidRDefault="00AA4A08" w:rsidP="00AA4A08">
      <w:pPr>
        <w:tabs>
          <w:tab w:val="left" w:pos="8789"/>
        </w:tabs>
        <w:spacing w:line="276" w:lineRule="auto"/>
        <w:jc w:val="right"/>
        <w:rPr>
          <w:rFonts w:ascii="Cambria" w:hAnsi="Cambria"/>
          <w:b/>
          <w:i/>
          <w:sz w:val="32"/>
          <w:szCs w:val="32"/>
        </w:rPr>
      </w:pPr>
    </w:p>
    <w:p w:rsidR="00AA4A08" w:rsidRDefault="00AA4A08" w:rsidP="00AA4A08">
      <w:pPr>
        <w:tabs>
          <w:tab w:val="left" w:pos="8789"/>
        </w:tabs>
        <w:spacing w:line="276" w:lineRule="auto"/>
        <w:jc w:val="right"/>
        <w:rPr>
          <w:rFonts w:ascii="Cambria" w:hAnsi="Cambria"/>
          <w:b/>
          <w:i/>
          <w:sz w:val="32"/>
          <w:szCs w:val="32"/>
        </w:rPr>
      </w:pPr>
    </w:p>
    <w:p w:rsidR="00AA4A08" w:rsidRDefault="00AA4A08" w:rsidP="00AA4A08">
      <w:pPr>
        <w:tabs>
          <w:tab w:val="left" w:pos="8789"/>
        </w:tabs>
        <w:spacing w:line="276" w:lineRule="auto"/>
        <w:jc w:val="right"/>
        <w:rPr>
          <w:rFonts w:ascii="Cambria" w:hAnsi="Cambria"/>
          <w:b/>
          <w:i/>
          <w:sz w:val="32"/>
          <w:szCs w:val="32"/>
        </w:rPr>
      </w:pPr>
    </w:p>
    <w:p w:rsidR="00AA4A08" w:rsidRDefault="00AA4A08" w:rsidP="00AA4A08">
      <w:pPr>
        <w:tabs>
          <w:tab w:val="left" w:pos="8789"/>
        </w:tabs>
        <w:spacing w:line="276" w:lineRule="auto"/>
        <w:jc w:val="right"/>
        <w:rPr>
          <w:rFonts w:ascii="Cambria" w:hAnsi="Cambria"/>
          <w:b/>
          <w:i/>
          <w:sz w:val="32"/>
          <w:szCs w:val="32"/>
        </w:rPr>
      </w:pPr>
    </w:p>
    <w:tbl>
      <w:tblPr>
        <w:tblpPr w:leftFromText="180" w:rightFromText="180" w:vertAnchor="text" w:tblpY="10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5"/>
        <w:gridCol w:w="4457"/>
        <w:gridCol w:w="2667"/>
        <w:gridCol w:w="1962"/>
      </w:tblGrid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D11650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№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D11650">
              <w:rPr>
                <w:rFonts w:ascii="Times New Roman" w:hAnsi="Times New Roman"/>
                <w:b/>
                <w:sz w:val="32"/>
                <w:szCs w:val="32"/>
              </w:rPr>
              <w:t>Программный материал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D11650">
              <w:rPr>
                <w:rFonts w:ascii="Times New Roman" w:hAnsi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D11650"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165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Общественно-культурная обстановка в России во второй половине Х1Х века (60-е годы).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сообщения на заданные темы.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Расцвет русского реализма во второй половине Х1Х века.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Стр.17-48, учить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45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Поэзия второй половины Х1Х века.</w:t>
            </w:r>
          </w:p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Региональный компонент. </w:t>
            </w:r>
          </w:p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И.Сургучёв «Губернатор».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Выучить наизусть одно из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стих-ний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457" w:type="dxa"/>
          </w:tcPr>
          <w:p w:rsidR="00AA4A08" w:rsidRPr="00AB24EC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B24EC">
              <w:rPr>
                <w:rFonts w:ascii="Times New Roman" w:hAnsi="Times New Roman"/>
                <w:b/>
                <w:sz w:val="28"/>
                <w:szCs w:val="28"/>
              </w:rPr>
              <w:t>И.А.Гонча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ров. </w:t>
            </w:r>
            <w:r>
              <w:rPr>
                <w:rFonts w:ascii="Times New Roman" w:hAnsi="Times New Roman"/>
                <w:sz w:val="28"/>
                <w:szCs w:val="28"/>
              </w:rPr>
              <w:t>Основные факты жизни и творчества.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Стр.210-216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создания романа «Обломов» И.А.Гончарова. Особенности его композиции.</w:t>
            </w:r>
          </w:p>
        </w:tc>
        <w:tc>
          <w:tcPr>
            <w:tcW w:w="266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1часть романа «Обломов»</w:t>
            </w:r>
          </w:p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И.А.Гончарова. 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«Обломов» - капитальная вещь, какой давно не было» (Л.Н.Толстой)</w:t>
            </w:r>
          </w:p>
        </w:tc>
        <w:tc>
          <w:tcPr>
            <w:tcW w:w="266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2 часть романа «Обломов»</w:t>
            </w:r>
          </w:p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И.А.Гончарова. 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45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Штольц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по словам И.А.Гончарова, мог «быть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близок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Обломову».</w:t>
            </w:r>
          </w:p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Обломов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Штольц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6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3 часть романа «Обломов»</w:t>
            </w:r>
          </w:p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И.А.Гончарова. 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Обломов и Ольга.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роман до конца.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 Выборгской стороне». Смысл жизни и смерти Обломова.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Письменно ответить на вопросы карточек.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45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 «Обломов» в русской критике. (Зачётный урок).</w:t>
            </w:r>
          </w:p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Региональный компонент. </w:t>
            </w:r>
          </w:p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Е.Туренская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«Зрелость».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Написать домашнее сочинение на одну из данных тем.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457" w:type="dxa"/>
          </w:tcPr>
          <w:p w:rsidR="00AA4A08" w:rsidRPr="00C56C27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6C27">
              <w:rPr>
                <w:rFonts w:ascii="Times New Roman" w:hAnsi="Times New Roman"/>
                <w:b/>
                <w:sz w:val="28"/>
                <w:szCs w:val="28"/>
              </w:rPr>
              <w:t>А.Н.Островский.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Жизнь и творчество. Традиции русской драматургии в творчестве писателя.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Стр.183-186, прочитать 1 действие драмы «Гроза».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14-15.</w:t>
            </w:r>
          </w:p>
        </w:tc>
        <w:tc>
          <w:tcPr>
            <w:tcW w:w="445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создания  драмы «Гроза»,</w:t>
            </w:r>
          </w:p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приёмы раскрытия характеров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героев. (Антропонимическое наблюдение).</w:t>
            </w:r>
          </w:p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Индивидуальные задания.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16-17.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Калинов и его обитатели. (Система образов и сюжет пьесы).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Стр.189-196; инд. задания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45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Незаурядность характера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Катери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Споры с «тёмным царством». </w:t>
            </w:r>
          </w:p>
        </w:tc>
        <w:tc>
          <w:tcPr>
            <w:tcW w:w="266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Стр.197-201; инд.</w:t>
            </w:r>
          </w:p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Драма «Гроза» в русской критике.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Сообщения уч-ся.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Эволюция драматургии А.Н.Островского. Обзор пьесы-сказки «Снегурочка».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Читать драму «Бесприданница» А.Н.Островского. 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Обзор драмы «Бесприданница» А.Н.Островского. </w:t>
            </w:r>
          </w:p>
        </w:tc>
        <w:tc>
          <w:tcPr>
            <w:tcW w:w="266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Написать сочинение</w:t>
            </w:r>
          </w:p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драме «Гроза».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45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915BD">
              <w:rPr>
                <w:rFonts w:ascii="Times New Roman" w:hAnsi="Times New Roman"/>
                <w:b/>
                <w:sz w:val="28"/>
                <w:szCs w:val="28"/>
              </w:rPr>
              <w:t>И.С.Тургенев.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Жизнь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творчест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 (с обобщением ранее изучено-</w:t>
            </w:r>
            <w:proofErr w:type="gramEnd"/>
          </w:p>
          <w:p w:rsidR="00AA4A08" w:rsidRPr="005915BD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го).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Прочитать рассказы из «Записки охотника»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45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3EAF">
              <w:rPr>
                <w:rFonts w:ascii="Times New Roman" w:hAnsi="Times New Roman"/>
                <w:sz w:val="28"/>
                <w:szCs w:val="28"/>
              </w:rPr>
              <w:t xml:space="preserve">И.С.Тургенев. </w:t>
            </w:r>
            <w:r>
              <w:rPr>
                <w:rFonts w:ascii="Times New Roman" w:hAnsi="Times New Roman"/>
                <w:sz w:val="28"/>
                <w:szCs w:val="28"/>
              </w:rPr>
              <w:t>«Записки охотника».</w:t>
            </w:r>
          </w:p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Региональный компонент. </w:t>
            </w:r>
          </w:p>
          <w:p w:rsidR="00AA4A08" w:rsidRPr="00163EAF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С.Бабаевского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инд. Сообщения.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3EAF">
              <w:rPr>
                <w:rFonts w:ascii="Times New Roman" w:hAnsi="Times New Roman"/>
                <w:sz w:val="28"/>
                <w:szCs w:val="28"/>
              </w:rPr>
              <w:t>И.С.Тургене</w:t>
            </w:r>
            <w:proofErr w:type="gramStart"/>
            <w:r w:rsidRPr="00163EAF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создатель русского романа. (Обзор произведений).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Стр.229-236; инд. Задания.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создания романа «Отцы и дети». Смысл названия.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1-Х гл. романа, стр.236-240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Базаров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Кирсановы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«Отцы» и «дети» в романе.</w:t>
            </w:r>
          </w:p>
        </w:tc>
        <w:tc>
          <w:tcPr>
            <w:tcW w:w="266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главы 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A4A08" w:rsidRPr="00163EAF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ХХ1V.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Споры об искусстве и природе в романе  «Отцы и дети». 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Ответить на вопросы в тетради.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Нигилизм Базарова. Трагический образ главного героя. </w:t>
            </w:r>
          </w:p>
        </w:tc>
        <w:tc>
          <w:tcPr>
            <w:tcW w:w="266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Сообщение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любви Базарова и Одинцовой».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Любовь и счастье  в романе  «Отцы и дети». </w:t>
            </w:r>
          </w:p>
        </w:tc>
        <w:tc>
          <w:tcPr>
            <w:tcW w:w="2667" w:type="dxa"/>
          </w:tcPr>
          <w:p w:rsidR="00AA4A08" w:rsidRPr="009A44C1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Читать главы ХХ-ХХ1,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VII.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rPr>
          <w:trHeight w:val="275"/>
        </w:trPr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Базаров и родители. Смерть Базарова. </w:t>
            </w:r>
          </w:p>
        </w:tc>
        <w:tc>
          <w:tcPr>
            <w:tcW w:w="2667" w:type="dxa"/>
          </w:tcPr>
          <w:p w:rsidR="00AA4A08" w:rsidRPr="009A44C1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Читать главы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XXI</w:t>
            </w:r>
            <w:r w:rsidRPr="009A44C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XXVI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9A44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XXVI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445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эпизода в раскрытии идейно-</w:t>
            </w:r>
          </w:p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 содержания романа «Отцы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дети». </w:t>
            </w:r>
          </w:p>
        </w:tc>
        <w:tc>
          <w:tcPr>
            <w:tcW w:w="266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Конспекты статей Писарева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Антоно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вича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Борьба и споры вокруг романа «Отцы и дети» И.С.Тургенева.</w:t>
            </w:r>
          </w:p>
        </w:tc>
        <w:tc>
          <w:tcPr>
            <w:tcW w:w="266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Написать сочинение</w:t>
            </w:r>
          </w:p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роману.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И.С.Тургенев. «Стихотворения в прозе».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стих. выучить наизусть.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4457" w:type="dxa"/>
          </w:tcPr>
          <w:p w:rsidR="00AA4A08" w:rsidRPr="00F74BB3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74BB3">
              <w:rPr>
                <w:rFonts w:ascii="Times New Roman" w:hAnsi="Times New Roman"/>
                <w:b/>
                <w:sz w:val="28"/>
                <w:szCs w:val="28"/>
              </w:rPr>
              <w:t>Ф.И.Тютчев.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Жизнь, творчество, личность. Пейзажная лирика.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стих. выучить наизусть.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445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темы и мотивы лирики Ф.И.Тютчева.</w:t>
            </w:r>
          </w:p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Региональный компонент. </w:t>
            </w:r>
          </w:p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Пейзажная лирика Д.Баранова.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Стих. «Умом Россию не понять…» наизусть.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36-37.</w:t>
            </w:r>
          </w:p>
        </w:tc>
        <w:tc>
          <w:tcPr>
            <w:tcW w:w="445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74BB3">
              <w:rPr>
                <w:rFonts w:ascii="Times New Roman" w:hAnsi="Times New Roman"/>
                <w:b/>
                <w:sz w:val="28"/>
                <w:szCs w:val="28"/>
              </w:rPr>
              <w:t>А.А.Фет.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Очерк жизни и творчества, художественный мир поэта.</w:t>
            </w:r>
          </w:p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Региональный компонент. </w:t>
            </w:r>
          </w:p>
          <w:p w:rsidR="00AA4A08" w:rsidRPr="00F74BB3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Стихи И.Блохина.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стих. выучить наизусть.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445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74BB3">
              <w:rPr>
                <w:rFonts w:ascii="Times New Roman" w:hAnsi="Times New Roman"/>
                <w:b/>
                <w:sz w:val="28"/>
                <w:szCs w:val="28"/>
              </w:rPr>
              <w:t>А.К.Толстой.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Жизнь, творчество.</w:t>
            </w:r>
          </w:p>
          <w:p w:rsidR="00AA4A08" w:rsidRPr="00F74BB3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Лирика. Историческая тема.</w:t>
            </w:r>
          </w:p>
        </w:tc>
        <w:tc>
          <w:tcPr>
            <w:tcW w:w="266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Написать сочинение</w:t>
            </w:r>
          </w:p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миниатюру.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445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63F3A">
              <w:rPr>
                <w:rFonts w:ascii="Times New Roman" w:hAnsi="Times New Roman"/>
                <w:b/>
                <w:sz w:val="28"/>
                <w:szCs w:val="28"/>
              </w:rPr>
              <w:t>Н.А.Некрасов.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Жизнь, деятельно-</w:t>
            </w:r>
          </w:p>
          <w:p w:rsidR="00AA4A08" w:rsidRPr="00863F3A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творчество.</w:t>
            </w:r>
          </w:p>
        </w:tc>
        <w:tc>
          <w:tcPr>
            <w:tcW w:w="266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анализ</w:t>
            </w:r>
          </w:p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стихов.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Размышления </w:t>
            </w:r>
            <w:r w:rsidRPr="00863F3A">
              <w:rPr>
                <w:rFonts w:ascii="Times New Roman" w:hAnsi="Times New Roman"/>
                <w:sz w:val="28"/>
                <w:szCs w:val="28"/>
              </w:rPr>
              <w:t>Н.А.Некрасов</w:t>
            </w:r>
            <w:r>
              <w:rPr>
                <w:rFonts w:ascii="Times New Roman" w:hAnsi="Times New Roman"/>
                <w:sz w:val="28"/>
                <w:szCs w:val="28"/>
              </w:rPr>
              <w:t>а о смысле жизни, о назначении поэта и поэзии.</w:t>
            </w:r>
          </w:p>
        </w:tc>
        <w:tc>
          <w:tcPr>
            <w:tcW w:w="266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Стих. «Памяти Добролюбова» вы-</w:t>
            </w:r>
          </w:p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наизусть.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Идеал человека в понимании </w:t>
            </w:r>
            <w:r w:rsidRPr="00863F3A">
              <w:rPr>
                <w:rFonts w:ascii="Times New Roman" w:hAnsi="Times New Roman"/>
                <w:sz w:val="28"/>
                <w:szCs w:val="28"/>
              </w:rPr>
              <w:t>Н.А.Некрасов</w:t>
            </w:r>
            <w:r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  <w:tc>
          <w:tcPr>
            <w:tcW w:w="266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инд.</w:t>
            </w:r>
          </w:p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сообщения.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Трагическое восприятие любви в лирике </w:t>
            </w:r>
            <w:r w:rsidRPr="00863F3A">
              <w:rPr>
                <w:rFonts w:ascii="Times New Roman" w:hAnsi="Times New Roman"/>
                <w:sz w:val="28"/>
                <w:szCs w:val="28"/>
              </w:rPr>
              <w:t>Н.А.Некрасов</w:t>
            </w:r>
            <w:r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поэму «Кому на Руси жить хорошо».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Поэма «Кому на Руси жить хорошо» </w:t>
            </w:r>
            <w:r w:rsidRPr="00863F3A">
              <w:rPr>
                <w:rFonts w:ascii="Times New Roman" w:hAnsi="Times New Roman"/>
                <w:sz w:val="28"/>
                <w:szCs w:val="28"/>
              </w:rPr>
              <w:t>Н.А.Некрасов</w:t>
            </w:r>
            <w:r>
              <w:rPr>
                <w:rFonts w:ascii="Times New Roman" w:hAnsi="Times New Roman"/>
                <w:sz w:val="28"/>
                <w:szCs w:val="28"/>
              </w:rPr>
              <w:t>а. Замысел. Композиция.</w:t>
            </w:r>
          </w:p>
        </w:tc>
        <w:tc>
          <w:tcPr>
            <w:tcW w:w="266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инд.</w:t>
            </w:r>
          </w:p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сообщения.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445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Многообразие крестьянских типов</w:t>
            </w:r>
          </w:p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поэме «Кому на Руси жить хорошо». </w:t>
            </w:r>
          </w:p>
        </w:tc>
        <w:tc>
          <w:tcPr>
            <w:tcW w:w="266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инд.</w:t>
            </w:r>
          </w:p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сообщения.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445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Сатирические образы в поэме. Особенности сатиры </w:t>
            </w:r>
            <w:proofErr w:type="spellStart"/>
            <w:r w:rsidRPr="00863F3A">
              <w:rPr>
                <w:rFonts w:ascii="Times New Roman" w:hAnsi="Times New Roman"/>
                <w:sz w:val="28"/>
                <w:szCs w:val="28"/>
              </w:rPr>
              <w:t>Н.А.Некрасо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6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инд.</w:t>
            </w:r>
          </w:p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сообщения.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46.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Крестьянки и русский национальный характер в поэме. 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Вопросы в тетради. 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Гриша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Добросклонов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новый литературный герой в поэме. </w:t>
            </w:r>
          </w:p>
        </w:tc>
        <w:tc>
          <w:tcPr>
            <w:tcW w:w="266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Написать сочинение</w:t>
            </w:r>
          </w:p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поэме.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4457" w:type="dxa"/>
          </w:tcPr>
          <w:p w:rsidR="00AA4A08" w:rsidRPr="001F35C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35C8">
              <w:rPr>
                <w:rFonts w:ascii="Times New Roman" w:hAnsi="Times New Roman"/>
                <w:b/>
                <w:sz w:val="28"/>
                <w:szCs w:val="28"/>
              </w:rPr>
              <w:t>М.Е.Салтыков –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F35C8">
              <w:rPr>
                <w:rFonts w:ascii="Times New Roman" w:hAnsi="Times New Roman"/>
                <w:b/>
                <w:sz w:val="28"/>
                <w:szCs w:val="28"/>
              </w:rPr>
              <w:t>Щедрин.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Жизнь, деятельность, творчество. Сказки.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Прочитать «Историю одного города».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445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Обзор романа </w:t>
            </w:r>
            <w:r w:rsidRPr="004629D1">
              <w:rPr>
                <w:rFonts w:ascii="Times New Roman" w:hAnsi="Times New Roman"/>
                <w:sz w:val="28"/>
                <w:szCs w:val="28"/>
              </w:rPr>
              <w:t>М.Е.Салтыков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629D1">
              <w:rPr>
                <w:rFonts w:ascii="Times New Roman" w:hAnsi="Times New Roman"/>
                <w:sz w:val="28"/>
                <w:szCs w:val="28"/>
              </w:rPr>
              <w:t xml:space="preserve"> – Щедрин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«История одного города». Замысел, история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созда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композиция, жанр.</w:t>
            </w:r>
          </w:p>
        </w:tc>
        <w:tc>
          <w:tcPr>
            <w:tcW w:w="266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Стр.319-321</w:t>
            </w:r>
          </w:p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Сообщения о градоначальниках.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Глупов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его обитатели. Образы градоначальников.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сообщения о Лескове.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4457" w:type="dxa"/>
          </w:tcPr>
          <w:p w:rsidR="00AA4A08" w:rsidRPr="004629D1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629D1">
              <w:rPr>
                <w:rFonts w:ascii="Times New Roman" w:hAnsi="Times New Roman"/>
                <w:b/>
                <w:sz w:val="28"/>
                <w:szCs w:val="28"/>
              </w:rPr>
              <w:t>Н.С.Лесков.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Жизнь и творчество.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Стр.331-349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52-53.</w:t>
            </w:r>
          </w:p>
        </w:tc>
        <w:tc>
          <w:tcPr>
            <w:tcW w:w="4457" w:type="dxa"/>
          </w:tcPr>
          <w:p w:rsidR="00AA4A08" w:rsidRPr="00FF6874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6874">
              <w:rPr>
                <w:rFonts w:ascii="Times New Roman" w:hAnsi="Times New Roman"/>
                <w:sz w:val="28"/>
                <w:szCs w:val="28"/>
              </w:rPr>
              <w:t xml:space="preserve">Н.С.Лесков.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Повесть «Очарованный странник» и её герой Иван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Флягин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Читать роман «Соборяне» </w:t>
            </w:r>
            <w:r w:rsidRPr="00FF6874">
              <w:rPr>
                <w:rFonts w:ascii="Times New Roman" w:hAnsi="Times New Roman"/>
                <w:sz w:val="28"/>
                <w:szCs w:val="28"/>
              </w:rPr>
              <w:t>Н.С.Лесков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F687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Праведники </w:t>
            </w:r>
            <w:r w:rsidRPr="00FF6874">
              <w:rPr>
                <w:rFonts w:ascii="Times New Roman" w:hAnsi="Times New Roman"/>
                <w:sz w:val="28"/>
                <w:szCs w:val="28"/>
              </w:rPr>
              <w:t>Н.С.Лесков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F687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(Обзор романа «Соборяне»).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рассказ «Тупейный художник»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 «Тупейный художник». Нравственный смысл рассказа.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сообщения о Ф.М.Достоевском.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445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6874">
              <w:rPr>
                <w:rFonts w:ascii="Times New Roman" w:hAnsi="Times New Roman"/>
                <w:b/>
                <w:sz w:val="28"/>
                <w:szCs w:val="28"/>
              </w:rPr>
              <w:t>Ф.М.Достоевский</w:t>
            </w:r>
            <w:proofErr w:type="gramStart"/>
            <w:r w:rsidRPr="00FF687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изнь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судьба</w:t>
            </w:r>
          </w:p>
          <w:p w:rsidR="00AA4A08" w:rsidRPr="00FF6874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творческого пути. Идейные и эстетические взгляды.</w:t>
            </w:r>
          </w:p>
        </w:tc>
        <w:tc>
          <w:tcPr>
            <w:tcW w:w="266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Стр.37-42,читать</w:t>
            </w:r>
          </w:p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часть романа «Преступление и наказание.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 Петербурга  в русской литературе. Петербург Ф.М.Достоевского.</w:t>
            </w:r>
          </w:p>
        </w:tc>
        <w:tc>
          <w:tcPr>
            <w:tcW w:w="266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Написать сочинение</w:t>
            </w:r>
          </w:p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данную тему.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создания романа «Преступление и наказание». Беседа по содержанию 1 части.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сообщения по роману.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59-60.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униженных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оскорблённых» в романе.</w:t>
            </w:r>
          </w:p>
        </w:tc>
        <w:tc>
          <w:tcPr>
            <w:tcW w:w="266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</w:t>
            </w:r>
          </w:p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задания, читать 2 ч.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60-61.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Двойники Раскольникова. Пути,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отвергнутые Раскольниковым.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 ч, ответить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вопросы.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62-63.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Смысл теории Раскольникова. Диалоги Раскольникова и Порфирия Петровича.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роман до конца.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4457" w:type="dxa"/>
          </w:tcPr>
          <w:p w:rsidR="00AA4A08" w:rsidRPr="00E23D4C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Анализ эпизода «Раскольников и Соня читают Евангелие».</w:t>
            </w:r>
          </w:p>
        </w:tc>
        <w:tc>
          <w:tcPr>
            <w:tcW w:w="266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Написать сочинение</w:t>
            </w:r>
          </w:p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данную тему.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65-66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Причины преступления Раскольникова. </w:t>
            </w:r>
          </w:p>
        </w:tc>
        <w:tc>
          <w:tcPr>
            <w:tcW w:w="266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Ответить на вопросы в тетради.</w:t>
            </w:r>
          </w:p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Сообщения.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Раскольников явился с повинной?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сообщения.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Художественная особенность романа «Преступление и наказание» Ф.М.Достоевского.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Подготовиться к сочинению.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69-70.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Классное сочинение по творчеству Ф.М.Достоевского.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сообщения о Л.Н.Толстом.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71-72.</w:t>
            </w:r>
          </w:p>
        </w:tc>
        <w:tc>
          <w:tcPr>
            <w:tcW w:w="445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56C42">
              <w:rPr>
                <w:rFonts w:ascii="Times New Roman" w:hAnsi="Times New Roman"/>
                <w:b/>
                <w:sz w:val="28"/>
                <w:szCs w:val="28"/>
              </w:rPr>
              <w:t>Л.Н.Толстой.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Жизнь и судьба. Духовные искания.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Региональный компонент. </w:t>
            </w:r>
          </w:p>
          <w:p w:rsidR="00AA4A08" w:rsidRPr="003641CA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В.Ходарев «Казачья любовь».</w:t>
            </w:r>
          </w:p>
        </w:tc>
        <w:tc>
          <w:tcPr>
            <w:tcW w:w="266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Стр.60-70, читать</w:t>
            </w:r>
          </w:p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«Севастопольские рассказы» Л.Н.Толстого.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 и война в «Севастопольских рассказах» Л.Н.Толстого.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1-4 гл. романа «Война и мир».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445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Роман «Война и мир».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Изображе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светского общества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Петербур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Салон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А.П.Шерер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6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1часть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лавы</w:t>
            </w:r>
          </w:p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5-12,21.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«Мысль семейная» в романе.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Ростовы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Болконские. 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2часть, главы 1-14.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75-76.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Духовные искания Андрея Болконского и Пьера Безухова.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главы 14-21.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личности и народа.</w:t>
            </w:r>
          </w:p>
        </w:tc>
        <w:tc>
          <w:tcPr>
            <w:tcW w:w="266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т.1,ч.2,гл.1-2</w:t>
            </w:r>
          </w:p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т.1,ч.3,гл.8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78-79.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Изображение войны 1807 года в романе «Война и мир». Показ её антинародного характера.</w:t>
            </w:r>
          </w:p>
        </w:tc>
        <w:tc>
          <w:tcPr>
            <w:tcW w:w="266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т.2,ч.2,гл.9,15-21;</w:t>
            </w:r>
          </w:p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т.2,ч.3,гл.2,ч.4,гл.7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80.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Настоящая жизнь в понимании Л.Н.Толстого.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Подготовиться к зачёту по 1и 2 томам.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rPr>
          <w:trHeight w:val="920"/>
        </w:trPr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Зачёт по 1 и 2 тому романа «Война и мир»  Л.Н.Толстого.</w:t>
            </w:r>
          </w:p>
        </w:tc>
        <w:tc>
          <w:tcPr>
            <w:tcW w:w="266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Написать сочинение</w:t>
            </w:r>
          </w:p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1и 2 томам.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82.</w:t>
            </w:r>
          </w:p>
        </w:tc>
        <w:tc>
          <w:tcPr>
            <w:tcW w:w="445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Исторические взгляды Л.Н.Толсто-</w:t>
            </w:r>
          </w:p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 и их отражение в романе «Война и мир». </w:t>
            </w:r>
          </w:p>
        </w:tc>
        <w:tc>
          <w:tcPr>
            <w:tcW w:w="266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т.3,ч.1-2,гл.</w:t>
            </w:r>
          </w:p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4,5,9,14.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83-84.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Изображение войны 1812 года.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сообщения.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85-86.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Кутузов и Наполеон в романе «Война и мир». 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сообщения.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«Мысль народная» в романе «Война и мир». 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роман до конца.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эпилога в понимании идейного содержания романа «Война и мир».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сообщения.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 Наташи Ростовой  в романе «Война и мир». 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задания.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Проблематика романа «Война и мир».</w:t>
            </w:r>
          </w:p>
        </w:tc>
        <w:tc>
          <w:tcPr>
            <w:tcW w:w="266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Подготовиться к</w:t>
            </w:r>
          </w:p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сочинению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91-92.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Классное сочинение по творчеству Л.Н.Толстого.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задания.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Общественно-политическая жизнь России в 80-90 годы Х1Х века и её отражение в литературе.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Стр.3-36.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94.</w:t>
            </w:r>
          </w:p>
        </w:tc>
        <w:tc>
          <w:tcPr>
            <w:tcW w:w="4457" w:type="dxa"/>
          </w:tcPr>
          <w:p w:rsidR="00AA4A08" w:rsidRPr="0052039C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039C">
              <w:rPr>
                <w:rFonts w:ascii="Times New Roman" w:hAnsi="Times New Roman"/>
                <w:b/>
                <w:sz w:val="28"/>
                <w:szCs w:val="28"/>
              </w:rPr>
              <w:t>А.П.Чехов.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Жизнь, творчество, личность.</w:t>
            </w:r>
          </w:p>
        </w:tc>
        <w:tc>
          <w:tcPr>
            <w:tcW w:w="266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Стр.110-116,читать</w:t>
            </w:r>
          </w:p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 «Человек в футляре».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95.</w:t>
            </w:r>
          </w:p>
        </w:tc>
        <w:tc>
          <w:tcPr>
            <w:tcW w:w="445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Идейно-художественное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своеобра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рассказов «Человек в футляре»</w:t>
            </w:r>
          </w:p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«Крыжовник», «О любви».</w:t>
            </w:r>
          </w:p>
        </w:tc>
        <w:tc>
          <w:tcPr>
            <w:tcW w:w="266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</w:t>
            </w:r>
          </w:p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Ионыч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гибели человеческой души в рассказе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Ионыч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Читать пьесу «Вишнёвый сад» 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97.</w:t>
            </w:r>
          </w:p>
        </w:tc>
        <w:tc>
          <w:tcPr>
            <w:tcW w:w="445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53968">
              <w:rPr>
                <w:rFonts w:ascii="Times New Roman" w:hAnsi="Times New Roman"/>
                <w:sz w:val="28"/>
                <w:szCs w:val="28"/>
              </w:rPr>
              <w:t xml:space="preserve">А.П.Чехов.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«Вишнёвый сад» как </w:t>
            </w:r>
          </w:p>
          <w:p w:rsidR="00AA4A08" w:rsidRPr="0035396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драматическое произведение.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задания.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98.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«Вишнёвый сад»: история создания, жанр, система образов. Разрушение дворянского гнезда.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сообщения.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Символ сада в комедии «Вишнёвый сад». Своеобразие чеховского стиля.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сообщения.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100.</w:t>
            </w:r>
          </w:p>
        </w:tc>
        <w:tc>
          <w:tcPr>
            <w:tcW w:w="4457" w:type="dxa"/>
          </w:tcPr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774AB">
              <w:rPr>
                <w:rFonts w:ascii="Times New Roman" w:hAnsi="Times New Roman"/>
                <w:b/>
                <w:sz w:val="28"/>
                <w:szCs w:val="28"/>
              </w:rPr>
              <w:t>К.Хетагуров.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Сборник «Осетин-</w:t>
            </w:r>
          </w:p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лира».</w:t>
            </w:r>
          </w:p>
          <w:p w:rsidR="00AA4A08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Региональный компонент. </w:t>
            </w:r>
          </w:p>
          <w:p w:rsidR="00AA4A08" w:rsidRPr="00A774AB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К.Хетагуров «Охота за турами».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задания.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«Вечные» вопросы в зарубежной литературе.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 Мопассан «Ожерелье», Г.Ибсен «Кукольный дом»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.Рембо «Пьяный корабль».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в тетради.</w:t>
            </w: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102.</w:t>
            </w: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Итоговый урок. Нравственные уроки русской литературы Х1Х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08" w:rsidRPr="00D11650" w:rsidTr="00403922">
        <w:tc>
          <w:tcPr>
            <w:tcW w:w="945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AA4A08" w:rsidRPr="00D11650" w:rsidRDefault="00AA4A08" w:rsidP="00403922">
            <w:pPr>
              <w:tabs>
                <w:tab w:val="left" w:pos="8789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4A08" w:rsidRDefault="00AA4A08" w:rsidP="00AA4A08">
      <w:pPr>
        <w:tabs>
          <w:tab w:val="left" w:pos="8789"/>
        </w:tabs>
        <w:spacing w:line="276" w:lineRule="auto"/>
        <w:jc w:val="right"/>
        <w:rPr>
          <w:rFonts w:ascii="Cambria" w:hAnsi="Cambria"/>
          <w:b/>
          <w:i/>
          <w:sz w:val="32"/>
          <w:szCs w:val="32"/>
        </w:rPr>
      </w:pPr>
    </w:p>
    <w:p w:rsidR="00AA4A08" w:rsidRDefault="00AA4A08" w:rsidP="00AA4A08">
      <w:pPr>
        <w:tabs>
          <w:tab w:val="left" w:pos="8789"/>
        </w:tabs>
        <w:spacing w:line="276" w:lineRule="auto"/>
        <w:jc w:val="right"/>
        <w:rPr>
          <w:rFonts w:ascii="Cambria" w:hAnsi="Cambria"/>
          <w:b/>
          <w:i/>
          <w:sz w:val="32"/>
          <w:szCs w:val="32"/>
        </w:rPr>
      </w:pPr>
    </w:p>
    <w:p w:rsidR="00AA4A08" w:rsidRPr="00161617" w:rsidRDefault="00AA4A08" w:rsidP="00AA4A08">
      <w:pPr>
        <w:tabs>
          <w:tab w:val="left" w:pos="8789"/>
        </w:tabs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285C43" w:rsidRDefault="00285C43"/>
    <w:sectPr w:rsidR="00285C43" w:rsidSect="00D3222C">
      <w:headerReference w:type="default" r:id="rId5"/>
      <w:footerReference w:type="default" r:id="rId6"/>
      <w:pgSz w:w="11906" w:h="16838"/>
      <w:pgMar w:top="1134" w:right="991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9B0" w:rsidRDefault="00AA4A08">
    <w:pPr>
      <w:pStyle w:val="a5"/>
      <w:jc w:val="right"/>
    </w:pPr>
    <w:r>
      <w:fldChar w:fldCharType="begin"/>
    </w:r>
    <w:r>
      <w:instrText xml:space="preserve"> PAGE   \* MER</w:instrText>
    </w:r>
    <w:r>
      <w:instrText xml:space="preserve">GEFORMAT </w:instrText>
    </w:r>
    <w:r>
      <w:fldChar w:fldCharType="separate"/>
    </w:r>
    <w:r>
      <w:rPr>
        <w:noProof/>
      </w:rPr>
      <w:t>2</w:t>
    </w:r>
    <w:r>
      <w:fldChar w:fldCharType="end"/>
    </w:r>
  </w:p>
  <w:p w:rsidR="009F69B0" w:rsidRDefault="00AA4A08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9B0" w:rsidRDefault="00AA4A08">
    <w:pPr>
      <w:pStyle w:val="a3"/>
    </w:pPr>
    <w:r>
      <w:t>о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A08"/>
    <w:rsid w:val="00285C43"/>
    <w:rsid w:val="00AA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08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4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4A0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A4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4A0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1361</Words>
  <Characters>7762</Characters>
  <Application>Microsoft Office Word</Application>
  <DocSecurity>0</DocSecurity>
  <Lines>64</Lines>
  <Paragraphs>18</Paragraphs>
  <ScaleCrop>false</ScaleCrop>
  <Company>Microsoft</Company>
  <LinksUpToDate>false</LinksUpToDate>
  <CharactersWithSpaces>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2010-01-10T09:02:00Z</dcterms:created>
  <dcterms:modified xsi:type="dcterms:W3CDTF">2010-01-10T09:03:00Z</dcterms:modified>
</cp:coreProperties>
</file>