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59" w:rsidRDefault="00816559" w:rsidP="00816559">
      <w:pPr>
        <w:rPr>
          <w:rFonts w:ascii="Times New Roman" w:hAnsi="Times New Roman"/>
          <w:b/>
          <w:i/>
          <w:sz w:val="40"/>
          <w:szCs w:val="40"/>
        </w:rPr>
      </w:pPr>
    </w:p>
    <w:p w:rsidR="00816559" w:rsidRDefault="00816559" w:rsidP="00816559">
      <w:pPr>
        <w:rPr>
          <w:rFonts w:ascii="Times New Roman" w:hAnsi="Times New Roman"/>
          <w:b/>
          <w:i/>
          <w:sz w:val="40"/>
          <w:szCs w:val="40"/>
        </w:rPr>
      </w:pPr>
    </w:p>
    <w:p w:rsidR="00816559" w:rsidRPr="00107634" w:rsidRDefault="00816559" w:rsidP="00816559">
      <w:pPr>
        <w:rPr>
          <w:rFonts w:ascii="Times New Roman" w:hAnsi="Times New Roman"/>
          <w:b/>
          <w:i/>
          <w:sz w:val="40"/>
          <w:szCs w:val="40"/>
        </w:rPr>
      </w:pPr>
      <w:r w:rsidRPr="00296C98">
        <w:rPr>
          <w:rFonts w:ascii="Times New Roman" w:hAnsi="Times New Roman"/>
          <w:b/>
          <w:i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5pt;height:113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Тематическое планирование"/>
          </v:shape>
        </w:pict>
      </w:r>
    </w:p>
    <w:p w:rsidR="00816559" w:rsidRDefault="00816559" w:rsidP="00816559">
      <w:pPr>
        <w:pStyle w:val="1"/>
        <w:jc w:val="center"/>
        <w:rPr>
          <w:rStyle w:val="a3"/>
          <w:b/>
          <w:color w:val="002060"/>
          <w:lang w:val="ru-RU"/>
        </w:rPr>
      </w:pPr>
      <w:r w:rsidRPr="00296C98">
        <w:rPr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5pt;height:41.25pt" fillcolor="#369" stroked="f">
            <v:shadow on="t" color="#b2b2b2" opacity="52429f" offset="3pt"/>
            <v:textpath style="font-family:&quot;Times New Roman&quot;;v-text-kern:t" trim="t" fitpath="t" string="по литературе в 8 классе"/>
          </v:shape>
        </w:pict>
      </w:r>
    </w:p>
    <w:p w:rsidR="00816559" w:rsidRPr="00064132" w:rsidRDefault="00816559" w:rsidP="00816559">
      <w:pPr>
        <w:pStyle w:val="1"/>
        <w:jc w:val="right"/>
        <w:rPr>
          <w:rStyle w:val="a3"/>
          <w:rFonts w:ascii="Times New Roman" w:hAnsi="Times New Roman"/>
          <w:b/>
          <w:sz w:val="40"/>
          <w:szCs w:val="40"/>
          <w:lang w:val="ru-RU"/>
        </w:rPr>
      </w:pPr>
    </w:p>
    <w:p w:rsidR="00816559" w:rsidRDefault="00816559" w:rsidP="00816559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</w:t>
      </w:r>
      <w:r>
        <w:rPr>
          <w:rFonts w:ascii="Times New Roman" w:hAnsi="Times New Roman"/>
          <w:b/>
          <w:i/>
          <w:sz w:val="36"/>
          <w:szCs w:val="36"/>
        </w:rPr>
        <w:t>Учебник под редакцией  Г.И.Беленького</w:t>
      </w:r>
    </w:p>
    <w:p w:rsidR="00816559" w:rsidRDefault="00816559" w:rsidP="00816559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    2004г.</w:t>
      </w:r>
    </w:p>
    <w:p w:rsidR="00816559" w:rsidRDefault="00816559" w:rsidP="00816559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Программа под редакцией Г.И.Беленького</w:t>
      </w:r>
    </w:p>
    <w:p w:rsidR="00816559" w:rsidRDefault="00816559" w:rsidP="00816559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2006г.</w:t>
      </w:r>
    </w:p>
    <w:p w:rsidR="00816559" w:rsidRDefault="00816559" w:rsidP="00816559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 По программе – 68 часов</w:t>
      </w:r>
    </w:p>
    <w:p w:rsidR="00816559" w:rsidRDefault="00816559" w:rsidP="00816559">
      <w:pPr>
        <w:spacing w:line="276" w:lineRule="auto"/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 По учебному плану – 68 часов</w:t>
      </w:r>
    </w:p>
    <w:p w:rsidR="00816559" w:rsidRDefault="00816559" w:rsidP="00816559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Уроков внеклассного чтения - 5  часов </w:t>
      </w:r>
    </w:p>
    <w:p w:rsidR="00816559" w:rsidRDefault="00816559" w:rsidP="00816559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Уроков развития речи -5 часов           </w:t>
      </w:r>
    </w:p>
    <w:p w:rsidR="00816559" w:rsidRDefault="00816559" w:rsidP="00816559">
      <w:pPr>
        <w:jc w:val="right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Региональный компонент  -   9   часов</w:t>
      </w:r>
    </w:p>
    <w:p w:rsidR="00816559" w:rsidRDefault="00816559" w:rsidP="00816559"/>
    <w:p w:rsidR="00816559" w:rsidRDefault="00816559" w:rsidP="00816559"/>
    <w:p w:rsidR="00816559" w:rsidRDefault="00816559" w:rsidP="00816559"/>
    <w:p w:rsidR="00816559" w:rsidRDefault="00816559" w:rsidP="00816559"/>
    <w:p w:rsidR="00816559" w:rsidRDefault="00816559" w:rsidP="00816559"/>
    <w:tbl>
      <w:tblPr>
        <w:tblpPr w:leftFromText="180" w:rightFromText="180" w:vertAnchor="page" w:horzAnchor="margin" w:tblpX="-743" w:tblpY="1171"/>
        <w:tblW w:w="9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3"/>
        <w:gridCol w:w="3931"/>
        <w:gridCol w:w="2808"/>
        <w:gridCol w:w="2213"/>
      </w:tblGrid>
      <w:tr w:rsidR="00816559" w:rsidTr="00816559">
        <w:trPr>
          <w:trHeight w:val="27"/>
        </w:trPr>
        <w:tc>
          <w:tcPr>
            <w:tcW w:w="983" w:type="dxa"/>
          </w:tcPr>
          <w:p w:rsidR="00816559" w:rsidRPr="001449EC" w:rsidRDefault="00816559" w:rsidP="00816559">
            <w:pPr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973417">
              <w:rPr>
                <w:rFonts w:ascii="Times New Roman" w:hAnsi="Times New Roman"/>
                <w:b/>
                <w:i/>
                <w:sz w:val="36"/>
                <w:szCs w:val="36"/>
              </w:rPr>
              <w:lastRenderedPageBreak/>
              <w:t>№</w:t>
            </w:r>
          </w:p>
        </w:tc>
        <w:tc>
          <w:tcPr>
            <w:tcW w:w="3931" w:type="dxa"/>
          </w:tcPr>
          <w:p w:rsidR="00816559" w:rsidRDefault="00816559" w:rsidP="00816559">
            <w:r w:rsidRPr="00973417">
              <w:rPr>
                <w:rFonts w:ascii="Times New Roman" w:hAnsi="Times New Roman"/>
                <w:b/>
                <w:i/>
                <w:sz w:val="36"/>
                <w:szCs w:val="36"/>
              </w:rPr>
              <w:t>Программный</w:t>
            </w: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r w:rsidRPr="00973417">
              <w:rPr>
                <w:rFonts w:ascii="Times New Roman" w:hAnsi="Times New Roman"/>
                <w:b/>
                <w:i/>
                <w:sz w:val="36"/>
                <w:szCs w:val="36"/>
              </w:rPr>
              <w:t>материал</w:t>
            </w:r>
          </w:p>
        </w:tc>
        <w:tc>
          <w:tcPr>
            <w:tcW w:w="2808" w:type="dxa"/>
          </w:tcPr>
          <w:p w:rsidR="00816559" w:rsidRDefault="00816559" w:rsidP="00816559">
            <w:r w:rsidRPr="00973417">
              <w:rPr>
                <w:rFonts w:ascii="Times New Roman" w:hAnsi="Times New Roman"/>
                <w:b/>
                <w:i/>
                <w:sz w:val="36"/>
                <w:szCs w:val="36"/>
              </w:rPr>
              <w:t>Домашнее задание</w:t>
            </w:r>
          </w:p>
        </w:tc>
        <w:tc>
          <w:tcPr>
            <w:tcW w:w="2213" w:type="dxa"/>
          </w:tcPr>
          <w:p w:rsidR="00816559" w:rsidRDefault="00816559" w:rsidP="00816559">
            <w:r w:rsidRPr="00973417">
              <w:rPr>
                <w:rFonts w:ascii="Times New Roman" w:hAnsi="Times New Roman"/>
                <w:b/>
                <w:i/>
                <w:sz w:val="36"/>
                <w:szCs w:val="36"/>
              </w:rPr>
              <w:t>Дата</w:t>
            </w:r>
          </w:p>
        </w:tc>
      </w:tr>
      <w:tr w:rsidR="00816559" w:rsidTr="00816559">
        <w:trPr>
          <w:trHeight w:val="26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Образное отражение жизни в искусстве. Литература как искусство слова.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Ответить на вопросы 1,2 на стр.12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176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31" w:type="dxa"/>
          </w:tcPr>
          <w:p w:rsidR="00816559" w:rsidRPr="004E6C80" w:rsidRDefault="00816559" w:rsidP="0081655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E6C80">
              <w:rPr>
                <w:rFonts w:ascii="Times New Roman" w:hAnsi="Times New Roman"/>
                <w:b/>
                <w:sz w:val="28"/>
                <w:szCs w:val="28"/>
              </w:rPr>
              <w:t>Литература и другие виды искусства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Ответить на вопрос 3 на стр. 12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179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31" w:type="dxa"/>
          </w:tcPr>
          <w:p w:rsidR="00816559" w:rsidRPr="004E6C80" w:rsidRDefault="00816559" w:rsidP="0081655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E6C80">
              <w:rPr>
                <w:rFonts w:ascii="Times New Roman" w:hAnsi="Times New Roman"/>
                <w:b/>
                <w:sz w:val="28"/>
                <w:szCs w:val="28"/>
              </w:rPr>
              <w:t>Исторические народные песни.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Ответить на вопросы на стр.19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6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C80">
              <w:rPr>
                <w:rFonts w:ascii="Times New Roman" w:hAnsi="Times New Roman"/>
                <w:b/>
                <w:sz w:val="28"/>
                <w:szCs w:val="28"/>
              </w:rPr>
              <w:t>Лирические народные песни.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C80">
              <w:rPr>
                <w:rFonts w:ascii="Times New Roman" w:hAnsi="Times New Roman"/>
                <w:b/>
                <w:sz w:val="28"/>
                <w:szCs w:val="28"/>
              </w:rPr>
              <w:t>В.В.Ходарев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Прочитать рассказ К.Паустовского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358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Авторы и собиратели народных песен. Рассказ</w:t>
            </w:r>
            <w:r w:rsidRPr="004E6C80">
              <w:rPr>
                <w:rFonts w:ascii="Times New Roman" w:hAnsi="Times New Roman"/>
                <w:b/>
                <w:sz w:val="28"/>
                <w:szCs w:val="28"/>
              </w:rPr>
              <w:t xml:space="preserve"> К. Паустовского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«Колотый сахар».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Читать и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переска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зывать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стр.23-30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6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31" w:type="dxa"/>
          </w:tcPr>
          <w:p w:rsidR="00816559" w:rsidRPr="004E6C80" w:rsidRDefault="00816559" w:rsidP="0081655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E6C80">
              <w:rPr>
                <w:rFonts w:ascii="Times New Roman" w:hAnsi="Times New Roman"/>
                <w:b/>
                <w:sz w:val="28"/>
                <w:szCs w:val="28"/>
              </w:rPr>
              <w:t>Люди Древней Руси.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сооб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щения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о житийной литературе, стр.32-34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358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C80">
              <w:rPr>
                <w:rFonts w:ascii="Times New Roman" w:hAnsi="Times New Roman"/>
                <w:b/>
                <w:sz w:val="28"/>
                <w:szCs w:val="28"/>
              </w:rPr>
              <w:t>Житийный жанр в древнерусской литературе.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«Житие преподобного Сергия Радонежского».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Читать и пересказывать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стр.35-46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6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«Житие Аввакума, им самим написанное».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Подготовиться к внеклассному чтению.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0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Внеклассное чтение.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Литературная игра по теме «Древняя Русь».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Подготовить сообщения о Пушкине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355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DD2">
              <w:rPr>
                <w:rFonts w:ascii="Times New Roman" w:hAnsi="Times New Roman"/>
                <w:b/>
                <w:sz w:val="28"/>
                <w:szCs w:val="28"/>
              </w:rPr>
              <w:t>А.С.Пушкин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историк.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«История Пугачёвского бунта».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</w:t>
            </w:r>
            <w:r w:rsidRPr="00F43A88">
              <w:rPr>
                <w:rFonts w:ascii="Times New Roman" w:hAnsi="Times New Roman"/>
                <w:sz w:val="28"/>
                <w:szCs w:val="28"/>
              </w:rPr>
              <w:t>. Пушкин и Кавказ.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Читать стр.58-61. Подготовить сообщения о Гринёве.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449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D6FA3">
              <w:rPr>
                <w:rFonts w:ascii="Times New Roman" w:hAnsi="Times New Roman"/>
                <w:b/>
                <w:sz w:val="28"/>
                <w:szCs w:val="28"/>
              </w:rPr>
              <w:t>А.С.Пушкин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«Капитанская дочка». Жанровое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своеобра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зие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повести. Истоки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рования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 личности Гринёва (1-2 гл.)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Читать и пересказывать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главы4-5.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355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Проблема чести, достоинства, нравственного выбора в повести. Гринев и Швабрин. (Анализ глав 3-5).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Читать и пересказывать главы 6-7.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0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Пугачёв и народ в повести. Главы 6-7.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Читать и пересказывать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гл.8-12.Инд. задания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6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Средства характеристики героев повести на примере 8-12 глав.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харак-ку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МашиМироновой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и Швабрина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6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Образ Маши Мироновой. Смысл названия повести. Анализ эпизода.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 xml:space="preserve">Ответить на </w:t>
            </w:r>
            <w:proofErr w:type="spellStart"/>
            <w:r w:rsidRPr="00E84C46">
              <w:rPr>
                <w:rFonts w:ascii="Times New Roman" w:hAnsi="Times New Roman"/>
                <w:sz w:val="28"/>
                <w:szCs w:val="28"/>
              </w:rPr>
              <w:t>вопро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84C46">
              <w:rPr>
                <w:rFonts w:ascii="Times New Roman" w:hAnsi="Times New Roman"/>
                <w:sz w:val="28"/>
                <w:szCs w:val="28"/>
              </w:rPr>
              <w:t>сы</w:t>
            </w:r>
            <w:proofErr w:type="spell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 w:rsidRPr="00E84C46">
              <w:rPr>
                <w:rFonts w:ascii="Times New Roman" w:hAnsi="Times New Roman"/>
                <w:sz w:val="28"/>
                <w:szCs w:val="28"/>
              </w:rPr>
              <w:t xml:space="preserve"> стр.151-155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358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>Подготовка к сочинению по повести «Капитанская дочка» А.С.Пушкина.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Написать сочинение.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6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Литературная игра по повести «Капитанская дочка» А.С.Пушкина.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Подготовиться к внеклассному чтению.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b/>
                <w:sz w:val="28"/>
                <w:szCs w:val="28"/>
              </w:rPr>
              <w:t>Внеклассное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А.С.Пу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«Арап Петра Великого», «Метель».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proofErr w:type="spellStart"/>
            <w:r w:rsidRPr="0050300A">
              <w:rPr>
                <w:rFonts w:ascii="Times New Roman" w:hAnsi="Times New Roman"/>
                <w:sz w:val="28"/>
                <w:szCs w:val="28"/>
              </w:rPr>
              <w:t>сообщ</w:t>
            </w:r>
            <w:proofErr w:type="gramStart"/>
            <w:r w:rsidRPr="0050300A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50300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503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300A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50300A">
              <w:rPr>
                <w:rFonts w:ascii="Times New Roman" w:hAnsi="Times New Roman"/>
                <w:sz w:val="28"/>
                <w:szCs w:val="28"/>
              </w:rPr>
              <w:t xml:space="preserve"> о Лермонтове.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931" w:type="dxa"/>
          </w:tcPr>
          <w:p w:rsidR="00816559" w:rsidRPr="0050300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4C0DD2">
              <w:rPr>
                <w:rFonts w:ascii="Times New Roman" w:hAnsi="Times New Roman"/>
                <w:b/>
                <w:sz w:val="28"/>
                <w:szCs w:val="28"/>
              </w:rPr>
              <w:t>М.Ю.Лермонтов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 xml:space="preserve"> и история. Лирика.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b/>
                <w:sz w:val="28"/>
                <w:szCs w:val="28"/>
              </w:rPr>
              <w:t xml:space="preserve">Региональный компонент. </w:t>
            </w:r>
            <w:r w:rsidRPr="004C0DD2">
              <w:rPr>
                <w:rFonts w:ascii="Times New Roman" w:hAnsi="Times New Roman"/>
                <w:b/>
                <w:sz w:val="28"/>
                <w:szCs w:val="28"/>
              </w:rPr>
              <w:t>К.Чёрный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 xml:space="preserve"> «Кавказ подо мною…»</w:t>
            </w:r>
          </w:p>
        </w:tc>
        <w:tc>
          <w:tcPr>
            <w:tcW w:w="2808" w:type="dxa"/>
          </w:tcPr>
          <w:p w:rsidR="00816559" w:rsidRPr="0050300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Читать поэму «Мцыри»</w:t>
            </w:r>
          </w:p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М.Ю.Лермонтова.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84C4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931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Тема и идея, сюжет и композиция поэмы М.Ю.Лермонтова «Мцыри».</w:t>
            </w:r>
          </w:p>
        </w:tc>
        <w:tc>
          <w:tcPr>
            <w:tcW w:w="2808" w:type="dxa"/>
          </w:tcPr>
          <w:p w:rsidR="00816559" w:rsidRPr="00E84C46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Составить цитатный план. Рассказ о жизни Мцыри в монастыре.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95223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95223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931" w:type="dxa"/>
          </w:tcPr>
          <w:p w:rsidR="00816559" w:rsidRDefault="00816559" w:rsidP="00816559">
            <w:r w:rsidRPr="0050300A">
              <w:rPr>
                <w:rFonts w:ascii="Times New Roman" w:hAnsi="Times New Roman"/>
                <w:sz w:val="28"/>
                <w:szCs w:val="28"/>
              </w:rPr>
              <w:t>Образ главного героя поэмы «Мцыри»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средства его создания.</w:t>
            </w:r>
          </w:p>
        </w:tc>
        <w:tc>
          <w:tcPr>
            <w:tcW w:w="2808" w:type="dxa"/>
          </w:tcPr>
          <w:p w:rsidR="00816559" w:rsidRPr="0050300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Отрывок наизусть.</w:t>
            </w:r>
          </w:p>
          <w:p w:rsidR="00816559" w:rsidRDefault="00816559" w:rsidP="00816559">
            <w:r w:rsidRPr="0050300A">
              <w:rPr>
                <w:rFonts w:ascii="Times New Roman" w:hAnsi="Times New Roman"/>
                <w:sz w:val="28"/>
                <w:szCs w:val="28"/>
              </w:rPr>
              <w:t>Вопросы на стр.</w:t>
            </w:r>
            <w:r>
              <w:rPr>
                <w:rFonts w:ascii="Times New Roman" w:hAnsi="Times New Roman"/>
                <w:sz w:val="28"/>
                <w:szCs w:val="28"/>
              </w:rPr>
              <w:t>193-195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95223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95223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931" w:type="dxa"/>
          </w:tcPr>
          <w:p w:rsidR="00816559" w:rsidRDefault="00816559" w:rsidP="00816559">
            <w:r w:rsidRPr="0050300A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Обучающее сочинение по поэме «Мцыри» М.Ю.Лермонтова.</w:t>
            </w:r>
          </w:p>
        </w:tc>
        <w:tc>
          <w:tcPr>
            <w:tcW w:w="2808" w:type="dxa"/>
          </w:tcPr>
          <w:p w:rsidR="00816559" w:rsidRPr="0095223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Написать сочинение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заданным темам.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95223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95223A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931" w:type="dxa"/>
          </w:tcPr>
          <w:p w:rsidR="00816559" w:rsidRPr="0050300A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Выразительное чтение    наизусть отрывков из поэмы «Мцыри».</w:t>
            </w:r>
          </w:p>
          <w:p w:rsidR="00816559" w:rsidRDefault="00816559" w:rsidP="00816559">
            <w:pPr>
              <w:jc w:val="left"/>
            </w:pPr>
            <w:r w:rsidRPr="0050300A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 Д.Н.Баранов.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 xml:space="preserve"> Стихотворения.</w:t>
            </w:r>
          </w:p>
        </w:tc>
        <w:tc>
          <w:tcPr>
            <w:tcW w:w="2808" w:type="dxa"/>
          </w:tcPr>
          <w:p w:rsidR="00816559" w:rsidRDefault="00816559" w:rsidP="00816559">
            <w:r w:rsidRPr="0050300A">
              <w:rPr>
                <w:rFonts w:ascii="Times New Roman" w:hAnsi="Times New Roman"/>
                <w:sz w:val="28"/>
                <w:szCs w:val="28"/>
              </w:rPr>
              <w:t>Выучить одно из стихотворений Д.Н.Баранова.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95223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95223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931" w:type="dxa"/>
          </w:tcPr>
          <w:p w:rsidR="00816559" w:rsidRDefault="00816559" w:rsidP="00816559">
            <w:r w:rsidRPr="0050300A">
              <w:rPr>
                <w:rFonts w:ascii="Times New Roman" w:hAnsi="Times New Roman"/>
                <w:sz w:val="28"/>
                <w:szCs w:val="28"/>
              </w:rPr>
              <w:t>Тема и идея художественного произведения. Работа со статьёй учебника.</w:t>
            </w:r>
          </w:p>
        </w:tc>
        <w:tc>
          <w:tcPr>
            <w:tcW w:w="2808" w:type="dxa"/>
          </w:tcPr>
          <w:p w:rsidR="00816559" w:rsidRDefault="00816559" w:rsidP="00816559">
            <w:r w:rsidRPr="0050300A">
              <w:rPr>
                <w:rFonts w:ascii="Times New Roman" w:hAnsi="Times New Roman"/>
                <w:sz w:val="28"/>
                <w:szCs w:val="28"/>
              </w:rPr>
              <w:t>Читать и пересказывать стр.</w:t>
            </w:r>
            <w:r>
              <w:rPr>
                <w:rFonts w:ascii="Times New Roman" w:hAnsi="Times New Roman"/>
                <w:sz w:val="28"/>
                <w:szCs w:val="28"/>
              </w:rPr>
              <w:t>197-199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95223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95223A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931" w:type="dxa"/>
          </w:tcPr>
          <w:p w:rsidR="00816559" w:rsidRDefault="00816559" w:rsidP="00816559">
            <w:r w:rsidRPr="004C0DD2">
              <w:rPr>
                <w:rFonts w:ascii="Times New Roman" w:hAnsi="Times New Roman"/>
                <w:b/>
                <w:sz w:val="28"/>
                <w:szCs w:val="28"/>
              </w:rPr>
              <w:t>Н.В.Гоголь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 xml:space="preserve"> – писатель и сатирик.</w:t>
            </w:r>
          </w:p>
        </w:tc>
        <w:tc>
          <w:tcPr>
            <w:tcW w:w="2808" w:type="dxa"/>
          </w:tcPr>
          <w:p w:rsidR="00816559" w:rsidRDefault="00816559" w:rsidP="00816559">
            <w:r w:rsidRPr="0050300A">
              <w:rPr>
                <w:rFonts w:ascii="Times New Roman" w:hAnsi="Times New Roman"/>
                <w:sz w:val="28"/>
                <w:szCs w:val="28"/>
              </w:rPr>
              <w:t xml:space="preserve">Читать комедию «Ревизор»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lastRenderedPageBreak/>
              <w:t>Н.В.Гоголя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95223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95223A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931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Исто</w:t>
            </w:r>
            <w:r>
              <w:rPr>
                <w:rFonts w:ascii="Times New Roman" w:hAnsi="Times New Roman"/>
                <w:sz w:val="28"/>
                <w:szCs w:val="28"/>
              </w:rPr>
              <w:t>ризм Н.В.Гоголя. Комедия «Реви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 xml:space="preserve">зор». История создания комедии. </w:t>
            </w:r>
          </w:p>
        </w:tc>
        <w:tc>
          <w:tcPr>
            <w:tcW w:w="2808" w:type="dxa"/>
          </w:tcPr>
          <w:p w:rsidR="00816559" w:rsidRDefault="00816559" w:rsidP="00816559">
            <w:r w:rsidRPr="0050300A">
              <w:rPr>
                <w:rFonts w:ascii="Times New Roman" w:hAnsi="Times New Roman"/>
                <w:sz w:val="28"/>
                <w:szCs w:val="28"/>
              </w:rPr>
              <w:t>Подготовить чтение по ролям. Вопросы стр.</w:t>
            </w: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95223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95223A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931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Разоблачение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пороков чиновничества в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комедии «Ревизор» Н.В.Гоголя.</w:t>
            </w:r>
          </w:p>
        </w:tc>
        <w:tc>
          <w:tcPr>
            <w:tcW w:w="2808" w:type="dxa"/>
          </w:tcPr>
          <w:p w:rsidR="00816559" w:rsidRDefault="00816559" w:rsidP="00816559">
            <w:r w:rsidRPr="0050300A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ветить на вопросы на стр.282-283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7B4809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931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 xml:space="preserve">Н.В.Гоголь. Хлестаков и </w:t>
            </w:r>
            <w:proofErr w:type="gramStart"/>
            <w:r w:rsidRPr="0050300A">
              <w:rPr>
                <w:rFonts w:ascii="Times New Roman" w:hAnsi="Times New Roman"/>
                <w:sz w:val="28"/>
                <w:szCs w:val="28"/>
              </w:rPr>
              <w:t>хлестаковщина</w:t>
            </w:r>
            <w:proofErr w:type="gramEnd"/>
            <w:r w:rsidRPr="005030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816559" w:rsidRPr="0050300A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sz w:val="28"/>
                <w:szCs w:val="28"/>
              </w:rPr>
              <w:t>Ответить на вопросы</w:t>
            </w:r>
          </w:p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на стр.284-285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,индив. задания.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7B4809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931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 xml:space="preserve">Н.В.Гоголь. «Ревизор»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Особенности композиционной структуры.</w:t>
            </w:r>
          </w:p>
        </w:tc>
        <w:tc>
          <w:tcPr>
            <w:tcW w:w="2808" w:type="dxa"/>
          </w:tcPr>
          <w:p w:rsidR="00816559" w:rsidRDefault="00816559" w:rsidP="00816559"/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7B4809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931" w:type="dxa"/>
          </w:tcPr>
          <w:p w:rsidR="0081655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B17692">
              <w:rPr>
                <w:rFonts w:ascii="Times New Roman" w:hAnsi="Times New Roman"/>
                <w:sz w:val="28"/>
                <w:szCs w:val="28"/>
              </w:rPr>
              <w:t>Обсуждение театральных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постановок,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кинематографиче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6559" w:rsidRPr="00B17692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ских</w:t>
            </w:r>
            <w:proofErr w:type="spellEnd"/>
            <w:r w:rsidRPr="00B17692">
              <w:rPr>
                <w:rFonts w:ascii="Times New Roman" w:hAnsi="Times New Roman"/>
                <w:sz w:val="28"/>
                <w:szCs w:val="28"/>
              </w:rPr>
              <w:t xml:space="preserve"> версий комедии</w:t>
            </w:r>
          </w:p>
          <w:p w:rsidR="00816559" w:rsidRDefault="00816559" w:rsidP="00816559">
            <w:r w:rsidRPr="00B17692">
              <w:rPr>
                <w:rFonts w:ascii="Times New Roman" w:hAnsi="Times New Roman"/>
                <w:sz w:val="28"/>
                <w:szCs w:val="28"/>
              </w:rPr>
              <w:t>Н.В.Гоголя  «Ревизор»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816559" w:rsidRDefault="00816559" w:rsidP="00816559">
            <w:r w:rsidRPr="00B17692">
              <w:rPr>
                <w:rFonts w:ascii="Times New Roman" w:hAnsi="Times New Roman"/>
                <w:sz w:val="28"/>
                <w:szCs w:val="28"/>
              </w:rPr>
              <w:t>Подготовиться к сочинению по комедии «Ревизор»</w:t>
            </w:r>
            <w:proofErr w:type="gramStart"/>
            <w:r w:rsidRPr="00B17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7B4809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 w:rsidRPr="0050300A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речи. </w:t>
            </w:r>
            <w:r>
              <w:rPr>
                <w:rFonts w:ascii="Times New Roman" w:hAnsi="Times New Roman"/>
                <w:sz w:val="28"/>
                <w:szCs w:val="28"/>
              </w:rPr>
              <w:t>Сочинение по комедии «Ревизор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50300A">
              <w:rPr>
                <w:rFonts w:ascii="Times New Roman" w:hAnsi="Times New Roman"/>
                <w:sz w:val="28"/>
                <w:szCs w:val="28"/>
              </w:rPr>
              <w:t>.В.Гоголя.</w:t>
            </w:r>
          </w:p>
        </w:tc>
        <w:tc>
          <w:tcPr>
            <w:tcW w:w="2808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Подготовиться к внеклассному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чтению.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7B48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3-34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0300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50300A">
              <w:rPr>
                <w:rFonts w:ascii="Times New Roman" w:hAnsi="Times New Roman"/>
                <w:b/>
                <w:sz w:val="28"/>
                <w:szCs w:val="28"/>
              </w:rPr>
              <w:t xml:space="preserve">еклассное чтение. </w:t>
            </w:r>
            <w:r>
              <w:rPr>
                <w:rFonts w:ascii="Times New Roman" w:hAnsi="Times New Roman"/>
                <w:sz w:val="28"/>
                <w:szCs w:val="28"/>
              </w:rPr>
              <w:t>Н.В.Го-</w:t>
            </w:r>
          </w:p>
          <w:p w:rsidR="00816559" w:rsidRPr="007B4809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голь </w:t>
            </w:r>
            <w:r w:rsidRPr="0050300A">
              <w:rPr>
                <w:rFonts w:ascii="Times New Roman" w:hAnsi="Times New Roman"/>
                <w:sz w:val="28"/>
                <w:szCs w:val="28"/>
              </w:rPr>
              <w:t>«Петербургские повести».</w:t>
            </w:r>
          </w:p>
        </w:tc>
        <w:tc>
          <w:tcPr>
            <w:tcW w:w="2808" w:type="dxa"/>
          </w:tcPr>
          <w:p w:rsidR="00816559" w:rsidRDefault="00816559" w:rsidP="00816559">
            <w:pPr>
              <w:jc w:val="left"/>
            </w:pPr>
            <w:r w:rsidRPr="0050300A">
              <w:rPr>
                <w:rFonts w:ascii="Times New Roman" w:hAnsi="Times New Roman"/>
                <w:sz w:val="28"/>
                <w:szCs w:val="28"/>
              </w:rPr>
              <w:t>Подготовить сообщения о Тургеневе.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931" w:type="dxa"/>
          </w:tcPr>
          <w:p w:rsidR="00816559" w:rsidRPr="00BD3795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4C0DD2">
              <w:rPr>
                <w:rFonts w:ascii="Times New Roman" w:hAnsi="Times New Roman"/>
                <w:b/>
                <w:sz w:val="28"/>
                <w:szCs w:val="28"/>
              </w:rPr>
              <w:t>И.С.Тургенев.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Особенности историзма. Повесть «Ася». </w:t>
            </w:r>
          </w:p>
        </w:tc>
        <w:tc>
          <w:tcPr>
            <w:tcW w:w="2808" w:type="dxa"/>
          </w:tcPr>
          <w:p w:rsidR="0081655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по группам.</w:t>
            </w:r>
          </w:p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Вопросы на стр.326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7B48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31" w:type="dxa"/>
          </w:tcPr>
          <w:p w:rsidR="00816559" w:rsidRPr="00BD3795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героев повести «Ася» И.С.Тургенева.</w:t>
            </w:r>
          </w:p>
        </w:tc>
        <w:tc>
          <w:tcPr>
            <w:tcW w:w="2808" w:type="dxa"/>
          </w:tcPr>
          <w:p w:rsidR="00816559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по группам.</w:t>
            </w:r>
          </w:p>
          <w:p w:rsidR="00816559" w:rsidRDefault="00816559" w:rsidP="00816559">
            <w:pPr>
              <w:jc w:val="left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Выр-ное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чтение 16гл.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7B480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7B480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31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Анализ эпизода. Роль XVI</w:t>
            </w:r>
            <w:r w:rsidRPr="007E3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в повести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И.С.Тургенева «Ася». </w:t>
            </w:r>
          </w:p>
        </w:tc>
        <w:tc>
          <w:tcPr>
            <w:tcW w:w="2808" w:type="dxa"/>
          </w:tcPr>
          <w:p w:rsidR="0081655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Вопросы на стр.327-328</w:t>
            </w:r>
          </w:p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адания группам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BD3795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BD3795"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931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Образ «тургеневской девушки» в повести  «Ася» И.С.Тургенева.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Написать сочинение по повести «Ася» И.С.Тургенева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BD3795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BD3795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931" w:type="dxa"/>
          </w:tcPr>
          <w:p w:rsidR="0081655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4C0DD2">
              <w:rPr>
                <w:rFonts w:ascii="Times New Roman" w:hAnsi="Times New Roman"/>
                <w:b/>
                <w:sz w:val="28"/>
                <w:szCs w:val="28"/>
              </w:rPr>
              <w:t>Л.Н.Толстой</w:t>
            </w:r>
            <w:r>
              <w:rPr>
                <w:rFonts w:ascii="Times New Roman" w:hAnsi="Times New Roman"/>
                <w:sz w:val="28"/>
                <w:szCs w:val="28"/>
              </w:rPr>
              <w:t>. Слово о писателе. История создания рассказа «После бала».</w:t>
            </w:r>
          </w:p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703A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DD2">
              <w:rPr>
                <w:rFonts w:ascii="Times New Roman" w:hAnsi="Times New Roman"/>
                <w:b/>
                <w:sz w:val="28"/>
                <w:szCs w:val="28"/>
              </w:rPr>
              <w:t>В.Ходарев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«Казачья любовь».</w:t>
            </w:r>
          </w:p>
        </w:tc>
        <w:tc>
          <w:tcPr>
            <w:tcW w:w="2808" w:type="dxa"/>
          </w:tcPr>
          <w:p w:rsidR="0081655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на стр.332</w:t>
            </w:r>
          </w:p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Подготовить характеристику героев.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BD3795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BD3795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931" w:type="dxa"/>
          </w:tcPr>
          <w:p w:rsidR="00816559" w:rsidRDefault="00816559" w:rsidP="00816559">
            <w:r w:rsidRPr="004C0DD2">
              <w:rPr>
                <w:rFonts w:ascii="Times New Roman" w:hAnsi="Times New Roman"/>
                <w:sz w:val="28"/>
                <w:szCs w:val="28"/>
              </w:rPr>
              <w:t>Л.Толстой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«После  бала». Художественное своеобразие рассказа. Контраст как основной художественный приём.</w:t>
            </w:r>
          </w:p>
        </w:tc>
        <w:tc>
          <w:tcPr>
            <w:tcW w:w="2808" w:type="dxa"/>
          </w:tcPr>
          <w:p w:rsidR="0081655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на стр.342</w:t>
            </w:r>
          </w:p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Прочитать рассказ «Севастополь в декабре» Л.Толстого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657C3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931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Социально-нравственные проблемы рассказа «После бала».</w:t>
            </w:r>
          </w:p>
        </w:tc>
        <w:tc>
          <w:tcPr>
            <w:tcW w:w="2808" w:type="dxa"/>
          </w:tcPr>
          <w:p w:rsidR="00816559" w:rsidRPr="004C0DD2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 по рассказу «После бала»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657C3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931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 xml:space="preserve">Этапы жизненного пути </w:t>
            </w:r>
            <w:r w:rsidRPr="004C0DD2">
              <w:rPr>
                <w:rFonts w:ascii="Times New Roman" w:hAnsi="Times New Roman"/>
                <w:b/>
                <w:sz w:val="28"/>
                <w:szCs w:val="28"/>
              </w:rPr>
              <w:t>В.Г.Короленко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Ответить на вопросы на стр.6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657C3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 w:rsidRPr="001F35C8">
              <w:rPr>
                <w:rFonts w:ascii="Times New Roman" w:hAnsi="Times New Roman"/>
                <w:b/>
                <w:sz w:val="28"/>
                <w:szCs w:val="28"/>
              </w:rPr>
              <w:t>В.Короленко.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Очерк «Парадокс».  Анализ композиции.  </w:t>
            </w:r>
          </w:p>
        </w:tc>
        <w:tc>
          <w:tcPr>
            <w:tcW w:w="2808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Выписать афоризмы о счастье. Прочитать «Огоньки»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657C3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Проблема смысла жизни и назначения человека в очерке «Парадокс».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Ответить на вопросы на стр.21-22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657C3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Жанровое своеобразие лирической миниатюры В.Г.Короленко «Огоньки».</w:t>
            </w:r>
          </w:p>
        </w:tc>
        <w:tc>
          <w:tcPr>
            <w:tcW w:w="2808" w:type="dxa"/>
          </w:tcPr>
          <w:p w:rsidR="00816559" w:rsidRDefault="00816559" w:rsidP="00816559">
            <w:pPr>
              <w:ind w:left="34" w:hanging="5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Подготовить сообщения </w:t>
            </w:r>
          </w:p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о Горьком.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657C3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 w:rsidRPr="004C0DD2">
              <w:rPr>
                <w:rFonts w:ascii="Times New Roman" w:hAnsi="Times New Roman"/>
                <w:b/>
                <w:sz w:val="28"/>
                <w:szCs w:val="28"/>
              </w:rPr>
              <w:t>М.Горький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Рассказ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Челкаш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как романтическое произведение.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Сообщение об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истории создания рассказа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657C3">
              <w:rPr>
                <w:rFonts w:ascii="Times New Roman" w:hAnsi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931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Герои и их судьбы в рассказе М.Горького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Челкаш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08" w:type="dxa"/>
          </w:tcPr>
          <w:p w:rsidR="00816559" w:rsidRDefault="00816559" w:rsidP="00816559">
            <w:pPr>
              <w:ind w:left="34" w:hanging="5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хар-ку</w:t>
            </w:r>
            <w:proofErr w:type="spellEnd"/>
          </w:p>
          <w:p w:rsidR="00816559" w:rsidRDefault="00816559" w:rsidP="00816559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Челкаша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Гаврилы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657C3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>-49.</w:t>
            </w:r>
          </w:p>
        </w:tc>
        <w:tc>
          <w:tcPr>
            <w:tcW w:w="3931" w:type="dxa"/>
          </w:tcPr>
          <w:p w:rsidR="00816559" w:rsidRDefault="00816559" w:rsidP="00816559">
            <w:r w:rsidRPr="004E6C80">
              <w:rPr>
                <w:rFonts w:ascii="Times New Roman" w:hAnsi="Times New Roman"/>
                <w:b/>
                <w:sz w:val="28"/>
                <w:szCs w:val="28"/>
              </w:rPr>
              <w:t>М.Горький.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«Песня о Соколе».</w:t>
            </w:r>
          </w:p>
        </w:tc>
        <w:tc>
          <w:tcPr>
            <w:tcW w:w="2808" w:type="dxa"/>
          </w:tcPr>
          <w:p w:rsidR="00816559" w:rsidRDefault="00816559" w:rsidP="00816559">
            <w:pPr>
              <w:ind w:left="34" w:hanging="5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Написать сочинение.</w:t>
            </w:r>
          </w:p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Отрывок наизусть.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50-51</w:t>
            </w:r>
            <w:r w:rsidRPr="00F657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1" w:type="dxa"/>
          </w:tcPr>
          <w:p w:rsidR="00816559" w:rsidRDefault="00816559" w:rsidP="00816559">
            <w:pPr>
              <w:ind w:left="34" w:hanging="5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     </w:t>
            </w:r>
            <w:r w:rsidRPr="004E6C80">
              <w:rPr>
                <w:rFonts w:ascii="Times New Roman" w:hAnsi="Times New Roman"/>
                <w:b/>
                <w:sz w:val="28"/>
                <w:szCs w:val="28"/>
              </w:rPr>
              <w:t>Н.А.Заболоцкий.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Лирика.</w:t>
            </w:r>
          </w:p>
          <w:p w:rsidR="00816559" w:rsidRDefault="00816559" w:rsidP="00816559">
            <w:pPr>
              <w:ind w:left="34" w:hanging="568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    «Журавли», «Не позволяй душе лениться».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816559" w:rsidRPr="00F43A88" w:rsidRDefault="00816559" w:rsidP="00816559">
            <w:pPr>
              <w:ind w:left="34" w:hanging="568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Стихи поэтов Ставрополья.</w:t>
            </w:r>
          </w:p>
        </w:tc>
        <w:tc>
          <w:tcPr>
            <w:tcW w:w="2808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Читать статью в учебнике стр.72-77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F657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1" w:type="dxa"/>
          </w:tcPr>
          <w:p w:rsidR="00816559" w:rsidRDefault="00816559" w:rsidP="00816559">
            <w:r w:rsidRPr="004E6C80">
              <w:rPr>
                <w:rFonts w:ascii="Times New Roman" w:hAnsi="Times New Roman"/>
                <w:b/>
                <w:sz w:val="28"/>
                <w:szCs w:val="28"/>
              </w:rPr>
              <w:t>К.Г.Паустовский.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Рассказ «Телеграмма».</w:t>
            </w:r>
          </w:p>
        </w:tc>
        <w:tc>
          <w:tcPr>
            <w:tcW w:w="2808" w:type="dxa"/>
          </w:tcPr>
          <w:p w:rsidR="00816559" w:rsidRDefault="00816559" w:rsidP="00816559">
            <w:pPr>
              <w:ind w:left="34" w:hanging="5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Выделить основные </w:t>
            </w:r>
          </w:p>
          <w:p w:rsidR="00816559" w:rsidRDefault="00816559" w:rsidP="00816559">
            <w:pPr>
              <w:ind w:left="34" w:hanging="5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рассказа.</w:t>
            </w:r>
          </w:p>
          <w:p w:rsidR="00816559" w:rsidRPr="004E6C80" w:rsidRDefault="00816559" w:rsidP="00816559">
            <w:pPr>
              <w:ind w:left="34" w:hanging="56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стр.78-90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657C3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F657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К.Паустовский. Смысл названия рассказа «Телеграмма».</w:t>
            </w:r>
          </w:p>
        </w:tc>
        <w:tc>
          <w:tcPr>
            <w:tcW w:w="2808" w:type="dxa"/>
          </w:tcPr>
          <w:p w:rsidR="00816559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пересказы-</w:t>
            </w:r>
          </w:p>
          <w:p w:rsidR="00816559" w:rsidRDefault="00816559" w:rsidP="00816559">
            <w:pPr>
              <w:jc w:val="left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стр.90-94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4E6C80" w:rsidRDefault="00816559" w:rsidP="00816559">
            <w:pPr>
              <w:rPr>
                <w:rFonts w:ascii="Cambria" w:hAnsi="Cambria"/>
                <w:sz w:val="28"/>
                <w:szCs w:val="28"/>
              </w:rPr>
            </w:pPr>
            <w:r w:rsidRPr="004E6C80">
              <w:rPr>
                <w:rFonts w:ascii="Cambria" w:hAnsi="Cambria"/>
                <w:sz w:val="28"/>
                <w:szCs w:val="28"/>
              </w:rPr>
              <w:t>54.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</w:t>
            </w:r>
            <w:r w:rsidRPr="00A407D0">
              <w:rPr>
                <w:rFonts w:ascii="Times New Roman" w:hAnsi="Times New Roman"/>
                <w:b/>
                <w:sz w:val="28"/>
                <w:szCs w:val="28"/>
              </w:rPr>
              <w:t>еклассное чтение.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07D0">
              <w:rPr>
                <w:rFonts w:ascii="Times New Roman" w:hAnsi="Times New Roman"/>
                <w:sz w:val="28"/>
                <w:szCs w:val="28"/>
              </w:rPr>
              <w:t>Путеше</w:t>
            </w:r>
            <w:r>
              <w:rPr>
                <w:rFonts w:ascii="Times New Roman" w:hAnsi="Times New Roman"/>
                <w:sz w:val="28"/>
                <w:szCs w:val="28"/>
              </w:rPr>
              <w:t>ствие в литературный музей К.Паустовского.</w:t>
            </w:r>
          </w:p>
        </w:tc>
        <w:tc>
          <w:tcPr>
            <w:tcW w:w="2808" w:type="dxa"/>
          </w:tcPr>
          <w:p w:rsidR="00816559" w:rsidRPr="004E6C80" w:rsidRDefault="00816559" w:rsidP="00816559">
            <w:pPr>
              <w:ind w:left="34" w:hanging="5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Подготовить  сообщения о Твардовском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4E6C80" w:rsidRDefault="00816559" w:rsidP="00816559">
            <w:pPr>
              <w:rPr>
                <w:rFonts w:ascii="Cambria" w:hAnsi="Cambria"/>
                <w:sz w:val="28"/>
                <w:szCs w:val="28"/>
              </w:rPr>
            </w:pPr>
            <w:r w:rsidRPr="004E6C80">
              <w:rPr>
                <w:rFonts w:ascii="Cambria" w:hAnsi="Cambria"/>
                <w:sz w:val="28"/>
                <w:szCs w:val="28"/>
              </w:rPr>
              <w:t>55.</w:t>
            </w:r>
          </w:p>
        </w:tc>
        <w:tc>
          <w:tcPr>
            <w:tcW w:w="3931" w:type="dxa"/>
          </w:tcPr>
          <w:p w:rsidR="00816559" w:rsidRPr="00F43A88" w:rsidRDefault="00816559" w:rsidP="00816559">
            <w:pPr>
              <w:jc w:val="left"/>
            </w:pPr>
            <w:r w:rsidRPr="00F3393B">
              <w:rPr>
                <w:rFonts w:ascii="Times New Roman" w:hAnsi="Times New Roman"/>
                <w:b/>
                <w:sz w:val="28"/>
                <w:szCs w:val="28"/>
              </w:rPr>
              <w:t>А.Т.Твардовский</w:t>
            </w:r>
            <w:r>
              <w:rPr>
                <w:rFonts w:ascii="Times New Roman" w:hAnsi="Times New Roman"/>
                <w:sz w:val="28"/>
                <w:szCs w:val="28"/>
              </w:rPr>
              <w:t>. Слово о поэте. Поэма «Василий Тёркин».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Л.Харченко «Шёл ребятам в ту пору…»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Ответить на вопросы на стр.95-121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Cambria" w:hAnsi="Cambria"/>
                <w:sz w:val="28"/>
                <w:szCs w:val="28"/>
              </w:rPr>
            </w:pPr>
            <w:r w:rsidRPr="00F3393B">
              <w:rPr>
                <w:rFonts w:ascii="Cambria" w:hAnsi="Cambria"/>
                <w:sz w:val="28"/>
                <w:szCs w:val="28"/>
              </w:rPr>
              <w:t>56.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А.Т.Твардовский.  Поэма «Василий Тёркин». Герой и автор.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Подготовиться к сочинению по поэме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Cambria" w:hAnsi="Cambria"/>
                <w:sz w:val="28"/>
                <w:szCs w:val="28"/>
              </w:rPr>
            </w:pPr>
            <w:r w:rsidRPr="00F3393B">
              <w:rPr>
                <w:rFonts w:ascii="Cambria" w:hAnsi="Cambria"/>
                <w:sz w:val="28"/>
                <w:szCs w:val="28"/>
              </w:rPr>
              <w:t>57.</w:t>
            </w:r>
          </w:p>
        </w:tc>
        <w:tc>
          <w:tcPr>
            <w:tcW w:w="3931" w:type="dxa"/>
          </w:tcPr>
          <w:p w:rsidR="00816559" w:rsidRPr="00F3393B" w:rsidRDefault="00816559" w:rsidP="00816559">
            <w:pPr>
              <w:ind w:left="34" w:hanging="5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Сочинение по поэме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А.Т.Твардовского «Василий Тёркин».</w:t>
            </w:r>
          </w:p>
        </w:tc>
        <w:tc>
          <w:tcPr>
            <w:tcW w:w="2808" w:type="dxa"/>
          </w:tcPr>
          <w:p w:rsidR="00816559" w:rsidRDefault="00816559" w:rsidP="00816559">
            <w:pPr>
              <w:ind w:left="34" w:hanging="5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Подготовить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сообщения </w:t>
            </w:r>
          </w:p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о Шукшине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Cambria" w:hAnsi="Cambria"/>
                <w:sz w:val="28"/>
                <w:szCs w:val="28"/>
              </w:rPr>
            </w:pPr>
            <w:r w:rsidRPr="00F3393B">
              <w:rPr>
                <w:rFonts w:ascii="Cambria" w:hAnsi="Cambria"/>
                <w:sz w:val="28"/>
                <w:szCs w:val="28"/>
              </w:rPr>
              <w:lastRenderedPageBreak/>
              <w:t>58.</w:t>
            </w:r>
          </w:p>
        </w:tc>
        <w:tc>
          <w:tcPr>
            <w:tcW w:w="3931" w:type="dxa"/>
          </w:tcPr>
          <w:p w:rsidR="0081655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3393B">
              <w:rPr>
                <w:rFonts w:ascii="Times New Roman" w:hAnsi="Times New Roman"/>
                <w:b/>
                <w:sz w:val="28"/>
                <w:szCs w:val="28"/>
              </w:rPr>
              <w:t>В.М.Шукшин.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 «Дядя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Ермолай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16559" w:rsidRDefault="00816559" w:rsidP="00816559">
            <w:r w:rsidRPr="00A3339A">
              <w:rPr>
                <w:rFonts w:ascii="Times New Roman" w:hAnsi="Times New Roman"/>
                <w:b/>
                <w:sz w:val="28"/>
                <w:szCs w:val="28"/>
              </w:rPr>
              <w:t>Региональный 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A3339A">
              <w:rPr>
                <w:rFonts w:ascii="Times New Roman" w:hAnsi="Times New Roman"/>
                <w:b/>
                <w:sz w:val="28"/>
                <w:szCs w:val="28"/>
              </w:rPr>
              <w:t>понент.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Рассказы Г.Баева.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Ответить на вопросы на стр.122-126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Cambria" w:hAnsi="Cambria"/>
                <w:sz w:val="28"/>
                <w:szCs w:val="28"/>
              </w:rPr>
            </w:pPr>
            <w:r w:rsidRPr="00F3393B">
              <w:rPr>
                <w:rFonts w:ascii="Cambria" w:hAnsi="Cambria"/>
                <w:sz w:val="28"/>
                <w:szCs w:val="28"/>
              </w:rPr>
              <w:t>59.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 w:rsidRPr="00586B80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Рассказы В.М.Шукшина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Солнце, старик и девушка», «Микроскоп».</w:t>
            </w:r>
          </w:p>
        </w:tc>
        <w:tc>
          <w:tcPr>
            <w:tcW w:w="2808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сообщения о Рубцове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3393B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3393B">
              <w:rPr>
                <w:rFonts w:ascii="Times New Roman" w:hAnsi="Times New Roman"/>
                <w:b/>
                <w:sz w:val="28"/>
                <w:szCs w:val="28"/>
              </w:rPr>
              <w:t>Н.М.Рубцов.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Лирика. «Русский огонёк».</w:t>
            </w:r>
            <w:r w:rsidRPr="00E8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4C46">
              <w:rPr>
                <w:rFonts w:ascii="Times New Roman" w:hAnsi="Times New Roman"/>
                <w:b/>
                <w:sz w:val="28"/>
                <w:szCs w:val="28"/>
              </w:rPr>
              <w:t>Региональный компонент.</w:t>
            </w:r>
          </w:p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Стихи поэтов Ставрополья о</w:t>
            </w:r>
            <w:r w:rsidRPr="00F43A88">
              <w:rPr>
                <w:rFonts w:ascii="Times New Roman" w:hAnsi="Times New Roman"/>
                <w:sz w:val="28"/>
                <w:szCs w:val="28"/>
              </w:rPr>
              <w:t xml:space="preserve"> Родине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816559" w:rsidRDefault="00816559" w:rsidP="00816559"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Одно из стихотворений выучить наизусть.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3393B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-62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 w:rsidRPr="00F3393B">
              <w:rPr>
                <w:rFonts w:ascii="Times New Roman" w:hAnsi="Times New Roman"/>
                <w:b/>
                <w:sz w:val="28"/>
                <w:szCs w:val="28"/>
              </w:rPr>
              <w:t>У.Шекспир.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Слово о писателе. Проблемы трагедии «Ромео и Джульетта».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Читать «Дон Кихота» Сервантеса.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F339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1" w:type="dxa"/>
          </w:tcPr>
          <w:p w:rsidR="00816559" w:rsidRDefault="00816559" w:rsidP="00816559">
            <w:pPr>
              <w:jc w:val="left"/>
            </w:pPr>
            <w:r w:rsidRPr="00F3393B">
              <w:rPr>
                <w:rFonts w:ascii="Times New Roman" w:hAnsi="Times New Roman"/>
                <w:b/>
                <w:sz w:val="28"/>
                <w:szCs w:val="28"/>
              </w:rPr>
              <w:t>М.Сервантес де Сааведра</w:t>
            </w:r>
            <w:r>
              <w:rPr>
                <w:rFonts w:ascii="Times New Roman" w:hAnsi="Times New Roman"/>
                <w:sz w:val="28"/>
                <w:szCs w:val="28"/>
              </w:rPr>
              <w:t>. Слово о писателе.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Ответить на вопросы на стр.248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F339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1" w:type="dxa"/>
          </w:tcPr>
          <w:p w:rsidR="00816559" w:rsidRPr="00F3393B" w:rsidRDefault="00816559" w:rsidP="008165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М.Сервантес де Сааведра. «Дон Кихот»: старые традиции и новые идеи в романе.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Пересказ одного из эпизодов книги.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  <w:r w:rsidRPr="00F339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1" w:type="dxa"/>
          </w:tcPr>
          <w:p w:rsidR="00816559" w:rsidRPr="00F3393B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М.Сервантес. «Дон Кихот»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ечная книга, вечный герой.</w:t>
            </w:r>
          </w:p>
        </w:tc>
        <w:tc>
          <w:tcPr>
            <w:tcW w:w="2808" w:type="dxa"/>
          </w:tcPr>
          <w:p w:rsidR="00816559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</w:t>
            </w:r>
          </w:p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на стр.255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3393B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3931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Обсуждение списка книг для чтения в летние каникулы.</w:t>
            </w:r>
          </w:p>
        </w:tc>
        <w:tc>
          <w:tcPr>
            <w:tcW w:w="2808" w:type="dxa"/>
          </w:tcPr>
          <w:p w:rsidR="00816559" w:rsidRDefault="00816559" w:rsidP="00816559">
            <w:r>
              <w:rPr>
                <w:rFonts w:ascii="Times New Roman" w:hAnsi="Times New Roman"/>
                <w:sz w:val="28"/>
                <w:szCs w:val="28"/>
              </w:rPr>
              <w:t>Вопросы и задания на стр.256</w:t>
            </w:r>
          </w:p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Pr="00F3393B" w:rsidRDefault="00816559" w:rsidP="00816559">
            <w:pPr>
              <w:rPr>
                <w:rFonts w:ascii="Times New Roman" w:hAnsi="Times New Roman"/>
                <w:sz w:val="28"/>
                <w:szCs w:val="28"/>
              </w:rPr>
            </w:pPr>
            <w:r w:rsidRPr="00F3393B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3931" w:type="dxa"/>
          </w:tcPr>
          <w:p w:rsidR="00816559" w:rsidRPr="001D6FA3" w:rsidRDefault="00816559" w:rsidP="00816559">
            <w:pPr>
              <w:rPr>
                <w:b/>
              </w:rPr>
            </w:pPr>
            <w:r w:rsidRPr="001D6FA3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учебного </w:t>
            </w:r>
            <w:r w:rsidRPr="001D6F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808" w:type="dxa"/>
          </w:tcPr>
          <w:p w:rsidR="00816559" w:rsidRDefault="00816559" w:rsidP="00816559"/>
        </w:tc>
        <w:tc>
          <w:tcPr>
            <w:tcW w:w="2213" w:type="dxa"/>
          </w:tcPr>
          <w:p w:rsidR="00816559" w:rsidRDefault="00816559" w:rsidP="00816559"/>
        </w:tc>
      </w:tr>
      <w:tr w:rsidR="00816559" w:rsidTr="00816559">
        <w:trPr>
          <w:trHeight w:val="27"/>
        </w:trPr>
        <w:tc>
          <w:tcPr>
            <w:tcW w:w="983" w:type="dxa"/>
          </w:tcPr>
          <w:p w:rsidR="00816559" w:rsidRDefault="00816559" w:rsidP="00816559"/>
        </w:tc>
        <w:tc>
          <w:tcPr>
            <w:tcW w:w="3931" w:type="dxa"/>
          </w:tcPr>
          <w:p w:rsidR="00816559" w:rsidRDefault="00816559" w:rsidP="00816559"/>
        </w:tc>
        <w:tc>
          <w:tcPr>
            <w:tcW w:w="2808" w:type="dxa"/>
          </w:tcPr>
          <w:p w:rsidR="00816559" w:rsidRDefault="00816559" w:rsidP="00816559"/>
        </w:tc>
        <w:tc>
          <w:tcPr>
            <w:tcW w:w="2213" w:type="dxa"/>
          </w:tcPr>
          <w:p w:rsidR="00816559" w:rsidRDefault="00816559" w:rsidP="00816559"/>
        </w:tc>
      </w:tr>
    </w:tbl>
    <w:p w:rsidR="00816559" w:rsidRDefault="00816559" w:rsidP="00816559">
      <w:pPr>
        <w:keepNext/>
        <w:keepLines/>
      </w:pPr>
    </w:p>
    <w:p w:rsidR="00816559" w:rsidRDefault="00816559" w:rsidP="00816559"/>
    <w:p w:rsidR="00816559" w:rsidRDefault="00816559" w:rsidP="00816559">
      <w:pPr>
        <w:jc w:val="left"/>
        <w:rPr>
          <w:rFonts w:ascii="Cambria" w:hAnsi="Cambria"/>
          <w:sz w:val="28"/>
          <w:szCs w:val="28"/>
        </w:rPr>
      </w:pPr>
    </w:p>
    <w:p w:rsidR="00816559" w:rsidRDefault="00816559" w:rsidP="00816559">
      <w:pPr>
        <w:jc w:val="left"/>
        <w:rPr>
          <w:rFonts w:ascii="Cambria" w:hAnsi="Cambria"/>
          <w:sz w:val="28"/>
          <w:szCs w:val="28"/>
        </w:rPr>
      </w:pPr>
    </w:p>
    <w:p w:rsidR="00816559" w:rsidRDefault="00816559" w:rsidP="00816559">
      <w:pPr>
        <w:jc w:val="left"/>
        <w:rPr>
          <w:rFonts w:ascii="Cambria" w:hAnsi="Cambria"/>
          <w:sz w:val="28"/>
          <w:szCs w:val="28"/>
        </w:rPr>
      </w:pPr>
    </w:p>
    <w:p w:rsidR="00816559" w:rsidRDefault="00816559" w:rsidP="00816559">
      <w:pPr>
        <w:jc w:val="left"/>
        <w:rPr>
          <w:rFonts w:ascii="Cambria" w:hAnsi="Cambria"/>
          <w:sz w:val="28"/>
          <w:szCs w:val="28"/>
        </w:rPr>
      </w:pPr>
    </w:p>
    <w:p w:rsidR="00816559" w:rsidRDefault="00816559" w:rsidP="00816559">
      <w:pPr>
        <w:jc w:val="left"/>
        <w:rPr>
          <w:rFonts w:ascii="Cambria" w:hAnsi="Cambria"/>
          <w:sz w:val="28"/>
          <w:szCs w:val="28"/>
        </w:rPr>
      </w:pPr>
    </w:p>
    <w:p w:rsidR="00816559" w:rsidRDefault="00816559" w:rsidP="00816559">
      <w:pPr>
        <w:jc w:val="left"/>
        <w:rPr>
          <w:rFonts w:ascii="Cambria" w:hAnsi="Cambria"/>
          <w:sz w:val="28"/>
          <w:szCs w:val="28"/>
        </w:rPr>
      </w:pPr>
    </w:p>
    <w:p w:rsidR="00285C43" w:rsidRDefault="00285C43"/>
    <w:sectPr w:rsidR="00285C43" w:rsidSect="0081655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559"/>
    <w:rsid w:val="00285C43"/>
    <w:rsid w:val="0081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59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6559"/>
    <w:pPr>
      <w:spacing w:before="600"/>
      <w:jc w:val="left"/>
      <w:outlineLvl w:val="0"/>
    </w:pPr>
    <w:rPr>
      <w:rFonts w:ascii="Cambria" w:eastAsia="Times New Roman" w:hAnsi="Cambria"/>
      <w:b/>
      <w:bCs/>
      <w:i/>
      <w:iCs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559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styleId="a3">
    <w:name w:val="Strong"/>
    <w:basedOn w:val="a0"/>
    <w:uiPriority w:val="22"/>
    <w:qFormat/>
    <w:rsid w:val="00816559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1095</Words>
  <Characters>6243</Characters>
  <Application>Microsoft Office Word</Application>
  <DocSecurity>0</DocSecurity>
  <Lines>52</Lines>
  <Paragraphs>14</Paragraphs>
  <ScaleCrop>false</ScaleCrop>
  <Company>Microsoft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2010-01-10T08:55:00Z</dcterms:created>
  <dcterms:modified xsi:type="dcterms:W3CDTF">2010-01-10T08:56:00Z</dcterms:modified>
</cp:coreProperties>
</file>