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74" w:rsidRPr="00891574" w:rsidRDefault="00891574" w:rsidP="0089157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9157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91574" w:rsidRPr="00856EA8" w:rsidRDefault="00891574" w:rsidP="00891574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891574" w:rsidRPr="00891574" w:rsidTr="00D3433B">
        <w:tc>
          <w:tcPr>
            <w:tcW w:w="3794" w:type="dxa"/>
          </w:tcPr>
          <w:p w:rsidR="00891574" w:rsidRPr="002E2647" w:rsidRDefault="002A3F70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А</w:t>
            </w:r>
            <w:r w:rsidR="00891574" w:rsidRPr="002E264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втор</w:t>
            </w:r>
          </w:p>
        </w:tc>
        <w:tc>
          <w:tcPr>
            <w:tcW w:w="5777" w:type="dxa"/>
          </w:tcPr>
          <w:p w:rsidR="00891574" w:rsidRPr="00891574" w:rsidRDefault="00D21A29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Жакулина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</w:tc>
      </w:tr>
      <w:tr w:rsidR="00891574" w:rsidRPr="00891574" w:rsidTr="00D3433B">
        <w:trPr>
          <w:trHeight w:val="603"/>
        </w:trPr>
        <w:tc>
          <w:tcPr>
            <w:tcW w:w="3794" w:type="dxa"/>
          </w:tcPr>
          <w:p w:rsidR="00891574" w:rsidRPr="002E2647" w:rsidRDefault="00891574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Место работы, должность</w:t>
            </w:r>
          </w:p>
        </w:tc>
        <w:tc>
          <w:tcPr>
            <w:tcW w:w="5777" w:type="dxa"/>
          </w:tcPr>
          <w:p w:rsidR="00891574" w:rsidRPr="00891574" w:rsidRDefault="00D21A29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 МОУ-ООШ № 23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апаевска Самарской области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891574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5777" w:type="dxa"/>
          </w:tcPr>
          <w:p w:rsidR="00891574" w:rsidRPr="00891574" w:rsidRDefault="00D21A29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891574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5777" w:type="dxa"/>
          </w:tcPr>
          <w:p w:rsidR="00891574" w:rsidRPr="00891574" w:rsidRDefault="00D21A29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891574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  <w:t xml:space="preserve">Название </w:t>
            </w:r>
            <w:r w:rsidR="00D21A29" w:rsidRPr="002E2647"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  <w:t>авторского материала</w:t>
            </w:r>
          </w:p>
        </w:tc>
        <w:tc>
          <w:tcPr>
            <w:tcW w:w="5777" w:type="dxa"/>
          </w:tcPr>
          <w:p w:rsidR="00891574" w:rsidRPr="00D21A29" w:rsidRDefault="00D21A29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Технологический прием «Волшебная труба» для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D21A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2A3F70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  <w:t>Предназначение</w:t>
            </w:r>
          </w:p>
        </w:tc>
        <w:tc>
          <w:tcPr>
            <w:tcW w:w="5777" w:type="dxa"/>
          </w:tcPr>
          <w:p w:rsidR="00891574" w:rsidRPr="00891574" w:rsidRDefault="002A3F70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визуализация правильности выполнения задания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A2091E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  <w:t>Оборудование</w:t>
            </w:r>
          </w:p>
        </w:tc>
        <w:tc>
          <w:tcPr>
            <w:tcW w:w="5777" w:type="dxa"/>
          </w:tcPr>
          <w:p w:rsidR="00891574" w:rsidRPr="00A2091E" w:rsidRDefault="00A2091E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091E">
              <w:rPr>
                <w:rFonts w:ascii="Times New Roman" w:hAnsi="Times New Roman"/>
                <w:sz w:val="24"/>
                <w:szCs w:val="24"/>
              </w:rPr>
              <w:t>мультимедиа-проектор, экран, компьютер</w:t>
            </w:r>
          </w:p>
        </w:tc>
      </w:tr>
      <w:tr w:rsidR="00891574" w:rsidRPr="00891574" w:rsidTr="00D3433B">
        <w:tc>
          <w:tcPr>
            <w:tcW w:w="3794" w:type="dxa"/>
          </w:tcPr>
          <w:p w:rsidR="00891574" w:rsidRPr="002E2647" w:rsidRDefault="00A2091E" w:rsidP="002E2647">
            <w:pPr>
              <w:spacing w:after="0" w:line="360" w:lineRule="auto"/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</w:pPr>
            <w:r w:rsidRPr="002E2647">
              <w:rPr>
                <w:rFonts w:ascii="Times New Roman" w:hAnsi="Times New Roman"/>
                <w:b/>
                <w:i/>
                <w:color w:val="000000" w:themeColor="text1"/>
                <w:spacing w:val="-7"/>
                <w:sz w:val="24"/>
                <w:szCs w:val="24"/>
              </w:rPr>
              <w:t>Форма использования</w:t>
            </w:r>
          </w:p>
        </w:tc>
        <w:tc>
          <w:tcPr>
            <w:tcW w:w="5777" w:type="dxa"/>
          </w:tcPr>
          <w:p w:rsidR="00891574" w:rsidRPr="00A2091E" w:rsidRDefault="00A2091E" w:rsidP="002E264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2091E">
              <w:rPr>
                <w:rFonts w:ascii="Times New Roman" w:hAnsi="Times New Roman"/>
                <w:sz w:val="24"/>
                <w:szCs w:val="24"/>
              </w:rPr>
              <w:t>проецирование на экран при фронтальной работе с классом</w:t>
            </w:r>
          </w:p>
        </w:tc>
      </w:tr>
    </w:tbl>
    <w:p w:rsidR="00D073F5" w:rsidRPr="00856EA8" w:rsidRDefault="00D073F5" w:rsidP="00856EA8">
      <w:pPr>
        <w:spacing w:after="0" w:line="360" w:lineRule="auto"/>
        <w:rPr>
          <w:rFonts w:ascii="Times New Roman" w:hAnsi="Times New Roman"/>
          <w:color w:val="000000" w:themeColor="text1"/>
          <w:spacing w:val="-7"/>
          <w:sz w:val="16"/>
          <w:szCs w:val="16"/>
        </w:rPr>
      </w:pPr>
    </w:p>
    <w:p w:rsidR="00D073F5" w:rsidRPr="002E2647" w:rsidRDefault="00D073F5" w:rsidP="00856EA8">
      <w:pPr>
        <w:spacing w:after="0" w:line="360" w:lineRule="auto"/>
        <w:jc w:val="center"/>
        <w:rPr>
          <w:rFonts w:ascii="Times New Roman" w:hAnsi="Times New Roman"/>
          <w:b/>
          <w:i/>
          <w:color w:val="000000" w:themeColor="text1"/>
          <w:spacing w:val="-7"/>
          <w:sz w:val="24"/>
          <w:szCs w:val="24"/>
        </w:rPr>
      </w:pPr>
      <w:r w:rsidRPr="002E2647">
        <w:rPr>
          <w:rFonts w:ascii="Times New Roman" w:hAnsi="Times New Roman"/>
          <w:b/>
          <w:i/>
          <w:color w:val="000000" w:themeColor="text1"/>
          <w:spacing w:val="-7"/>
          <w:sz w:val="24"/>
          <w:szCs w:val="24"/>
        </w:rPr>
        <w:t>Краткое описание</w:t>
      </w:r>
    </w:p>
    <w:p w:rsidR="00856EA8" w:rsidRPr="0020223F" w:rsidRDefault="00856EA8" w:rsidP="00D073F5">
      <w:pPr>
        <w:spacing w:after="0" w:line="360" w:lineRule="auto"/>
        <w:jc w:val="center"/>
        <w:rPr>
          <w:rFonts w:ascii="Times New Roman" w:hAnsi="Times New Roman"/>
          <w:i/>
          <w:color w:val="000000" w:themeColor="text1"/>
          <w:spacing w:val="-7"/>
          <w:sz w:val="16"/>
          <w:szCs w:val="16"/>
        </w:rPr>
      </w:pPr>
    </w:p>
    <w:p w:rsidR="0020223F" w:rsidRPr="00266821" w:rsidRDefault="00D073F5" w:rsidP="00266821">
      <w:pPr>
        <w:pStyle w:val="3"/>
        <w:spacing w:before="0" w:beforeAutospacing="0" w:after="0" w:afterAutospacing="0" w:line="360" w:lineRule="auto"/>
        <w:ind w:firstLine="567"/>
        <w:jc w:val="both"/>
        <w:rPr>
          <w:sz w:val="24"/>
          <w:szCs w:val="24"/>
        </w:rPr>
      </w:pPr>
      <w:r w:rsidRPr="0020223F">
        <w:rPr>
          <w:b w:val="0"/>
          <w:sz w:val="24"/>
          <w:szCs w:val="24"/>
        </w:rPr>
        <w:t xml:space="preserve">Технологий прием для </w:t>
      </w:r>
      <w:r w:rsidRPr="0020223F">
        <w:rPr>
          <w:b w:val="0"/>
          <w:sz w:val="24"/>
          <w:szCs w:val="24"/>
          <w:lang w:val="en-US"/>
        </w:rPr>
        <w:t>MS</w:t>
      </w:r>
      <w:r w:rsidRPr="0020223F">
        <w:rPr>
          <w:b w:val="0"/>
          <w:sz w:val="24"/>
          <w:szCs w:val="24"/>
        </w:rPr>
        <w:t xml:space="preserve"> </w:t>
      </w:r>
      <w:r w:rsidRPr="0020223F">
        <w:rPr>
          <w:b w:val="0"/>
          <w:sz w:val="24"/>
          <w:szCs w:val="24"/>
          <w:lang w:val="en-US"/>
        </w:rPr>
        <w:t>PowerPoint</w:t>
      </w:r>
      <w:r w:rsidRPr="0020223F">
        <w:rPr>
          <w:b w:val="0"/>
          <w:sz w:val="24"/>
          <w:szCs w:val="24"/>
        </w:rPr>
        <w:t xml:space="preserve"> разработан на основе приема Е.А. </w:t>
      </w:r>
      <w:proofErr w:type="spellStart"/>
      <w:r w:rsidRPr="0020223F">
        <w:rPr>
          <w:b w:val="0"/>
          <w:sz w:val="24"/>
          <w:szCs w:val="24"/>
        </w:rPr>
        <w:t>Чулихиной</w:t>
      </w:r>
      <w:proofErr w:type="spellEnd"/>
      <w:r w:rsidRPr="0020223F">
        <w:rPr>
          <w:b w:val="0"/>
          <w:sz w:val="24"/>
          <w:szCs w:val="24"/>
        </w:rPr>
        <w:t xml:space="preserve"> для ИД</w:t>
      </w:r>
      <w:r w:rsidR="00EE223F" w:rsidRPr="0020223F">
        <w:rPr>
          <w:b w:val="0"/>
          <w:sz w:val="24"/>
          <w:szCs w:val="24"/>
        </w:rPr>
        <w:t xml:space="preserve"> в программе </w:t>
      </w:r>
      <w:r w:rsidR="0020223F" w:rsidRPr="0020223F">
        <w:rPr>
          <w:b w:val="0"/>
          <w:sz w:val="24"/>
          <w:szCs w:val="24"/>
        </w:rPr>
        <w:t xml:space="preserve">SMART </w:t>
      </w:r>
      <w:proofErr w:type="spellStart"/>
      <w:r w:rsidR="0020223F" w:rsidRPr="0020223F">
        <w:rPr>
          <w:b w:val="0"/>
          <w:sz w:val="24"/>
          <w:szCs w:val="24"/>
        </w:rPr>
        <w:t>Notebook</w:t>
      </w:r>
      <w:proofErr w:type="spellEnd"/>
      <w:r w:rsidR="00B82CF0">
        <w:rPr>
          <w:b w:val="0"/>
          <w:sz w:val="24"/>
          <w:szCs w:val="24"/>
        </w:rPr>
        <w:t xml:space="preserve"> 10</w:t>
      </w:r>
      <w:r w:rsidR="00266821">
        <w:rPr>
          <w:b w:val="0"/>
          <w:sz w:val="24"/>
          <w:szCs w:val="24"/>
        </w:rPr>
        <w:t xml:space="preserve"> </w:t>
      </w:r>
      <w:r w:rsidR="00266821" w:rsidRPr="00266821">
        <w:rPr>
          <w:b w:val="0"/>
          <w:sz w:val="24"/>
          <w:szCs w:val="24"/>
        </w:rPr>
        <w:t>(</w:t>
      </w:r>
      <w:hyperlink r:id="rId5" w:history="1">
        <w:r w:rsidR="00266821" w:rsidRPr="00266821">
          <w:rPr>
            <w:rStyle w:val="a5"/>
            <w:sz w:val="24"/>
            <w:szCs w:val="24"/>
            <w:lang w:val="en-US"/>
          </w:rPr>
          <w:t>http</w:t>
        </w:r>
        <w:r w:rsidR="00266821" w:rsidRPr="00266821">
          <w:rPr>
            <w:rStyle w:val="a5"/>
            <w:sz w:val="24"/>
            <w:szCs w:val="24"/>
          </w:rPr>
          <w:t>://</w:t>
        </w:r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metodisty</w:t>
        </w:r>
        <w:proofErr w:type="spellEnd"/>
        <w:r w:rsidR="00266821" w:rsidRPr="00266821">
          <w:rPr>
            <w:rStyle w:val="a5"/>
            <w:sz w:val="24"/>
            <w:szCs w:val="24"/>
          </w:rPr>
          <w:t>.</w:t>
        </w:r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ru</w:t>
        </w:r>
        <w:proofErr w:type="spellEnd"/>
        <w:r w:rsidR="00266821" w:rsidRPr="00266821">
          <w:rPr>
            <w:rStyle w:val="a5"/>
            <w:sz w:val="24"/>
            <w:szCs w:val="24"/>
          </w:rPr>
          <w:t>/</w:t>
        </w:r>
        <w:r w:rsidR="00266821" w:rsidRPr="00266821">
          <w:rPr>
            <w:rStyle w:val="a5"/>
            <w:sz w:val="24"/>
            <w:szCs w:val="24"/>
            <w:lang w:val="en-US"/>
          </w:rPr>
          <w:t>m</w:t>
        </w:r>
        <w:r w:rsidR="00266821" w:rsidRPr="00266821">
          <w:rPr>
            <w:rStyle w:val="a5"/>
            <w:sz w:val="24"/>
            <w:szCs w:val="24"/>
          </w:rPr>
          <w:t>/</w:t>
        </w:r>
        <w:r w:rsidR="00266821" w:rsidRPr="00266821">
          <w:rPr>
            <w:rStyle w:val="a5"/>
            <w:sz w:val="24"/>
            <w:szCs w:val="24"/>
            <w:lang w:val="en-US"/>
          </w:rPr>
          <w:t>files</w:t>
        </w:r>
        <w:r w:rsidR="00266821" w:rsidRPr="00266821">
          <w:rPr>
            <w:rStyle w:val="a5"/>
            <w:sz w:val="24"/>
            <w:szCs w:val="24"/>
          </w:rPr>
          <w:t>/</w:t>
        </w:r>
        <w:r w:rsidR="00266821" w:rsidRPr="00266821">
          <w:rPr>
            <w:rStyle w:val="a5"/>
            <w:sz w:val="24"/>
            <w:szCs w:val="24"/>
            <w:lang w:val="en-US"/>
          </w:rPr>
          <w:t>view</w:t>
        </w:r>
        <w:r w:rsidR="00266821" w:rsidRPr="00266821">
          <w:rPr>
            <w:rStyle w:val="a5"/>
            <w:sz w:val="24"/>
            <w:szCs w:val="24"/>
          </w:rPr>
          <w:t>/</w:t>
        </w:r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tehnologicheskii</w:t>
        </w:r>
        <w:proofErr w:type="spellEnd"/>
        <w:r w:rsidR="00266821" w:rsidRPr="00266821">
          <w:rPr>
            <w:rStyle w:val="a5"/>
            <w:sz w:val="24"/>
            <w:szCs w:val="24"/>
          </w:rPr>
          <w:t>_</w:t>
        </w:r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priem</w:t>
        </w:r>
        <w:proofErr w:type="spellEnd"/>
        <w:r w:rsidR="00266821" w:rsidRPr="00266821">
          <w:rPr>
            <w:rStyle w:val="a5"/>
            <w:sz w:val="24"/>
            <w:szCs w:val="24"/>
          </w:rPr>
          <w:t>_-</w:t>
        </w:r>
      </w:hyperlink>
      <w:hyperlink r:id="rId6" w:history="1"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volshebnaya</w:t>
        </w:r>
        <w:proofErr w:type="spellEnd"/>
        <w:r w:rsidR="00266821" w:rsidRPr="00266821">
          <w:rPr>
            <w:rStyle w:val="a5"/>
            <w:sz w:val="24"/>
            <w:szCs w:val="24"/>
          </w:rPr>
          <w:t>_</w:t>
        </w:r>
        <w:proofErr w:type="spellStart"/>
        <w:r w:rsidR="00266821" w:rsidRPr="00266821">
          <w:rPr>
            <w:rStyle w:val="a5"/>
            <w:sz w:val="24"/>
            <w:szCs w:val="24"/>
            <w:lang w:val="en-US"/>
          </w:rPr>
          <w:t>truba</w:t>
        </w:r>
        <w:proofErr w:type="spellEnd"/>
      </w:hyperlink>
      <w:r w:rsidR="00266821" w:rsidRPr="00266821">
        <w:rPr>
          <w:b w:val="0"/>
          <w:sz w:val="24"/>
          <w:szCs w:val="24"/>
        </w:rPr>
        <w:t>)</w:t>
      </w:r>
      <w:r w:rsidR="00B82CF0" w:rsidRPr="00266821">
        <w:rPr>
          <w:b w:val="0"/>
          <w:sz w:val="24"/>
          <w:szCs w:val="24"/>
        </w:rPr>
        <w:t>.</w:t>
      </w:r>
      <w:r w:rsidR="0020223F" w:rsidRPr="00266821">
        <w:rPr>
          <w:b w:val="0"/>
          <w:sz w:val="24"/>
          <w:szCs w:val="24"/>
        </w:rPr>
        <w:t xml:space="preserve"> </w:t>
      </w:r>
    </w:p>
    <w:p w:rsidR="00D073F5" w:rsidRDefault="00D073F5" w:rsidP="0026682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22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Слайд делится на две части. На правой стороне слайда вставляется фигура «Прямоугольник». Цвет фона может быть любым.</w:t>
      </w:r>
    </w:p>
    <w:p w:rsidR="00D073F5" w:rsidRDefault="00D073F5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Вставляется </w:t>
      </w:r>
      <w:proofErr w:type="spellStart"/>
      <w:r>
        <w:rPr>
          <w:rFonts w:ascii="Times New Roman" w:hAnsi="Times New Roman"/>
          <w:sz w:val="24"/>
          <w:szCs w:val="24"/>
        </w:rPr>
        <w:t>автофигура</w:t>
      </w:r>
      <w:proofErr w:type="spellEnd"/>
      <w:r>
        <w:rPr>
          <w:rFonts w:ascii="Times New Roman" w:hAnsi="Times New Roman"/>
          <w:sz w:val="24"/>
          <w:szCs w:val="24"/>
        </w:rPr>
        <w:t xml:space="preserve"> «Цилиндр». Данная фигура копируется и вставляется повторно. </w:t>
      </w:r>
      <w:r w:rsidR="007D0FD7">
        <w:rPr>
          <w:rFonts w:ascii="Times New Roman" w:hAnsi="Times New Roman"/>
          <w:sz w:val="24"/>
          <w:szCs w:val="24"/>
        </w:rPr>
        <w:t xml:space="preserve">Таким образом, получаются две фигуры. </w:t>
      </w:r>
      <w:r>
        <w:rPr>
          <w:rFonts w:ascii="Times New Roman" w:hAnsi="Times New Roman"/>
          <w:sz w:val="24"/>
          <w:szCs w:val="24"/>
        </w:rPr>
        <w:t xml:space="preserve">Первой фигуре задается расположение «на заднем плане», второй – «на </w:t>
      </w:r>
      <w:r w:rsidR="00933976">
        <w:rPr>
          <w:rFonts w:ascii="Times New Roman" w:hAnsi="Times New Roman"/>
          <w:sz w:val="24"/>
          <w:szCs w:val="24"/>
        </w:rPr>
        <w:t xml:space="preserve">переднем </w:t>
      </w:r>
      <w:r>
        <w:rPr>
          <w:rFonts w:ascii="Times New Roman" w:hAnsi="Times New Roman"/>
          <w:sz w:val="24"/>
          <w:szCs w:val="24"/>
        </w:rPr>
        <w:t>плане».</w:t>
      </w:r>
      <w:r w:rsidR="007D0FD7">
        <w:rPr>
          <w:rFonts w:ascii="Times New Roman" w:hAnsi="Times New Roman"/>
          <w:sz w:val="24"/>
          <w:szCs w:val="24"/>
        </w:rPr>
        <w:t xml:space="preserve"> Фигуры накладываются друг на друга.</w:t>
      </w:r>
    </w:p>
    <w:p w:rsidR="00933976" w:rsidRDefault="00933976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левой части слайда вставляем необходимый текст. </w:t>
      </w:r>
      <w:r w:rsidR="006C44C4">
        <w:rPr>
          <w:rFonts w:ascii="Times New Roman" w:hAnsi="Times New Roman"/>
          <w:sz w:val="24"/>
          <w:szCs w:val="24"/>
        </w:rPr>
        <w:t>Нужным буквам или словам задается белый цвет шрифта. Получается, что данная информация скрыта для учащихся.</w:t>
      </w:r>
    </w:p>
    <w:p w:rsidR="006C44C4" w:rsidRDefault="006C44C4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панели анимации выбираются эффекты входа, выхода и движения, с помощью которых осуществляется перемещения с одной половины слайда на другую через «волшебную трубу».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данном ресурсе предлагаются шесть вариантов использования приема «Волшебная труба» на уроках русского языка</w:t>
      </w:r>
      <w:r w:rsidRPr="009E7721">
        <w:rPr>
          <w:rFonts w:ascii="Times New Roman" w:hAnsi="Times New Roman"/>
          <w:sz w:val="24"/>
          <w:szCs w:val="24"/>
        </w:rPr>
        <w:t>: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– вставка пропущенной буквы</w:t>
      </w:r>
      <w:r w:rsidRPr="00DA59B3">
        <w:rPr>
          <w:rFonts w:ascii="Times New Roman" w:hAnsi="Times New Roman"/>
          <w:sz w:val="24"/>
          <w:szCs w:val="24"/>
        </w:rPr>
        <w:t>;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– деление слов на слоги</w:t>
      </w:r>
      <w:r w:rsidRPr="00DA59B3">
        <w:rPr>
          <w:rFonts w:ascii="Times New Roman" w:hAnsi="Times New Roman"/>
          <w:sz w:val="24"/>
          <w:szCs w:val="24"/>
        </w:rPr>
        <w:t>;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– деление слов для переноса</w:t>
      </w:r>
      <w:r w:rsidRPr="00DA59B3">
        <w:rPr>
          <w:rFonts w:ascii="Times New Roman" w:hAnsi="Times New Roman"/>
          <w:sz w:val="24"/>
          <w:szCs w:val="24"/>
        </w:rPr>
        <w:t>;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– определение части речи</w:t>
      </w:r>
      <w:r w:rsidRPr="00DA59B3">
        <w:rPr>
          <w:rFonts w:ascii="Times New Roman" w:hAnsi="Times New Roman"/>
          <w:sz w:val="24"/>
          <w:szCs w:val="24"/>
        </w:rPr>
        <w:t>;</w:t>
      </w:r>
    </w:p>
    <w:p w:rsidR="009E7721" w:rsidRDefault="009E7721" w:rsidP="00D073F5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– указание количества звуков и букв</w:t>
      </w:r>
      <w:r w:rsidRPr="009E7721">
        <w:rPr>
          <w:rFonts w:ascii="Times New Roman" w:hAnsi="Times New Roman"/>
          <w:sz w:val="24"/>
          <w:szCs w:val="24"/>
        </w:rPr>
        <w:t>;</w:t>
      </w:r>
    </w:p>
    <w:p w:rsidR="00D073F5" w:rsidRDefault="009E7721" w:rsidP="009E772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 – определение, в каких словах допущена ошибка.</w:t>
      </w:r>
    </w:p>
    <w:p w:rsidR="00AD360C" w:rsidRPr="00DC534F" w:rsidRDefault="00AD360C" w:rsidP="009E772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Перемещение объектов осуществляется по щелчку левой кнопкой мышки по стрелкам.</w:t>
      </w:r>
    </w:p>
    <w:sectPr w:rsidR="00AD360C" w:rsidRPr="00DC534F" w:rsidSect="00005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C534F"/>
    <w:rsid w:val="00005CC2"/>
    <w:rsid w:val="0020223F"/>
    <w:rsid w:val="00266821"/>
    <w:rsid w:val="002A3F70"/>
    <w:rsid w:val="002E2647"/>
    <w:rsid w:val="006608B8"/>
    <w:rsid w:val="006C44C4"/>
    <w:rsid w:val="007D0FD7"/>
    <w:rsid w:val="00856EA8"/>
    <w:rsid w:val="00891574"/>
    <w:rsid w:val="00933976"/>
    <w:rsid w:val="009E7721"/>
    <w:rsid w:val="00A2091E"/>
    <w:rsid w:val="00A742A1"/>
    <w:rsid w:val="00A92590"/>
    <w:rsid w:val="00AD360C"/>
    <w:rsid w:val="00B82CF0"/>
    <w:rsid w:val="00B92B50"/>
    <w:rsid w:val="00C92658"/>
    <w:rsid w:val="00D073F5"/>
    <w:rsid w:val="00D21A29"/>
    <w:rsid w:val="00D3433B"/>
    <w:rsid w:val="00DA59B3"/>
    <w:rsid w:val="00DC534F"/>
    <w:rsid w:val="00E946E8"/>
    <w:rsid w:val="00EE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574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2022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22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0223F"/>
    <w:rPr>
      <w:b/>
      <w:bCs/>
    </w:rPr>
  </w:style>
  <w:style w:type="paragraph" w:styleId="a4">
    <w:name w:val="Normal (Web)"/>
    <w:basedOn w:val="a"/>
    <w:uiPriority w:val="99"/>
    <w:semiHidden/>
    <w:unhideWhenUsed/>
    <w:rsid w:val="002668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668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todisty.ru/m/files/view/tehnologicheskii_priem_-volshebnaya_truba" TargetMode="External"/><Relationship Id="rId5" Type="http://schemas.openxmlformats.org/officeDocument/2006/relationships/hyperlink" Target="http://metodisty.ru/m/files/view/tehnologicheskii_priem_-volshebnaya_tru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21</cp:revision>
  <dcterms:created xsi:type="dcterms:W3CDTF">2010-05-03T14:40:00Z</dcterms:created>
  <dcterms:modified xsi:type="dcterms:W3CDTF">2010-05-03T16:57:00Z</dcterms:modified>
</cp:coreProperties>
</file>