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B9" w:rsidRPr="007E02A2" w:rsidRDefault="00D23AB9" w:rsidP="00D23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A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23AB9" w:rsidRDefault="00D23AB9" w:rsidP="00D23AB9">
      <w:pPr>
        <w:spacing w:after="0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7E02A2">
        <w:rPr>
          <w:rStyle w:val="a9"/>
          <w:rFonts w:ascii="Times New Roman" w:hAnsi="Times New Roman" w:cs="Times New Roman"/>
          <w:sz w:val="24"/>
          <w:szCs w:val="24"/>
        </w:rPr>
        <w:t xml:space="preserve">о публикации методических материалов в 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творческой </w:t>
      </w:r>
      <w:r w:rsidRPr="007E02A2">
        <w:rPr>
          <w:rStyle w:val="a9"/>
          <w:rFonts w:ascii="Times New Roman" w:hAnsi="Times New Roman" w:cs="Times New Roman"/>
          <w:sz w:val="24"/>
          <w:szCs w:val="24"/>
        </w:rPr>
        <w:t>группе</w:t>
      </w:r>
    </w:p>
    <w:p w:rsidR="00D23AB9" w:rsidRDefault="00D23AB9" w:rsidP="00D23AB9">
      <w:pPr>
        <w:spacing w:after="0"/>
        <w:jc w:val="center"/>
        <w:rPr>
          <w:rStyle w:val="a9"/>
          <w:rFonts w:ascii="Times New Roman" w:hAnsi="Times New Roman" w:cs="Times New Roman"/>
          <w:sz w:val="24"/>
          <w:szCs w:val="24"/>
        </w:rPr>
      </w:pPr>
    </w:p>
    <w:p w:rsidR="00D23AB9" w:rsidRPr="00DF40DA" w:rsidRDefault="00DF40DA" w:rsidP="00DF40DA">
      <w:pPr>
        <w:spacing w:after="0"/>
        <w:rPr>
          <w:rStyle w:val="a9"/>
          <w:rFonts w:ascii="Times New Roman" w:hAnsi="Times New Roman" w:cs="Times New Roman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               1.</w:t>
      </w:r>
      <w:r w:rsidR="00D23AB9" w:rsidRPr="00DF40DA">
        <w:rPr>
          <w:rStyle w:val="a9"/>
          <w:rFonts w:ascii="Times New Roman" w:hAnsi="Times New Roman" w:cs="Times New Roman"/>
          <w:sz w:val="24"/>
          <w:szCs w:val="24"/>
        </w:rPr>
        <w:t>Общие положения</w:t>
      </w:r>
    </w:p>
    <w:p w:rsidR="00D23AB9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Положение регулирует предмет и порядок публикации авторских материалов в тематической группе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23AB9">
          <w:rPr>
            <w:rStyle w:val="ab"/>
            <w:rFonts w:ascii="Times New Roman" w:hAnsi="Times New Roman" w:cs="Times New Roman"/>
            <w:sz w:val="24"/>
            <w:szCs w:val="24"/>
          </w:rPr>
          <w:t>«Русский язык и литература»</w:t>
        </w:r>
        <w:r w:rsidRPr="00D23AB9">
          <w:rPr>
            <w:rStyle w:val="ab"/>
          </w:rPr>
          <w:t>;</w:t>
        </w:r>
      </w:hyperlink>
    </w:p>
    <w:p w:rsidR="00D23AB9" w:rsidRPr="00546FE6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Положение разработано руководителем группы</w:t>
      </w:r>
      <w:r w:rsidRPr="00546FE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3AB9">
          <w:rPr>
            <w:rStyle w:val="ab"/>
            <w:rFonts w:ascii="Times New Roman" w:hAnsi="Times New Roman" w:cs="Times New Roman"/>
            <w:sz w:val="24"/>
            <w:szCs w:val="24"/>
          </w:rPr>
          <w:t>«Русский язык и литература»;</w:t>
        </w:r>
      </w:hyperlink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Положение обязательно для выполнения всеми участниками группы, которые размещают свой методический авторский материал;</w:t>
      </w:r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Положение вступает в силу с момента его публикации на странице группы;</w:t>
      </w:r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В Положение могут быть внесены изменения по инициативе любого участника группы, если они аргументированы и способствуют достижению цели работы группы.</w:t>
      </w:r>
    </w:p>
    <w:p w:rsidR="00D23AB9" w:rsidRPr="00DF40DA" w:rsidRDefault="00DF40DA" w:rsidP="00DF40DA">
      <w:pPr>
        <w:spacing w:after="0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  <w:r w:rsidRPr="00DF40DA">
        <w:rPr>
          <w:rStyle w:val="a9"/>
          <w:rFonts w:ascii="Times New Roman" w:hAnsi="Times New Roman" w:cs="Times New Roman"/>
          <w:sz w:val="24"/>
          <w:szCs w:val="24"/>
        </w:rPr>
        <w:t>2.</w:t>
      </w:r>
      <w:r w:rsidR="00D23AB9" w:rsidRPr="00DF40DA">
        <w:rPr>
          <w:rStyle w:val="a9"/>
          <w:rFonts w:ascii="Times New Roman" w:hAnsi="Times New Roman" w:cs="Times New Roman"/>
          <w:sz w:val="24"/>
          <w:szCs w:val="24"/>
        </w:rPr>
        <w:t>Предмет публикации</w:t>
      </w:r>
    </w:p>
    <w:p w:rsidR="00D23AB9" w:rsidRPr="00DF40DA" w:rsidRDefault="00DF40DA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3AB9"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В соответствии с целью и задачами группы в библиотеке размещаются авторские цифровые методические ресурсы (далее - ЦМР) по предметам «русский язык», «литература», «МХК»;</w:t>
      </w:r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40DA">
        <w:rPr>
          <w:rFonts w:ascii="Times New Roman" w:hAnsi="Times New Roman" w:cs="Times New Roman"/>
          <w:sz w:val="24"/>
          <w:szCs w:val="24"/>
        </w:rPr>
        <w:t>ЦМР должен включать в себя:</w:t>
      </w:r>
    </w:p>
    <w:p w:rsidR="00D23AB9" w:rsidRPr="00DF40DA" w:rsidRDefault="00D23AB9" w:rsidP="00D23AB9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40DA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(далее - ЦОР), выполненный в любой программе, доступной для просмотра (например, презентация Power Point, </w:t>
      </w:r>
      <w:r w:rsidRPr="00DF40DA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DF40DA">
        <w:rPr>
          <w:rFonts w:ascii="Times New Roman" w:hAnsi="Times New Roman" w:cs="Times New Roman"/>
          <w:sz w:val="24"/>
          <w:szCs w:val="24"/>
        </w:rPr>
        <w:t>-анимации и т.д.);</w:t>
      </w:r>
    </w:p>
    <w:p w:rsidR="00D23AB9" w:rsidRPr="00DF40DA" w:rsidRDefault="00D23AB9" w:rsidP="00D23AB9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40DA">
        <w:rPr>
          <w:rFonts w:ascii="Times New Roman" w:hAnsi="Times New Roman" w:cs="Times New Roman"/>
          <w:sz w:val="24"/>
          <w:szCs w:val="24"/>
        </w:rPr>
        <w:t>подробное методическое сопровождение, в котором даются рекомендации по использованию ЦОР, приводится конспект урока или занятия с применением предлагаемого ЦОР и т.д. (используется любой текстовый редактор);</w:t>
      </w:r>
    </w:p>
    <w:p w:rsidR="00D23AB9" w:rsidRPr="00DF40DA" w:rsidRDefault="00D23AB9" w:rsidP="00D23AB9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40DA">
        <w:rPr>
          <w:rFonts w:ascii="Times New Roman" w:hAnsi="Times New Roman" w:cs="Times New Roman"/>
          <w:sz w:val="24"/>
          <w:szCs w:val="24"/>
        </w:rPr>
        <w:t>приложения в любой программе, доступной для просмотра, если это необходимо.</w:t>
      </w:r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DF40DA">
        <w:rPr>
          <w:rFonts w:ascii="Times New Roman" w:hAnsi="Times New Roman" w:cs="Times New Roman"/>
          <w:sz w:val="24"/>
          <w:szCs w:val="24"/>
        </w:rPr>
        <w:t xml:space="preserve">Исключительно в текстовом варианте принимаются только рабочие программы учебных и элективных курсов, факультативов и иных занятий </w:t>
      </w: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по предметам</w:t>
      </w:r>
      <w:r w:rsidR="00DF40DA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«русский язык», «литература», «МХК» ;</w:t>
      </w:r>
    </w:p>
    <w:p w:rsidR="00D23AB9" w:rsidRPr="00DF40DA" w:rsidRDefault="00D23AB9" w:rsidP="00D23AB9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DF40DA">
        <w:rPr>
          <w:rStyle w:val="a9"/>
          <w:rFonts w:ascii="Times New Roman" w:hAnsi="Times New Roman" w:cs="Times New Roman"/>
          <w:b w:val="0"/>
          <w:sz w:val="24"/>
          <w:szCs w:val="24"/>
        </w:rPr>
        <w:t>Не принимаются к публикации материалы, содержащие описание опыта работы, различные выступления, работы, выполненные учащимися, а также работы, содержащие изображения несовершеннолетних учащихся без письменного на то согласия законных представителей.</w:t>
      </w:r>
    </w:p>
    <w:p w:rsidR="00DF40DA" w:rsidRPr="00DF40DA" w:rsidRDefault="00DF40DA" w:rsidP="00DF4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DF40DA">
        <w:rPr>
          <w:rFonts w:ascii="Times New Roman" w:hAnsi="Times New Roman" w:cs="Times New Roman"/>
          <w:b/>
          <w:sz w:val="24"/>
          <w:szCs w:val="24"/>
        </w:rPr>
        <w:t>Соблюдение авторских прав</w:t>
      </w:r>
    </w:p>
    <w:p w:rsidR="00DF40DA" w:rsidRPr="00792A55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библиотеке тематической группы </w:t>
      </w:r>
      <w:hyperlink r:id="rId10" w:history="1">
        <w:r w:rsidRPr="00D23AB9">
          <w:rPr>
            <w:rStyle w:val="ab"/>
            <w:rFonts w:ascii="Times New Roman" w:hAnsi="Times New Roman" w:cs="Times New Roman"/>
            <w:sz w:val="24"/>
            <w:szCs w:val="24"/>
          </w:rPr>
          <w:t>«Русский язык и литература»;</w:t>
        </w:r>
      </w:hyperlink>
      <w: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публикуются только авторские материалы;</w:t>
      </w:r>
    </w:p>
    <w:p w:rsidR="00DF40DA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A55">
        <w:rPr>
          <w:rFonts w:ascii="Times New Roman" w:hAnsi="Times New Roman" w:cs="Times New Roman"/>
          <w:sz w:val="24"/>
          <w:szCs w:val="24"/>
        </w:rPr>
        <w:t>Добавляет в библиотеку материал сам автор, гарантируя, что это работа выполнена им лично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0DA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цитирование и использование сторонних материалов и ресурсов в оправданных объемах;</w:t>
      </w:r>
    </w:p>
    <w:p w:rsidR="00DF40DA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цитирования и заимствования оформляются должным образом на последней странице (слайде, кадре) каждой составляющей ЦМР, где они были использованы:</w:t>
      </w:r>
    </w:p>
    <w:p w:rsidR="00DF40DA" w:rsidRDefault="00DF40DA" w:rsidP="00DF40DA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 оформляется в алфавитном порядке по начальной букве фамилии автора или названия книги, издания: фамилия автора, инициалы, название (без кавычек), место издания, название издательства, год издания (и </w:t>
      </w:r>
      <w:r>
        <w:rPr>
          <w:rFonts w:ascii="Times New Roman" w:hAnsi="Times New Roman" w:cs="Times New Roman"/>
          <w:sz w:val="24"/>
          <w:szCs w:val="24"/>
        </w:rPr>
        <w:lastRenderedPageBreak/>
        <w:t>номер, если ссылка идет на периодическое издание). Например, Петрова М.И. Занимательные задания по истории древнего мира. – М.: Буква, 2000.</w:t>
      </w:r>
    </w:p>
    <w:p w:rsidR="00DF40DA" w:rsidRPr="009E4F6C" w:rsidRDefault="00DF40DA" w:rsidP="00DF40DA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заимствованных графических интернет - ресурсов оформляется с указанием конечной активной гиперссылки, скопированной из свойств изображения, и автора (если его можно определить). Например, </w:t>
      </w:r>
      <w:r w:rsidRPr="009E4F6C">
        <w:rPr>
          <w:rStyle w:val="a9"/>
          <w:rFonts w:ascii="Times New Roman" w:hAnsi="Times New Roman" w:cs="Times New Roman"/>
          <w:color w:val="000000"/>
          <w:sz w:val="24"/>
          <w:szCs w:val="24"/>
        </w:rPr>
        <w:t>Шишкин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И.И. </w:t>
      </w:r>
      <w:r w:rsidRPr="009E4F6C">
        <w:rPr>
          <w:rStyle w:val="a9"/>
          <w:rFonts w:ascii="Times New Roman" w:hAnsi="Times New Roman" w:cs="Times New Roman"/>
          <w:color w:val="000000"/>
          <w:sz w:val="24"/>
          <w:szCs w:val="24"/>
        </w:rPr>
        <w:t>Утро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9"/>
          <w:rFonts w:ascii="Times New Roman" w:hAnsi="Times New Roman" w:cs="Times New Roman"/>
          <w:color w:val="000000"/>
          <w:sz w:val="24"/>
          <w:szCs w:val="24"/>
        </w:rPr>
        <w:t>в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9"/>
          <w:rFonts w:ascii="Times New Roman" w:hAnsi="Times New Roman" w:cs="Times New Roman"/>
          <w:color w:val="000000"/>
          <w:sz w:val="24"/>
          <w:szCs w:val="24"/>
        </w:rPr>
        <w:t>сосновом</w:t>
      </w:r>
      <w:r w:rsidRPr="009E4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F6C">
        <w:rPr>
          <w:rStyle w:val="a9"/>
          <w:rFonts w:ascii="Times New Roman" w:hAnsi="Times New Roman" w:cs="Times New Roman"/>
          <w:color w:val="000000"/>
          <w:sz w:val="24"/>
          <w:szCs w:val="24"/>
        </w:rPr>
        <w:t>бору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11" w:history="1">
        <w:r w:rsidRPr="00E0559A">
          <w:rPr>
            <w:rStyle w:val="ab"/>
            <w:rFonts w:ascii="Times New Roman" w:hAnsi="Times New Roman" w:cs="Times New Roman"/>
            <w:sz w:val="24"/>
            <w:szCs w:val="24"/>
          </w:rPr>
          <w:t>http://www.artlib.ru/objects/gallery_17/artlib_gallery-8500-b.jpg</w:t>
        </w:r>
      </w:hyperlink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F40DA" w:rsidRPr="003E64D5" w:rsidRDefault="00DF40DA" w:rsidP="00DF40DA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ссылки на литературу или интернет – ресурсы указываются именно  в той составляющей ЦОР, где они использовались (например, графический объект использовался в презентации, значит и ссылка дается только в презентации; а сборник загадок использовался для написания конспекта урока, значит, этот сборник мы указываем в списке литературы внутри конспекта);</w:t>
      </w:r>
    </w:p>
    <w:p w:rsidR="00DF40DA" w:rsidRPr="00273CC9" w:rsidRDefault="00DF40DA" w:rsidP="00DF40DA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все размещаемые в группе работы буду проверяться на предмет заимствования и уникальности текста, на корректность постановки гиперссылок на источники графики;</w:t>
      </w:r>
    </w:p>
    <w:p w:rsidR="00DF40DA" w:rsidRPr="00273CC9" w:rsidRDefault="00DF40DA" w:rsidP="00DF40DA">
      <w:pPr>
        <w:pStyle w:val="aa"/>
        <w:numPr>
          <w:ilvl w:val="0"/>
          <w:numId w:val="3"/>
        </w:numPr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73CC9">
        <w:rPr>
          <w:rFonts w:ascii="Times New Roman" w:hAnsi="Times New Roman" w:cs="Times New Roman"/>
          <w:sz w:val="24"/>
          <w:szCs w:val="24"/>
        </w:rPr>
        <w:t xml:space="preserve"> случае нарушения авторских прав материал </w:t>
      </w:r>
      <w:r>
        <w:rPr>
          <w:rFonts w:ascii="Times New Roman" w:hAnsi="Times New Roman" w:cs="Times New Roman"/>
          <w:sz w:val="24"/>
          <w:szCs w:val="24"/>
        </w:rPr>
        <w:t xml:space="preserve">удаляется </w:t>
      </w:r>
      <w:r w:rsidRPr="00273CC9">
        <w:rPr>
          <w:rFonts w:ascii="Times New Roman" w:hAnsi="Times New Roman" w:cs="Times New Roman"/>
          <w:sz w:val="24"/>
          <w:szCs w:val="24"/>
        </w:rPr>
        <w:t>без права повторного размещения. Ответственность за нарушение несет автор работы</w:t>
      </w:r>
      <w:r w:rsidRPr="00273CC9">
        <w:rPr>
          <w:rStyle w:val="a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F40DA" w:rsidRPr="00DF40DA" w:rsidRDefault="00DF40DA" w:rsidP="00DF40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4.</w:t>
      </w:r>
      <w:r w:rsidRPr="00DF40DA">
        <w:rPr>
          <w:rFonts w:ascii="Times New Roman" w:hAnsi="Times New Roman" w:cs="Times New Roman"/>
          <w:b/>
          <w:sz w:val="24"/>
          <w:szCs w:val="24"/>
        </w:rPr>
        <w:t>Загрузка, оформление и модерация авторского материала</w:t>
      </w:r>
    </w:p>
    <w:p w:rsidR="00DF40DA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составляющие а</w:t>
      </w:r>
      <w:r w:rsidRPr="008B44A5">
        <w:rPr>
          <w:rFonts w:ascii="Times New Roman" w:hAnsi="Times New Roman" w:cs="Times New Roman"/>
          <w:sz w:val="24"/>
          <w:szCs w:val="24"/>
        </w:rPr>
        <w:t>вторск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B44A5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 размещаются одним архивом, т.е. размещение отдельно конспекта и отдельно презентации, как двух самостоятельных документов, в библиотеке группы не допускается;</w:t>
      </w:r>
    </w:p>
    <w:p w:rsidR="00DF40DA" w:rsidRPr="004910DC" w:rsidRDefault="00DF40DA" w:rsidP="00DF40DA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правилах загрузки файлов в тематическую группу Вы можете прочитать на стра</w:t>
      </w:r>
      <w:r w:rsidRPr="008B44A5">
        <w:rPr>
          <w:rFonts w:ascii="Times New Roman" w:hAnsi="Times New Roman" w:cs="Times New Roman"/>
          <w:sz w:val="24"/>
          <w:szCs w:val="24"/>
        </w:rPr>
        <w:t xml:space="preserve">нице </w:t>
      </w:r>
      <w:hyperlink r:id="rId12" w:history="1">
        <w:r w:rsidRPr="008B44A5">
          <w:rPr>
            <w:rStyle w:val="a9"/>
            <w:rFonts w:ascii="Times New Roman" w:hAnsi="Times New Roman" w:cs="Times New Roman"/>
            <w:color w:val="3333CC"/>
            <w:sz w:val="24"/>
            <w:szCs w:val="24"/>
            <w:u w:val="single"/>
          </w:rPr>
          <w:t>Добавление файлов в сообществе</w:t>
        </w:r>
      </w:hyperlink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.</w:t>
      </w:r>
    </w:p>
    <w:p w:rsidR="00DF40DA" w:rsidRPr="004910DC" w:rsidRDefault="00DF40DA" w:rsidP="00DF40DA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0DC">
        <w:rPr>
          <w:rFonts w:ascii="Times New Roman" w:hAnsi="Times New Roman" w:cs="Times New Roman"/>
          <w:color w:val="333333"/>
          <w:sz w:val="24"/>
          <w:szCs w:val="24"/>
        </w:rPr>
        <w:t xml:space="preserve">На странице </w:t>
      </w:r>
      <w:r>
        <w:rPr>
          <w:rFonts w:ascii="Times New Roman" w:hAnsi="Times New Roman" w:cs="Times New Roman"/>
          <w:color w:val="333333"/>
          <w:sz w:val="24"/>
          <w:szCs w:val="24"/>
        </w:rPr>
        <w:t>тематической группы загрузка файла выглядит так:</w:t>
      </w:r>
    </w:p>
    <w:p w:rsidR="00D23AB9" w:rsidRPr="00DF40DA" w:rsidRDefault="00D23AB9" w:rsidP="00D23AB9">
      <w:pPr>
        <w:pStyle w:val="aa"/>
        <w:spacing w:after="0"/>
        <w:ind w:left="0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317853" w:rsidRDefault="00366E4E" w:rsidP="00D23AB9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45.3pt;margin-top:208.8pt;width:124.5pt;height:68.25pt;flip:y;z-index:251662336" o:connectortype="straight" strokecolor="red" strokeweight="3p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54.2pt;margin-top:201.3pt;width:0;height:15.75pt;z-index:251661312" o:connectortype="straight" strokecolor="red" strokeweight="3pt"/>
        </w:pict>
      </w:r>
      <w:r>
        <w:rPr>
          <w:noProof/>
        </w:rPr>
        <w:pict>
          <v:shape id="_x0000_s1028" type="#_x0000_t32" style="position:absolute;left:0;text-align:left;margin-left:83.7pt;margin-top:217.05pt;width:70.5pt;height:0;z-index:251660288" o:connectortype="straight" strokecolor="red" strokeweight="3pt"/>
        </w:pict>
      </w:r>
      <w:r>
        <w:rPr>
          <w:noProof/>
        </w:rPr>
        <w:pict>
          <v:shape id="_x0000_s1027" type="#_x0000_t32" style="position:absolute;left:0;text-align:left;margin-left:83.7pt;margin-top:201.3pt;width:70.5pt;height:0;z-index:251659264" o:connectortype="straight" strokecolor="red" strokeweight="3pt"/>
        </w:pict>
      </w:r>
      <w:r>
        <w:rPr>
          <w:noProof/>
        </w:rPr>
        <w:pict>
          <v:shape id="_x0000_s1026" type="#_x0000_t32" style="position:absolute;left:0;text-align:left;margin-left:83.7pt;margin-top:201.3pt;width:0;height:15.75pt;z-index:251658240" o:connectortype="straight" strokecolor="red" strokeweight="3pt"/>
        </w:pict>
      </w:r>
      <w:r w:rsidR="00FA7AAC" w:rsidRPr="00FA7AAC">
        <w:rPr>
          <w:noProof/>
        </w:rPr>
        <w:drawing>
          <wp:inline distT="0" distB="0" distL="0" distR="0">
            <wp:extent cx="5940425" cy="3495675"/>
            <wp:effectExtent l="57150" t="38100" r="412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D82" w:rsidRDefault="008D4D82" w:rsidP="00D23AB9">
      <w:pPr>
        <w:jc w:val="both"/>
      </w:pPr>
    </w:p>
    <w:p w:rsidR="00C56E49" w:rsidRPr="005021D3" w:rsidRDefault="00366E4E" w:rsidP="00C56E49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51" type="#_x0000_t32" style="position:absolute;left:0;text-align:left;margin-left:.45pt;margin-top:255.05pt;width:140.25pt;height:.05pt;z-index:251666432" o:connectortype="straight" strokecolor="red" strokeweight="3pt">
            <v:stroke endarrow="block"/>
          </v:shape>
        </w:pict>
      </w:r>
      <w:r w:rsidR="00C56E49">
        <w:rPr>
          <w:rFonts w:ascii="Times New Roman" w:hAnsi="Times New Roman" w:cs="Times New Roman"/>
        </w:rPr>
        <w:t>Если Вы всё сделали правильно, смело нажима</w:t>
      </w:r>
      <w:r w:rsidR="00C56E49">
        <w:rPr>
          <w:rFonts w:ascii="Times New Roman" w:hAnsi="Times New Roman" w:cs="Times New Roman"/>
        </w:rPr>
        <w:t>й</w:t>
      </w:r>
      <w:r w:rsidR="00C56E49">
        <w:rPr>
          <w:rFonts w:ascii="Times New Roman" w:hAnsi="Times New Roman" w:cs="Times New Roman"/>
        </w:rPr>
        <w:t>те кнопку «Отправить»</w:t>
      </w:r>
    </w:p>
    <w:p w:rsidR="008D4D82" w:rsidRDefault="00C56E49" w:rsidP="00D23AB9">
      <w:pPr>
        <w:jc w:val="both"/>
      </w:pPr>
      <w:r>
        <w:rPr>
          <w:noProof/>
        </w:rPr>
        <w:pict>
          <v:shape id="_x0000_s1059" type="#_x0000_t32" style="position:absolute;left:0;text-align:left;margin-left:214.2pt;margin-top:132.3pt;width:201pt;height:24pt;flip:x;z-index:251672576" o:connectortype="straight" strokecolor="red" strokeweight="3pt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182.7pt;margin-top:175.8pt;width:228.75pt;height:64.5pt;flip:x y;z-index:251673600" o:connectortype="straight" strokecolor="red" strokeweight="3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15.2pt;margin-top:161.55pt;width:84pt;height:103.5pt;z-index:251670528" strokecolor="red" strokeweight="3pt">
            <v:textbox>
              <w:txbxContent>
                <w:p w:rsidR="00C56E49" w:rsidRPr="00D84269" w:rsidRDefault="00C56E49" w:rsidP="00C56E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4269">
                    <w:rPr>
                      <w:rFonts w:ascii="Times New Roman" w:hAnsi="Times New Roman" w:cs="Times New Roman"/>
                    </w:rPr>
                    <w:t>В описании укажите тип работы, класс, УМК, формат файла</w:t>
                  </w:r>
                </w:p>
                <w:p w:rsidR="00C56E49" w:rsidRDefault="00C56E49"/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15.2pt;margin-top:52.05pt;width:84pt;height:92.75pt;z-index:251671552" strokecolor="red" strokeweight="3pt">
            <v:textbox>
              <w:txbxContent>
                <w:p w:rsidR="00C56E49" w:rsidRDefault="00C56E49">
                  <w:r>
                    <w:rPr>
                      <w:rFonts w:ascii="Times New Roman" w:hAnsi="Times New Roman" w:cs="Times New Roman"/>
                    </w:rPr>
                    <w:t>Укажите свою Фамилию и инициалы, название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6" style="position:absolute;left:0;text-align:left;margin-left:423.45pt;margin-top:193.05pt;width:1in;height:1in;z-index:251669504" strokecolor="red" strokeweight="3pt"/>
        </w:pict>
      </w:r>
      <w:r>
        <w:rPr>
          <w:noProof/>
        </w:rPr>
        <w:pict>
          <v:rect id="_x0000_s1055" style="position:absolute;left:0;text-align:left;margin-left:415.2pt;margin-top:72.8pt;width:1in;height:1in;z-index:251668480"/>
        </w:pict>
      </w:r>
      <w:r>
        <w:rPr>
          <w:noProof/>
        </w:rPr>
        <w:pict>
          <v:shape id="_x0000_s1054" type="#_x0000_t202" style="position:absolute;left:0;text-align:left;margin-left:-76.05pt;margin-top:223.55pt;width:1in;height:95.5pt;z-index:251667456" strokecolor="red" strokeweight="3pt">
            <v:textbox>
              <w:txbxContent>
                <w:p w:rsidR="00C56E49" w:rsidRPr="005021D3" w:rsidRDefault="00C56E49" w:rsidP="00C56E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Если Вы всё сделали пр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вильно, см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ло нажима</w:t>
                  </w:r>
                  <w:r>
                    <w:rPr>
                      <w:rFonts w:ascii="Times New Roman" w:hAnsi="Times New Roman" w:cs="Times New Roman"/>
                    </w:rPr>
                    <w:t>й</w:t>
                  </w:r>
                  <w:r>
                    <w:rPr>
                      <w:rFonts w:ascii="Times New Roman" w:hAnsi="Times New Roman" w:cs="Times New Roman"/>
                    </w:rPr>
                    <w:t>те кнопку «Отправить»</w:t>
                  </w:r>
                </w:p>
                <w:p w:rsidR="00C56E49" w:rsidRDefault="00C56E49"/>
              </w:txbxContent>
            </v:textbox>
          </v:shape>
        </w:pict>
      </w:r>
      <w:r w:rsidR="00366E4E">
        <w:rPr>
          <w:noProof/>
        </w:rPr>
        <w:pict>
          <v:rect id="_x0000_s1050" style="position:absolute;left:0;text-align:left;margin-left:-76.05pt;margin-top:223.55pt;width:1in;height:1in;z-index:251665408" strokecolor="red" strokeweight="3pt"/>
        </w:pict>
      </w:r>
      <w:r w:rsidR="00366E4E">
        <w:rPr>
          <w:noProof/>
        </w:rPr>
        <w:pict>
          <v:shape id="_x0000_s1049" type="#_x0000_t32" style="position:absolute;left:0;text-align:left;margin-left:-8.55pt;margin-top:144.8pt;width:154.5pt;height:1.5pt;flip:y;z-index:251664384" o:connectortype="straight" strokecolor="red" strokeweight="2.25pt">
            <v:stroke endarrow="block"/>
          </v:shape>
        </w:pict>
      </w:r>
      <w:r w:rsidR="00366E4E">
        <w:rPr>
          <w:noProof/>
        </w:rPr>
        <w:pict>
          <v:rect id="_x0000_s1048" style="position:absolute;left:0;text-align:left;margin-left:-80.55pt;margin-top:115.55pt;width:1in;height:1in;z-index:251663360" strokecolor="red" strokeweight="3pt">
            <v:textbox style="mso-next-textbox:#_x0000_s1048">
              <w:txbxContent>
                <w:p w:rsidR="003941FF" w:rsidRPr="005021D3" w:rsidRDefault="003941FF" w:rsidP="003941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21D3">
                    <w:rPr>
                      <w:rFonts w:ascii="Times New Roman" w:hAnsi="Times New Roman" w:cs="Times New Roman"/>
                    </w:rPr>
                    <w:t>Выберите файл на своем компьютер</w:t>
                  </w:r>
                  <w:r w:rsidR="00F00550">
                    <w:rPr>
                      <w:rFonts w:ascii="Times New Roman" w:hAnsi="Times New Roman" w:cs="Times New Roman"/>
                    </w:rPr>
                    <w:t>е</w:t>
                  </w:r>
                  <w:r w:rsidRPr="005021D3">
                    <w:rPr>
                      <w:rFonts w:ascii="Times New Roman" w:hAnsi="Times New Roman" w:cs="Times New Roman"/>
                    </w:rPr>
                    <w:t>е для загрузки</w:t>
                  </w:r>
                </w:p>
                <w:p w:rsidR="003941FF" w:rsidRDefault="003941FF"/>
              </w:txbxContent>
            </v:textbox>
          </v:rect>
        </w:pict>
      </w:r>
      <w:r w:rsidR="008D4D82" w:rsidRPr="008D4D82">
        <w:rPr>
          <w:noProof/>
        </w:rPr>
        <w:drawing>
          <wp:inline distT="0" distB="0" distL="0" distR="0">
            <wp:extent cx="5124450" cy="3286125"/>
            <wp:effectExtent l="57150" t="38100" r="38100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093" t="13675" r="7643" b="1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86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71" w:rsidRPr="00252C75" w:rsidRDefault="008F0771" w:rsidP="008F0771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1.16. </w:t>
      </w:r>
      <w:r w:rsidRPr="00252C75">
        <w:rPr>
          <w:rFonts w:ascii="Times New Roman" w:hAnsi="Times New Roman" w:cs="Times New Roman"/>
          <w:sz w:val="24"/>
          <w:szCs w:val="24"/>
        </w:rPr>
        <w:t>Все загруженные в тематическую группу файлы проходят премодерацию, т.е. предварительно проверяются на предмет соответствия настоящему Положению. До публикации работа видна только Вам, руководителю и методическому совету группы. До публикации работа доступна Вам в разделе "Ожидающие модерации" той папки, в которую загружалась работа.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75">
        <w:rPr>
          <w:rFonts w:ascii="Times New Roman" w:hAnsi="Times New Roman" w:cs="Times New Roman"/>
          <w:sz w:val="24"/>
          <w:szCs w:val="24"/>
        </w:rPr>
        <w:t xml:space="preserve">Для успешной публикации Вашей работы, Вы должны следить за комментариями, которые оставят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или </w:t>
      </w:r>
      <w:r w:rsidRPr="00252C75">
        <w:rPr>
          <w:rFonts w:ascii="Times New Roman" w:hAnsi="Times New Roman" w:cs="Times New Roman"/>
          <w:sz w:val="24"/>
          <w:szCs w:val="24"/>
        </w:rPr>
        <w:t>члены метод</w:t>
      </w:r>
      <w:r>
        <w:rPr>
          <w:rFonts w:ascii="Times New Roman" w:hAnsi="Times New Roman" w:cs="Times New Roman"/>
          <w:sz w:val="24"/>
          <w:szCs w:val="24"/>
        </w:rPr>
        <w:t>ического</w:t>
      </w:r>
      <w:r w:rsidRPr="00252C75">
        <w:rPr>
          <w:rFonts w:ascii="Times New Roman" w:hAnsi="Times New Roman" w:cs="Times New Roman"/>
          <w:sz w:val="24"/>
          <w:szCs w:val="24"/>
        </w:rPr>
        <w:t xml:space="preserve"> совета группы. Комментарии видны на странице работы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252C75">
        <w:rPr>
          <w:rFonts w:ascii="Times New Roman" w:hAnsi="Times New Roman" w:cs="Times New Roman"/>
          <w:sz w:val="24"/>
          <w:szCs w:val="24"/>
        </w:rPr>
        <w:t>опасть на эту страницу можно через раздел "Ожидающие модерации", кликнув по заголовку нужной работы.</w:t>
      </w:r>
    </w:p>
    <w:p w:rsidR="008F0771" w:rsidRDefault="008F0771" w:rsidP="008F0771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проверки авторского материала он либо удаляется, если не соответствует требованиям настоящего Положения, либо публикуется в Библиотеке группы в соответствующем разделе.</w:t>
      </w:r>
    </w:p>
    <w:p w:rsidR="008F0771" w:rsidRPr="008F0771" w:rsidRDefault="008F0771" w:rsidP="008F0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0771">
        <w:rPr>
          <w:rFonts w:ascii="Times New Roman" w:hAnsi="Times New Roman" w:cs="Times New Roman"/>
          <w:b/>
          <w:sz w:val="24"/>
          <w:szCs w:val="24"/>
        </w:rPr>
        <w:t>Подтверждение факта публикации авторского материала</w:t>
      </w:r>
    </w:p>
    <w:p w:rsidR="008F0771" w:rsidRDefault="008F0771" w:rsidP="008F0771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размещение качественных авторских ресурсов автор может получить Сертификат, подтверждающий факт публикации на сайте </w:t>
      </w:r>
      <w:hyperlink r:id="rId15" w:history="1">
        <w:r w:rsidRPr="00E0559A">
          <w:rPr>
            <w:rStyle w:val="ab"/>
            <w:rFonts w:ascii="Times New Roman" w:hAnsi="Times New Roman" w:cs="Times New Roman"/>
            <w:sz w:val="24"/>
            <w:szCs w:val="24"/>
          </w:rPr>
          <w:t>http://metodisty.ru/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771" w:rsidRPr="00273CC9" w:rsidRDefault="008F0771" w:rsidP="008F0771">
      <w:pPr>
        <w:pStyle w:val="aa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CC9">
        <w:rPr>
          <w:rFonts w:ascii="Times New Roman" w:hAnsi="Times New Roman" w:cs="Times New Roman"/>
          <w:sz w:val="24"/>
          <w:szCs w:val="24"/>
        </w:rPr>
        <w:t xml:space="preserve">Положение о Сертификате разрабатывает руководитель группы на основе общего </w:t>
      </w:r>
      <w:hyperlink r:id="rId16" w:history="1">
        <w:r w:rsidRPr="00273CC9">
          <w:rPr>
            <w:rStyle w:val="a9"/>
            <w:rFonts w:ascii="Times New Roman" w:hAnsi="Times New Roman" w:cs="Times New Roman"/>
            <w:color w:val="3333CC"/>
            <w:sz w:val="24"/>
            <w:szCs w:val="24"/>
            <w:u w:val="single"/>
          </w:rPr>
          <w:t>Положения о сертификате, подтверждающем факт публикации материала в тематической группе профессионального сообщества педагогов «Методисты.ру»</w:t>
        </w:r>
      </w:hyperlink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.</w:t>
      </w:r>
    </w:p>
    <w:p w:rsidR="008F0771" w:rsidRDefault="008F0771" w:rsidP="008F0771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публикации авторских материалов, а также по вопросам работы группы обращайтесь на форуме </w:t>
      </w:r>
    </w:p>
    <w:p w:rsidR="008F0771" w:rsidRDefault="008F0771" w:rsidP="008F0771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</w:pPr>
    </w:p>
    <w:p w:rsidR="008F0771" w:rsidRDefault="008F0771" w:rsidP="008F0771">
      <w:pPr>
        <w:spacing w:after="0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Руководитель тематической группы</w:t>
      </w:r>
    </w:p>
    <w:p w:rsidR="00C56E49" w:rsidRDefault="00C56E49" w:rsidP="008F0771">
      <w:pPr>
        <w:spacing w:after="0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  <w:hyperlink r:id="rId17" w:history="1">
        <w:r w:rsidRPr="00DB1D71">
          <w:rPr>
            <w:rStyle w:val="ab"/>
            <w:rFonts w:ascii="Times New Roman" w:hAnsi="Times New Roman" w:cs="Times New Roman"/>
            <w:bCs/>
            <w:sz w:val="24"/>
            <w:szCs w:val="24"/>
          </w:rPr>
          <w:t>http://metodisty.ru/m/groups/view/ljubiteli_russkoi_slovesnosti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C56E49" w:rsidRDefault="00C56E49" w:rsidP="008F0771">
      <w:pPr>
        <w:spacing w:after="0"/>
        <w:jc w:val="right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8F0771" w:rsidRPr="00273CC9" w:rsidRDefault="008F0771" w:rsidP="008F07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Макаревич Ирина Викторовна</w:t>
      </w:r>
    </w:p>
    <w:p w:rsidR="008D4D82" w:rsidRPr="00DF40DA" w:rsidRDefault="008D4D82" w:rsidP="00D23AB9">
      <w:pPr>
        <w:jc w:val="both"/>
      </w:pPr>
    </w:p>
    <w:sectPr w:rsidR="008D4D82" w:rsidRPr="00DF40DA" w:rsidSect="0031785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C5" w:rsidRDefault="009879C5" w:rsidP="00D23AB9">
      <w:pPr>
        <w:spacing w:after="0" w:line="240" w:lineRule="auto"/>
      </w:pPr>
      <w:r>
        <w:separator/>
      </w:r>
    </w:p>
  </w:endnote>
  <w:endnote w:type="continuationSeparator" w:id="0">
    <w:p w:rsidR="009879C5" w:rsidRDefault="009879C5" w:rsidP="00D2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C5" w:rsidRDefault="009879C5" w:rsidP="00D23AB9">
      <w:pPr>
        <w:spacing w:after="0" w:line="240" w:lineRule="auto"/>
      </w:pPr>
      <w:r>
        <w:separator/>
      </w:r>
    </w:p>
  </w:footnote>
  <w:footnote w:type="continuationSeparator" w:id="0">
    <w:p w:rsidR="009879C5" w:rsidRDefault="009879C5" w:rsidP="00D2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B9" w:rsidRDefault="00D23AB9" w:rsidP="00D23AB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23AB9">
      <w:rPr>
        <w:rFonts w:ascii="Times New Roman" w:hAnsi="Times New Roman" w:cs="Times New Roman"/>
        <w:sz w:val="24"/>
        <w:szCs w:val="24"/>
      </w:rPr>
      <w:t>Русский язык и литература</w:t>
    </w:r>
  </w:p>
  <w:p w:rsidR="00D23AB9" w:rsidRPr="00D23AB9" w:rsidRDefault="00D23AB9" w:rsidP="00D23AB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23AB9">
      <w:rPr>
        <w:rFonts w:ascii="Times New Roman" w:hAnsi="Times New Roman" w:cs="Times New Roman"/>
        <w:sz w:val="24"/>
        <w:szCs w:val="24"/>
      </w:rPr>
      <w:t>http://metodisty.ru/m/groups/view/ljubiteli_russkoi_slovesnosti</w:t>
    </w:r>
  </w:p>
  <w:p w:rsidR="00D23AB9" w:rsidRDefault="00D23A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4588"/>
    <w:multiLevelType w:val="multilevel"/>
    <w:tmpl w:val="2854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1325D2C"/>
    <w:multiLevelType w:val="hybridMultilevel"/>
    <w:tmpl w:val="AD1C86D6"/>
    <w:lvl w:ilvl="0" w:tplc="937EB8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F4E2CB0"/>
    <w:multiLevelType w:val="hybridMultilevel"/>
    <w:tmpl w:val="173E04B6"/>
    <w:lvl w:ilvl="0" w:tplc="937E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AB9"/>
    <w:rsid w:val="00027889"/>
    <w:rsid w:val="00047BE5"/>
    <w:rsid w:val="00317853"/>
    <w:rsid w:val="00366E4E"/>
    <w:rsid w:val="003941FF"/>
    <w:rsid w:val="003E2038"/>
    <w:rsid w:val="00477FD5"/>
    <w:rsid w:val="0070460D"/>
    <w:rsid w:val="007A7FDD"/>
    <w:rsid w:val="007E240D"/>
    <w:rsid w:val="008D4D82"/>
    <w:rsid w:val="008F0771"/>
    <w:rsid w:val="009879C5"/>
    <w:rsid w:val="00C55C14"/>
    <w:rsid w:val="00C56E49"/>
    <w:rsid w:val="00CB427B"/>
    <w:rsid w:val="00D23AB9"/>
    <w:rsid w:val="00DF40DA"/>
    <w:rsid w:val="00E54042"/>
    <w:rsid w:val="00E63A26"/>
    <w:rsid w:val="00F00550"/>
    <w:rsid w:val="00FA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  <o:rules v:ext="edit">
        <o:r id="V:Rule8" type="connector" idref="#_x0000_s1028"/>
        <o:r id="V:Rule9" type="connector" idref="#_x0000_s1026"/>
        <o:r id="V:Rule10" type="connector" idref="#_x0000_s1051"/>
        <o:r id="V:Rule11" type="connector" idref="#_x0000_s1029"/>
        <o:r id="V:Rule12" type="connector" idref="#_x0000_s1027"/>
        <o:r id="V:Rule13" type="connector" idref="#_x0000_s1030"/>
        <o:r id="V:Rule14" type="connector" idref="#_x0000_s1049"/>
        <o:r id="V:Rule16" type="connector" idref="#_x0000_s1059"/>
        <o:r id="V:Rule18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AB9"/>
  </w:style>
  <w:style w:type="paragraph" w:styleId="a5">
    <w:name w:val="footer"/>
    <w:basedOn w:val="a"/>
    <w:link w:val="a6"/>
    <w:uiPriority w:val="99"/>
    <w:semiHidden/>
    <w:unhideWhenUsed/>
    <w:rsid w:val="00D2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3AB9"/>
  </w:style>
  <w:style w:type="paragraph" w:styleId="a7">
    <w:name w:val="Balloon Text"/>
    <w:basedOn w:val="a"/>
    <w:link w:val="a8"/>
    <w:uiPriority w:val="99"/>
    <w:semiHidden/>
    <w:unhideWhenUsed/>
    <w:rsid w:val="00D2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B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23AB9"/>
    <w:rPr>
      <w:b/>
      <w:bCs/>
    </w:rPr>
  </w:style>
  <w:style w:type="paragraph" w:styleId="aa">
    <w:name w:val="List Paragraph"/>
    <w:basedOn w:val="a"/>
    <w:uiPriority w:val="34"/>
    <w:qFormat/>
    <w:rsid w:val="00D23AB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23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metodisty.ru/m/groups/view/ljubiteli_russkoi_slovesnosti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todisty.ru/page/add_files" TargetMode="External"/><Relationship Id="rId17" Type="http://schemas.openxmlformats.org/officeDocument/2006/relationships/hyperlink" Target="http://metodisty.ru/m/groups/view/ljubiteli_russkoi_slovesno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y.ru/page/certificat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lib.ru/objects/gallery_17/artlib_gallery-8500-b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y.ru/" TargetMode="External"/><Relationship Id="rId10" Type="http://schemas.openxmlformats.org/officeDocument/2006/relationships/hyperlink" Target="mailto:http://metodisty.ru/m/groups/view/ljubiteli_russkoi_slovesnost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ttp://metodisty.ru/m/groups/view/ljubiteli_russkoi_slovesnosti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6A0A-8432-4E87-B4B4-42765765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6</cp:revision>
  <dcterms:created xsi:type="dcterms:W3CDTF">2010-02-17T17:50:00Z</dcterms:created>
  <dcterms:modified xsi:type="dcterms:W3CDTF">2010-02-19T15:02:00Z</dcterms:modified>
</cp:coreProperties>
</file>